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762BC" w14:textId="77777777" w:rsidR="006E7514" w:rsidRDefault="00DB1978">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 #118bis</w:t>
      </w:r>
      <w:r>
        <w:rPr>
          <w:rFonts w:ascii="Arial" w:hAnsi="Arial" w:cs="Arial"/>
          <w:b/>
          <w:bCs/>
          <w:lang w:val="de-DE"/>
        </w:rPr>
        <w:tab/>
      </w:r>
      <w:r>
        <w:rPr>
          <w:rFonts w:ascii="Arial" w:hAnsi="Arial" w:cs="Arial"/>
          <w:b/>
          <w:bCs/>
          <w:lang w:val="de-DE"/>
        </w:rPr>
        <w:tab/>
      </w:r>
      <w:r>
        <w:rPr>
          <w:rFonts w:ascii="Arial" w:hAnsi="Arial" w:cs="Arial"/>
          <w:b/>
          <w:bCs/>
          <w:lang w:val="de-DE"/>
        </w:rPr>
        <w:tab/>
        <w:t>R1-2408637</w:t>
      </w:r>
    </w:p>
    <w:p w14:paraId="6A53A59A" w14:textId="77777777" w:rsidR="006E7514" w:rsidRDefault="00DB1978">
      <w:pPr>
        <w:tabs>
          <w:tab w:val="center" w:pos="4536"/>
          <w:tab w:val="right" w:pos="8280"/>
          <w:tab w:val="right" w:pos="9639"/>
        </w:tabs>
        <w:snapToGrid w:val="0"/>
        <w:spacing w:line="288" w:lineRule="auto"/>
        <w:ind w:right="2"/>
        <w:rPr>
          <w:rFonts w:ascii="Arial" w:hAnsi="Arial" w:cs="Arial"/>
          <w:b/>
          <w:bCs/>
          <w:sz w:val="22"/>
        </w:rPr>
      </w:pPr>
      <w:r>
        <w:rPr>
          <w:rFonts w:ascii="Arial" w:hAnsi="Arial" w:cs="Arial"/>
          <w:b/>
          <w:bCs/>
          <w:lang w:val="en-GB"/>
        </w:rPr>
        <w:t>Hefei, China, October 14</w:t>
      </w:r>
      <w:r>
        <w:rPr>
          <w:rFonts w:ascii="Arial" w:hAnsi="Arial" w:cs="Arial" w:hint="eastAsia"/>
          <w:b/>
          <w:bCs/>
          <w:vertAlign w:val="superscript"/>
          <w:lang w:val="en-GB"/>
        </w:rPr>
        <w:t>th</w:t>
      </w:r>
      <w:r>
        <w:rPr>
          <w:rFonts w:ascii="Arial" w:hAnsi="Arial" w:cs="Arial"/>
          <w:b/>
          <w:bCs/>
          <w:lang w:val="en-GB"/>
        </w:rPr>
        <w:t xml:space="preserve"> – 18</w:t>
      </w:r>
      <w:r>
        <w:rPr>
          <w:rFonts w:ascii="Arial" w:hAnsi="Arial" w:cs="Arial"/>
          <w:b/>
          <w:bCs/>
          <w:vertAlign w:val="superscript"/>
          <w:lang w:val="en-GB"/>
        </w:rPr>
        <w:t>th</w:t>
      </w:r>
      <w:r>
        <w:rPr>
          <w:rFonts w:ascii="Arial" w:hAnsi="Arial" w:cs="Arial"/>
          <w:b/>
          <w:bCs/>
          <w:lang w:val="en-GB"/>
        </w:rPr>
        <w:t>, 2024</w:t>
      </w:r>
    </w:p>
    <w:p w14:paraId="260506F3" w14:textId="77777777" w:rsidR="006E7514" w:rsidRDefault="006E7514">
      <w:pPr>
        <w:tabs>
          <w:tab w:val="left" w:pos="1985"/>
        </w:tabs>
        <w:snapToGrid w:val="0"/>
        <w:spacing w:line="288" w:lineRule="auto"/>
        <w:jc w:val="both"/>
        <w:rPr>
          <w:rFonts w:ascii="Arial" w:hAnsi="Arial" w:cs="Arial"/>
          <w:b/>
        </w:rPr>
      </w:pPr>
    </w:p>
    <w:p w14:paraId="29E85160" w14:textId="77777777" w:rsidR="006E7514" w:rsidRDefault="00DB1978">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9.2.2</w:t>
      </w:r>
    </w:p>
    <w:p w14:paraId="50869316" w14:textId="77777777" w:rsidR="006E7514" w:rsidRDefault="00DB1978">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55C58A35" w14:textId="77777777" w:rsidR="006E7514" w:rsidRDefault="00DB1978">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 on Rel-19 CSI enhancements</w:t>
      </w:r>
    </w:p>
    <w:p w14:paraId="1653FD94" w14:textId="77777777" w:rsidR="006E7514" w:rsidRDefault="00DB1978">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2F33E6F1" w14:textId="77777777" w:rsidR="006E7514" w:rsidRDefault="006E7514">
      <w:pPr>
        <w:snapToGrid w:val="0"/>
        <w:rPr>
          <w:b/>
          <w:sz w:val="16"/>
          <w:szCs w:val="16"/>
        </w:rPr>
      </w:pPr>
    </w:p>
    <w:p w14:paraId="752F6CA9" w14:textId="77777777" w:rsidR="006E7514" w:rsidRDefault="00DB1978">
      <w:pPr>
        <w:pStyle w:val="Heading2"/>
        <w:numPr>
          <w:ilvl w:val="0"/>
          <w:numId w:val="10"/>
        </w:numPr>
      </w:pPr>
      <w:r>
        <w:t>Introduction</w:t>
      </w:r>
    </w:p>
    <w:p w14:paraId="376889AE" w14:textId="77777777" w:rsidR="006E7514" w:rsidRDefault="00DB1978">
      <w:pPr>
        <w:snapToGrid w:val="0"/>
        <w:spacing w:after="60" w:line="288" w:lineRule="auto"/>
        <w:rPr>
          <w:sz w:val="20"/>
          <w:szCs w:val="20"/>
        </w:rPr>
      </w:pPr>
      <w:r>
        <w:rPr>
          <w:sz w:val="20"/>
          <w:szCs w:val="20"/>
        </w:rPr>
        <w:t>The scope given in the Rel-19 NR MIMO Phase 5 WID pertaining to CSI enhancement is as follows (</w:t>
      </w:r>
      <w:r>
        <w:rPr>
          <w:color w:val="3333FF"/>
          <w:sz w:val="20"/>
          <w:szCs w:val="20"/>
        </w:rPr>
        <w:t>2d</w:t>
      </w:r>
      <w:r>
        <w:rPr>
          <w:sz w:val="20"/>
          <w:szCs w:val="20"/>
        </w:rPr>
        <w:t xml:space="preserve"> added in [1]):</w:t>
      </w:r>
    </w:p>
    <w:tbl>
      <w:tblPr>
        <w:tblW w:w="9926" w:type="dxa"/>
        <w:tblLayout w:type="fixed"/>
        <w:tblLook w:val="04A0" w:firstRow="1" w:lastRow="0" w:firstColumn="1" w:lastColumn="0" w:noHBand="0" w:noVBand="1"/>
      </w:tblPr>
      <w:tblGrid>
        <w:gridCol w:w="9926"/>
      </w:tblGrid>
      <w:tr w:rsidR="006E7514" w14:paraId="3193FB03"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40769C79" w14:textId="77777777" w:rsidR="006E7514" w:rsidRDefault="006E7514">
            <w:pPr>
              <w:autoSpaceDN w:val="0"/>
              <w:snapToGrid w:val="0"/>
              <w:ind w:left="720"/>
              <w:rPr>
                <w:sz w:val="14"/>
              </w:rPr>
            </w:pPr>
            <w:bookmarkStart w:id="2" w:name="_Hlk146697700"/>
          </w:p>
          <w:p w14:paraId="215D93A4" w14:textId="77777777" w:rsidR="006E7514" w:rsidRDefault="00DB1978">
            <w:pPr>
              <w:numPr>
                <w:ilvl w:val="0"/>
                <w:numId w:val="11"/>
              </w:numPr>
              <w:autoSpaceDN w:val="0"/>
              <w:snapToGrid w:val="0"/>
              <w:rPr>
                <w:sz w:val="14"/>
              </w:rPr>
            </w:pPr>
            <w:r>
              <w:rPr>
                <w:sz w:val="18"/>
              </w:rPr>
              <w:t>Specify CSI support for up to 128 CSI-RS ports, targeting FR1</w:t>
            </w:r>
          </w:p>
          <w:p w14:paraId="1DF5D193" w14:textId="77777777" w:rsidR="006E7514" w:rsidRDefault="00DB1978">
            <w:pPr>
              <w:numPr>
                <w:ilvl w:val="1"/>
                <w:numId w:val="11"/>
              </w:numPr>
              <w:autoSpaceDN w:val="0"/>
              <w:snapToGrid w:val="0"/>
              <w:rPr>
                <w:sz w:val="18"/>
              </w:rPr>
            </w:pPr>
            <w:r>
              <w:rPr>
                <w:sz w:val="18"/>
              </w:rPr>
              <w:t>Type-I codebook refinement supporting up to a total of 128 CSI-RS ports across all resources, assuming legacy CSI-RS resources (with up to 32 CSI-RS ports per resource), based on extension of legacy codebooks</w:t>
            </w:r>
          </w:p>
          <w:p w14:paraId="7A75A374" w14:textId="77777777" w:rsidR="006E7514" w:rsidRDefault="00DB1978">
            <w:pPr>
              <w:numPr>
                <w:ilvl w:val="1"/>
                <w:numId w:val="11"/>
              </w:numPr>
              <w:autoSpaceDN w:val="0"/>
              <w:snapToGrid w:val="0"/>
              <w:rPr>
                <w:sz w:val="18"/>
              </w:rPr>
            </w:pPr>
            <w:r>
              <w:rPr>
                <w:sz w:val="18"/>
              </w:rPr>
              <w:t xml:space="preserve">Type-II codebook refinement supporting up to a total of 128 CSI-RS ports across all resources, assuming legacy CSI-RS resources (with up to 32 CSI-RS ports </w:t>
            </w:r>
            <w:r>
              <w:rPr>
                <w:sz w:val="18"/>
                <w:szCs w:val="18"/>
              </w:rPr>
              <w:t xml:space="preserve">per resource), based on extension of legacy codebooks, </w:t>
            </w:r>
            <w:r>
              <w:rPr>
                <w:b/>
                <w:color w:val="FF0000"/>
                <w:sz w:val="18"/>
                <w:szCs w:val="18"/>
              </w:rPr>
              <w:t>without modifying any codebook parameter other than</w:t>
            </w:r>
            <w:r>
              <w:rPr>
                <w:sz w:val="18"/>
                <w:szCs w:val="18"/>
              </w:rPr>
              <w:t xml:space="preserve"> introducing</w:t>
            </w:r>
            <w:r>
              <w:rPr>
                <w:sz w:val="18"/>
              </w:rPr>
              <w:t xml:space="preserve"> additional values for the number of ports codebook parameter(s)</w:t>
            </w:r>
          </w:p>
          <w:p w14:paraId="0E0C9C0B" w14:textId="77777777" w:rsidR="006E7514" w:rsidRDefault="00DB1978">
            <w:pPr>
              <w:numPr>
                <w:ilvl w:val="1"/>
                <w:numId w:val="11"/>
              </w:numPr>
              <w:autoSpaceDN w:val="0"/>
              <w:snapToGrid w:val="0"/>
              <w:rPr>
                <w:sz w:val="18"/>
              </w:rPr>
            </w:pPr>
            <w:r>
              <w:rPr>
                <w:sz w:val="18"/>
              </w:rPr>
              <w:t>Extension of CRI(s)-based CSI reporting (CQI/PMI/RI calculated per CRI for ≥1 CRIs) for hybrid beamforming supporting up to a total of 128 CSI-RS ports across all resources, with up to 32 CSI-RS ports per resource, without new codebook design</w:t>
            </w:r>
            <w:bookmarkEnd w:id="2"/>
          </w:p>
          <w:p w14:paraId="14CB1210" w14:textId="77777777" w:rsidR="006E7514" w:rsidRDefault="00DB1978">
            <w:pPr>
              <w:numPr>
                <w:ilvl w:val="1"/>
                <w:numId w:val="11"/>
              </w:numPr>
              <w:autoSpaceDN w:val="0"/>
              <w:snapToGrid w:val="0"/>
              <w:rPr>
                <w:color w:val="3333FF"/>
                <w:sz w:val="18"/>
              </w:rPr>
            </w:pPr>
            <w:r>
              <w:rPr>
                <w:color w:val="3333FF"/>
                <w:sz w:val="18"/>
              </w:rPr>
              <w:t>SRS port grouping and its association to the two codewords for the 6/8Rx low complexity receiver supporting more than 4 layers, with legacy codebook</w:t>
            </w:r>
          </w:p>
          <w:p w14:paraId="4D80AEE7" w14:textId="77777777" w:rsidR="006E7514" w:rsidRDefault="00DB1978">
            <w:pPr>
              <w:numPr>
                <w:ilvl w:val="2"/>
                <w:numId w:val="11"/>
              </w:numPr>
              <w:autoSpaceDN w:val="0"/>
              <w:snapToGrid w:val="0"/>
              <w:rPr>
                <w:color w:val="3333FF"/>
                <w:sz w:val="18"/>
              </w:rPr>
            </w:pPr>
            <w:r>
              <w:rPr>
                <w:color w:val="3333FF"/>
                <w:sz w:val="18"/>
              </w:rPr>
              <w:t>No enhancement on codeword-to-layer mapping, DL resource allocation, CSI feedback, and DCI format</w:t>
            </w:r>
          </w:p>
          <w:p w14:paraId="5CC2AB82" w14:textId="77777777" w:rsidR="006E7514" w:rsidRDefault="00DB1978">
            <w:pPr>
              <w:numPr>
                <w:ilvl w:val="2"/>
                <w:numId w:val="11"/>
              </w:numPr>
              <w:autoSpaceDN w:val="0"/>
              <w:snapToGrid w:val="0"/>
              <w:rPr>
                <w:color w:val="3333FF"/>
                <w:sz w:val="18"/>
              </w:rPr>
            </w:pPr>
            <w:r>
              <w:rPr>
                <w:color w:val="3333FF"/>
                <w:sz w:val="18"/>
              </w:rPr>
              <w:t>Note: Whether to support 6Rx with more than 4 layers is to be decided in RAN4 Rel-19 RF enhancements WI</w:t>
            </w:r>
          </w:p>
          <w:p w14:paraId="333A8107" w14:textId="77777777" w:rsidR="006E7514" w:rsidRDefault="00DB1978">
            <w:pPr>
              <w:numPr>
                <w:ilvl w:val="0"/>
                <w:numId w:val="11"/>
              </w:numPr>
              <w:autoSpaceDN w:val="0"/>
              <w:snapToGrid w:val="0"/>
              <w:rPr>
                <w:sz w:val="14"/>
              </w:rPr>
            </w:pPr>
            <w:r>
              <w:rPr>
                <w:sz w:val="18"/>
              </w:rPr>
              <w:t xml:space="preserve">Specify UE reporting enhancement for CJT deployments under non-ideal synchronization and backhaul, targeting FR1, both FDD and TDD </w:t>
            </w:r>
          </w:p>
          <w:p w14:paraId="6674CB79" w14:textId="77777777" w:rsidR="006E7514" w:rsidRDefault="00DB1978">
            <w:pPr>
              <w:numPr>
                <w:ilvl w:val="0"/>
                <w:numId w:val="12"/>
              </w:numPr>
              <w:autoSpaceDN w:val="0"/>
              <w:snapToGrid w:val="0"/>
              <w:rPr>
                <w:sz w:val="18"/>
              </w:rPr>
            </w:pPr>
            <w:r>
              <w:rPr>
                <w:sz w:val="18"/>
              </w:rPr>
              <w:t>Inter-TRP time misalignment and frequency/phase offset measurement and reporting, assuming legacy CSI-RS design, with stand-alone aperiodic reporting on PUSCH</w:t>
            </w:r>
          </w:p>
          <w:p w14:paraId="29AECA4F" w14:textId="77777777" w:rsidR="006E7514" w:rsidRDefault="006E7514">
            <w:pPr>
              <w:widowControl w:val="0"/>
              <w:snapToGrid w:val="0"/>
              <w:ind w:left="840"/>
              <w:jc w:val="both"/>
              <w:textAlignment w:val="baseline"/>
              <w:rPr>
                <w:sz w:val="18"/>
                <w:szCs w:val="20"/>
              </w:rPr>
            </w:pPr>
          </w:p>
        </w:tc>
      </w:tr>
    </w:tbl>
    <w:p w14:paraId="1511726A" w14:textId="77777777" w:rsidR="006E7514" w:rsidRDefault="006E7514">
      <w:pPr>
        <w:snapToGrid w:val="0"/>
        <w:spacing w:after="120" w:line="288" w:lineRule="auto"/>
        <w:jc w:val="both"/>
        <w:rPr>
          <w:sz w:val="20"/>
          <w:szCs w:val="20"/>
        </w:rPr>
      </w:pPr>
    </w:p>
    <w:p w14:paraId="595F1B8E" w14:textId="77777777" w:rsidR="006E7514" w:rsidRDefault="00DB1978">
      <w:pPr>
        <w:pStyle w:val="Heading2"/>
        <w:numPr>
          <w:ilvl w:val="0"/>
          <w:numId w:val="13"/>
        </w:numPr>
      </w:pPr>
      <w:r>
        <w:t xml:space="preserve">Summary of companies’ proposals and views </w:t>
      </w:r>
    </w:p>
    <w:p w14:paraId="30B108A1" w14:textId="2B0B4BB5" w:rsidR="006E7514" w:rsidRDefault="006E7514">
      <w:pPr>
        <w:snapToGrid w:val="0"/>
        <w:rPr>
          <w:sz w:val="20"/>
          <w:lang w:val="en-GB"/>
        </w:rPr>
      </w:pPr>
    </w:p>
    <w:p w14:paraId="6B6424E2" w14:textId="7BE7F2E6" w:rsidR="00660F0E" w:rsidRDefault="00660F0E">
      <w:pPr>
        <w:snapToGrid w:val="0"/>
        <w:rPr>
          <w:sz w:val="20"/>
          <w:lang w:val="en-GB"/>
        </w:rPr>
      </w:pPr>
    </w:p>
    <w:tbl>
      <w:tblPr>
        <w:tblW w:w="9985" w:type="dxa"/>
        <w:tblLayout w:type="fixed"/>
        <w:tblLook w:val="04A0" w:firstRow="1" w:lastRow="0" w:firstColumn="1" w:lastColumn="0" w:noHBand="0" w:noVBand="1"/>
      </w:tblPr>
      <w:tblGrid>
        <w:gridCol w:w="531"/>
        <w:gridCol w:w="6934"/>
        <w:gridCol w:w="90"/>
        <w:gridCol w:w="2430"/>
      </w:tblGrid>
      <w:tr w:rsidR="00660F0E" w14:paraId="2C683C34" w14:textId="77777777" w:rsidTr="00660F0E">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704A951" w14:textId="77777777" w:rsidR="00660F0E" w:rsidRDefault="00660F0E" w:rsidP="00660F0E">
            <w:pPr>
              <w:widowControl w:val="0"/>
              <w:snapToGrid w:val="0"/>
              <w:rPr>
                <w:sz w:val="18"/>
                <w:szCs w:val="18"/>
              </w:rPr>
            </w:pPr>
            <w:r>
              <w:rPr>
                <w:sz w:val="18"/>
                <w:szCs w:val="18"/>
              </w:rPr>
              <w:t>1.1</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78E059F2" w14:textId="77777777" w:rsidR="00660F0E" w:rsidRDefault="00660F0E" w:rsidP="00660F0E">
            <w:pPr>
              <w:snapToGrid w:val="0"/>
              <w:rPr>
                <w:rFonts w:eastAsia="Malgun Gothic"/>
                <w:sz w:val="20"/>
                <w:lang w:eastAsia="zh-TW"/>
              </w:rPr>
            </w:pPr>
            <w:r>
              <w:rPr>
                <w:rFonts w:eastAsia="Batang"/>
                <w:b/>
                <w:sz w:val="20"/>
                <w:szCs w:val="20"/>
                <w:u w:val="single"/>
                <w:lang w:val="en-GB"/>
              </w:rPr>
              <w:t>Proposal 1.A</w:t>
            </w:r>
            <w:r>
              <w:rPr>
                <w:rFonts w:eastAsia="Batang"/>
                <w:sz w:val="20"/>
                <w:szCs w:val="20"/>
                <w:lang w:val="en-GB"/>
              </w:rPr>
              <w:t xml:space="preserve">: </w:t>
            </w:r>
            <w:r>
              <w:rPr>
                <w:rFonts w:eastAsia="Malgun Gothic"/>
                <w:sz w:val="20"/>
                <w:lang w:eastAsia="zh-TW"/>
              </w:rPr>
              <w:t>For a UE configured with a total of P</w:t>
            </w:r>
            <w:r>
              <w:rPr>
                <w:rFonts w:eastAsia="Malgun Gothic"/>
                <w:sz w:val="20"/>
                <w:vertAlign w:val="subscript"/>
                <w:lang w:eastAsia="zh-TW"/>
              </w:rPr>
              <w:t>SRS</w:t>
            </w:r>
            <w:r>
              <w:rPr>
                <w:rFonts w:eastAsia="Malgun Gothic"/>
                <w:sz w:val="20"/>
                <w:lang w:eastAsia="zh-TW"/>
              </w:rPr>
              <w:t>=6 or 8 ports across ≥1 SRS resources</w:t>
            </w:r>
            <w:r>
              <w:t xml:space="preserve"> </w:t>
            </w:r>
            <w:r>
              <w:rPr>
                <w:rFonts w:eastAsia="Malgun Gothic"/>
                <w:sz w:val="20"/>
                <w:lang w:eastAsia="zh-TW"/>
              </w:rPr>
              <w:t>for antenna switching intended for xT6R or xT8R, respectively, support the following fixed SRS port grouping where (with the P</w:t>
            </w:r>
            <w:r>
              <w:rPr>
                <w:rFonts w:eastAsia="Malgun Gothic"/>
                <w:sz w:val="20"/>
                <w:vertAlign w:val="subscript"/>
                <w:lang w:eastAsia="zh-TW"/>
              </w:rPr>
              <w:t>SRS</w:t>
            </w:r>
            <w:r>
              <w:rPr>
                <w:rFonts w:eastAsia="Malgun Gothic"/>
                <w:sz w:val="20"/>
                <w:lang w:eastAsia="zh-TW"/>
              </w:rPr>
              <w:t xml:space="preserve"> ports indexed in an ascending order according to SRS resource ID and port number within each SRS resource): </w:t>
            </w:r>
          </w:p>
          <w:p w14:paraId="51E78ABB" w14:textId="77777777" w:rsidR="00660F0E" w:rsidRDefault="00660F0E" w:rsidP="00660F0E">
            <w:pPr>
              <w:numPr>
                <w:ilvl w:val="0"/>
                <w:numId w:val="15"/>
              </w:numPr>
              <w:snapToGrid w:val="0"/>
              <w:rPr>
                <w:sz w:val="20"/>
                <w:lang w:eastAsia="zh-TW"/>
              </w:rPr>
            </w:pPr>
            <w:r>
              <w:rPr>
                <w:sz w:val="20"/>
                <w:lang w:eastAsia="zh-TW"/>
              </w:rPr>
              <w:t>SRS port group 0, corresponding to CW0, comprises the even P</w:t>
            </w:r>
            <w:r>
              <w:rPr>
                <w:sz w:val="20"/>
                <w:vertAlign w:val="subscript"/>
                <w:lang w:eastAsia="zh-TW"/>
              </w:rPr>
              <w:t>SRS</w:t>
            </w:r>
            <w:r>
              <w:rPr>
                <w:sz w:val="20"/>
                <w:lang w:eastAsia="zh-TW"/>
              </w:rPr>
              <w:t>/2 out of P</w:t>
            </w:r>
            <w:r>
              <w:rPr>
                <w:sz w:val="20"/>
                <w:vertAlign w:val="subscript"/>
                <w:lang w:eastAsia="zh-TW"/>
              </w:rPr>
              <w:t>SRS</w:t>
            </w:r>
            <w:r>
              <w:rPr>
                <w:sz w:val="20"/>
                <w:lang w:eastAsia="zh-TW"/>
              </w:rPr>
              <w:t xml:space="preserve"> ports; and </w:t>
            </w:r>
          </w:p>
          <w:p w14:paraId="3AC1FE7A" w14:textId="77777777" w:rsidR="00660F0E" w:rsidRDefault="00660F0E" w:rsidP="00660F0E">
            <w:pPr>
              <w:numPr>
                <w:ilvl w:val="0"/>
                <w:numId w:val="15"/>
              </w:numPr>
              <w:snapToGrid w:val="0"/>
              <w:rPr>
                <w:sz w:val="20"/>
                <w:lang w:eastAsia="zh-TW"/>
              </w:rPr>
            </w:pPr>
            <w:r>
              <w:rPr>
                <w:sz w:val="20"/>
                <w:lang w:eastAsia="zh-TW"/>
              </w:rPr>
              <w:t>SRS port group 1, corresponding to CW1, comprises the odd P</w:t>
            </w:r>
            <w:r>
              <w:rPr>
                <w:sz w:val="20"/>
                <w:vertAlign w:val="subscript"/>
                <w:lang w:eastAsia="zh-TW"/>
              </w:rPr>
              <w:t>SRS</w:t>
            </w:r>
            <w:r>
              <w:rPr>
                <w:sz w:val="20"/>
                <w:lang w:eastAsia="zh-TW"/>
              </w:rPr>
              <w:t>/2 out of P</w:t>
            </w:r>
            <w:r>
              <w:rPr>
                <w:sz w:val="20"/>
                <w:vertAlign w:val="subscript"/>
                <w:lang w:eastAsia="zh-TW"/>
              </w:rPr>
              <w:t>SRS</w:t>
            </w:r>
            <w:r>
              <w:rPr>
                <w:sz w:val="20"/>
                <w:lang w:eastAsia="zh-TW"/>
              </w:rPr>
              <w:t xml:space="preserve"> ports </w:t>
            </w:r>
          </w:p>
          <w:p w14:paraId="3F4C604B" w14:textId="77777777" w:rsidR="00660F0E" w:rsidRDefault="00660F0E" w:rsidP="00660F0E">
            <w:pPr>
              <w:snapToGrid w:val="0"/>
              <w:jc w:val="both"/>
              <w:rPr>
                <w:rFonts w:eastAsia="Batang"/>
                <w:sz w:val="20"/>
                <w:szCs w:val="20"/>
                <w:lang w:val="en-GB"/>
              </w:rPr>
            </w:pPr>
            <w:r>
              <w:rPr>
                <w:rFonts w:eastAsia="Batang"/>
                <w:sz w:val="20"/>
                <w:szCs w:val="20"/>
                <w:lang w:val="en-GB"/>
              </w:rPr>
              <w:t xml:space="preserve">The above feature is applicable only for </w:t>
            </w:r>
            <w:proofErr w:type="spellStart"/>
            <w:r>
              <w:rPr>
                <w:rFonts w:eastAsia="Batang"/>
                <w:sz w:val="20"/>
                <w:szCs w:val="20"/>
                <w:lang w:val="en-GB"/>
              </w:rPr>
              <w:t>reportQuantity</w:t>
            </w:r>
            <w:proofErr w:type="spellEnd"/>
            <w:r>
              <w:rPr>
                <w:rFonts w:eastAsia="Batang"/>
                <w:sz w:val="20"/>
                <w:szCs w:val="20"/>
                <w:lang w:val="en-GB"/>
              </w:rPr>
              <w:t xml:space="preserve"> = ‘cri-RI-CQI’</w:t>
            </w:r>
          </w:p>
          <w:p w14:paraId="7016EC25" w14:textId="77777777" w:rsidR="00660F0E" w:rsidRDefault="00660F0E" w:rsidP="00660F0E">
            <w:pPr>
              <w:snapToGrid w:val="0"/>
              <w:jc w:val="both"/>
              <w:rPr>
                <w:rFonts w:eastAsia="Batang"/>
                <w:sz w:val="20"/>
                <w:szCs w:val="20"/>
                <w:lang w:val="en-GB"/>
              </w:rPr>
            </w:pPr>
            <w:r>
              <w:rPr>
                <w:rFonts w:eastAsia="Batang"/>
                <w:sz w:val="20"/>
                <w:szCs w:val="20"/>
                <w:lang w:val="en-GB"/>
              </w:rPr>
              <w:t xml:space="preserve">No other spec enhancement is introduced on new CW-to-layer mapping, DL resource allocation, CSI feedback, and DCI format </w:t>
            </w:r>
          </w:p>
          <w:p w14:paraId="3A6E2B8C" w14:textId="77777777" w:rsidR="00660F0E" w:rsidRDefault="00660F0E" w:rsidP="00660F0E">
            <w:pPr>
              <w:snapToGrid w:val="0"/>
              <w:rPr>
                <w:sz w:val="20"/>
                <w:lang w:eastAsia="zh-TW"/>
              </w:rPr>
            </w:pPr>
            <w:r>
              <w:rPr>
                <w:sz w:val="20"/>
                <w:lang w:eastAsia="zh-TW"/>
              </w:rPr>
              <w:t xml:space="preserve">Note: The above grouping assumption is to align NW and UE on the association between SRS ports and reported CQIs for the two CWs when </w:t>
            </w:r>
            <w:proofErr w:type="spellStart"/>
            <w:r>
              <w:rPr>
                <w:rFonts w:eastAsia="Batang"/>
                <w:sz w:val="20"/>
                <w:szCs w:val="20"/>
                <w:lang w:val="en-GB"/>
              </w:rPr>
              <w:t>reportQuantity</w:t>
            </w:r>
            <w:proofErr w:type="spellEnd"/>
            <w:r>
              <w:rPr>
                <w:rFonts w:eastAsia="Batang"/>
                <w:sz w:val="20"/>
                <w:szCs w:val="20"/>
                <w:lang w:val="en-GB"/>
              </w:rPr>
              <w:t xml:space="preserve"> = ‘cri-RI-CQI’</w:t>
            </w:r>
            <w:r>
              <w:rPr>
                <w:sz w:val="20"/>
                <w:lang w:eastAsia="zh-TW"/>
              </w:rPr>
              <w:t>.</w:t>
            </w:r>
          </w:p>
          <w:p w14:paraId="2F89671D" w14:textId="77777777" w:rsidR="00660F0E" w:rsidRDefault="00660F0E" w:rsidP="00660F0E">
            <w:pPr>
              <w:snapToGrid w:val="0"/>
              <w:rPr>
                <w:rFonts w:eastAsia="Malgun Gothic"/>
                <w:sz w:val="20"/>
                <w:lang w:eastAsia="zh-TW"/>
              </w:rPr>
            </w:pPr>
            <w:r>
              <w:rPr>
                <w:rFonts w:eastAsia="Malgun Gothic"/>
                <w:sz w:val="20"/>
                <w:lang w:eastAsia="zh-TW"/>
              </w:rPr>
              <w:t>Note: different SRS ports are associated with different UE antenna ports.</w:t>
            </w:r>
          </w:p>
          <w:p w14:paraId="4545816D" w14:textId="77777777" w:rsidR="00660F0E" w:rsidRDefault="00660F0E" w:rsidP="00660F0E">
            <w:pPr>
              <w:snapToGrid w:val="0"/>
              <w:rPr>
                <w:rFonts w:eastAsia="Malgun Gothic"/>
                <w:sz w:val="20"/>
                <w:lang w:eastAsia="zh-TW"/>
              </w:rPr>
            </w:pPr>
            <w:r>
              <w:rPr>
                <w:rFonts w:eastAsia="Malgun Gothic"/>
                <w:sz w:val="20"/>
                <w:lang w:eastAsia="zh-TW"/>
              </w:rPr>
              <w:t>Note: if one single CW is scheduled, both SRS port groups can correspond to the same CW, i.e. no enhancement is needed for the single-CW case</w:t>
            </w:r>
          </w:p>
          <w:p w14:paraId="16830DCA" w14:textId="77777777" w:rsidR="00660F0E" w:rsidRDefault="00660F0E" w:rsidP="00660F0E">
            <w:pPr>
              <w:snapToGrid w:val="0"/>
              <w:rPr>
                <w:rFonts w:eastAsia="Malgun Gothic"/>
                <w:sz w:val="20"/>
                <w:szCs w:val="20"/>
                <w:lang w:eastAsia="zh-TW"/>
              </w:rPr>
            </w:pPr>
            <w:r>
              <w:rPr>
                <w:rFonts w:eastAsia="Malgun Gothic"/>
                <w:sz w:val="20"/>
                <w:lang w:eastAsia="zh-TW"/>
              </w:rPr>
              <w:t xml:space="preserve">Note: This feature is a separate UE capability and, for UEs supporting this capability, </w:t>
            </w:r>
            <w:r>
              <w:rPr>
                <w:rFonts w:eastAsia="Malgun Gothic"/>
                <w:sz w:val="20"/>
                <w:szCs w:val="20"/>
                <w:lang w:eastAsia="zh-TW"/>
              </w:rPr>
              <w:t>configured via RRC (FFS details on the extend of RRC configuration)</w:t>
            </w:r>
          </w:p>
          <w:p w14:paraId="3CB4B408" w14:textId="77777777" w:rsidR="00660F0E" w:rsidRDefault="00660F0E" w:rsidP="00660F0E">
            <w:pPr>
              <w:overflowPunct w:val="0"/>
              <w:autoSpaceDE w:val="0"/>
              <w:autoSpaceDN w:val="0"/>
              <w:adjustRightInd w:val="0"/>
              <w:snapToGrid w:val="0"/>
              <w:textAlignment w:val="baseline"/>
              <w:rPr>
                <w:sz w:val="20"/>
              </w:rPr>
            </w:pPr>
            <w:r>
              <w:rPr>
                <w:sz w:val="20"/>
              </w:rPr>
              <w:lastRenderedPageBreak/>
              <w:t>Note: Whether to support 6Rx with more than 4 layers is to be decided in RAN4 Rel-19 RF enhancements WI</w:t>
            </w:r>
          </w:p>
          <w:p w14:paraId="7B6B72D7" w14:textId="77777777" w:rsidR="00660F0E" w:rsidRDefault="00660F0E" w:rsidP="00660F0E">
            <w:pPr>
              <w:overflowPunct w:val="0"/>
              <w:snapToGrid w:val="0"/>
              <w:textAlignment w:val="baseline"/>
              <w:rPr>
                <w:color w:val="000000" w:themeColor="text1"/>
                <w:kern w:val="24"/>
                <w:sz w:val="20"/>
                <w:szCs w:val="26"/>
              </w:rPr>
            </w:pPr>
            <w:r>
              <w:rPr>
                <w:color w:val="000000" w:themeColor="text1"/>
                <w:kern w:val="24"/>
                <w:sz w:val="20"/>
                <w:szCs w:val="26"/>
              </w:rPr>
              <w:t xml:space="preserve">FFS (by RAN1#118bis): Whether there is impact on mapping between CWs to CSI-RS ports </w:t>
            </w:r>
          </w:p>
          <w:p w14:paraId="64219D70" w14:textId="77777777" w:rsidR="00660F0E" w:rsidRDefault="00660F0E" w:rsidP="00660F0E">
            <w:pPr>
              <w:overflowPunct w:val="0"/>
              <w:snapToGrid w:val="0"/>
              <w:textAlignment w:val="baseline"/>
              <w:rPr>
                <w:color w:val="000000" w:themeColor="text1"/>
                <w:kern w:val="24"/>
                <w:sz w:val="20"/>
                <w:szCs w:val="26"/>
              </w:rPr>
            </w:pPr>
            <w:r>
              <w:rPr>
                <w:color w:val="000000" w:themeColor="text1"/>
                <w:kern w:val="24"/>
                <w:sz w:val="20"/>
                <w:szCs w:val="26"/>
              </w:rPr>
              <w:t>For SRS antenna switching with multiple aperiodic SRS resource sets, P</w:t>
            </w:r>
            <w:r>
              <w:rPr>
                <w:color w:val="000000" w:themeColor="text1"/>
                <w:kern w:val="24"/>
                <w:sz w:val="20"/>
                <w:szCs w:val="26"/>
                <w:vertAlign w:val="subscript"/>
              </w:rPr>
              <w:t>SRS</w:t>
            </w:r>
            <w:r>
              <w:rPr>
                <w:color w:val="000000" w:themeColor="text1"/>
                <w:kern w:val="24"/>
                <w:sz w:val="20"/>
                <w:szCs w:val="26"/>
              </w:rPr>
              <w:t xml:space="preserve"> ports indexed in an ascending order according to SRS resource set ID and SRS resource ID in a set and port number within each SRS resource</w:t>
            </w:r>
          </w:p>
          <w:p w14:paraId="78A1AAED" w14:textId="77777777" w:rsidR="00660F0E" w:rsidRDefault="00660F0E" w:rsidP="00660F0E">
            <w:pPr>
              <w:snapToGrid w:val="0"/>
              <w:jc w:val="both"/>
              <w:rPr>
                <w:rFonts w:eastAsia="Batang"/>
                <w:sz w:val="16"/>
                <w:szCs w:val="20"/>
              </w:rPr>
            </w:pPr>
          </w:p>
          <w:p w14:paraId="6D272CBF" w14:textId="77777777" w:rsidR="00660F0E" w:rsidRDefault="00660F0E" w:rsidP="00660F0E">
            <w:pPr>
              <w:snapToGrid w:val="0"/>
              <w:jc w:val="both"/>
              <w:rPr>
                <w:rFonts w:eastAsia="Batang"/>
                <w:sz w:val="16"/>
                <w:szCs w:val="20"/>
                <w:lang w:val="en-GB"/>
              </w:rPr>
            </w:pPr>
          </w:p>
          <w:p w14:paraId="0A285DF9" w14:textId="2E441D67" w:rsidR="00660F0E" w:rsidRPr="00660F0E" w:rsidRDefault="00660F0E" w:rsidP="00660F0E">
            <w:pPr>
              <w:snapToGrid w:val="0"/>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This was discussed OFFLINE [2] and since RAN1#117. </w:t>
            </w:r>
          </w:p>
          <w:p w14:paraId="49A9CD3B" w14:textId="77777777" w:rsidR="00660F0E" w:rsidRDefault="00660F0E" w:rsidP="00660F0E">
            <w:pPr>
              <w:spacing w:line="259" w:lineRule="auto"/>
              <w:rPr>
                <w:rFonts w:eastAsia="DengXian"/>
                <w:b/>
                <w:sz w:val="16"/>
                <w:szCs w:val="20"/>
                <w:highlight w:val="green"/>
                <w:lang w:val="en-GB"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12333DFB" w14:textId="77777777" w:rsidR="00660F0E" w:rsidRDefault="00660F0E" w:rsidP="00660F0E">
            <w:pPr>
              <w:snapToGrid w:val="0"/>
              <w:rPr>
                <w:rFonts w:ascii="Times" w:eastAsia="Batang" w:hAnsi="Times" w:cs="Times"/>
                <w:sz w:val="18"/>
                <w:szCs w:val="16"/>
              </w:rPr>
            </w:pPr>
            <w:r>
              <w:rPr>
                <w:rFonts w:ascii="Times" w:eastAsia="Batang" w:hAnsi="Times" w:cs="Times"/>
                <w:b/>
                <w:sz w:val="18"/>
                <w:szCs w:val="16"/>
              </w:rPr>
              <w:lastRenderedPageBreak/>
              <w:t>Support/fine</w:t>
            </w:r>
            <w:r>
              <w:rPr>
                <w:rFonts w:ascii="Times" w:eastAsia="Batang" w:hAnsi="Times" w:cs="Times"/>
                <w:sz w:val="18"/>
                <w:szCs w:val="16"/>
              </w:rPr>
              <w:t>: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Samsung, ZTE, Ericsson, Nokia/NSB, Fujitsu, </w:t>
            </w:r>
            <w:proofErr w:type="spellStart"/>
            <w:r>
              <w:rPr>
                <w:rFonts w:ascii="Times" w:eastAsia="Batang" w:hAnsi="Times" w:cs="Times"/>
                <w:sz w:val="18"/>
                <w:szCs w:val="16"/>
              </w:rPr>
              <w:t>Tejas</w:t>
            </w:r>
            <w:proofErr w:type="spellEnd"/>
            <w:r>
              <w:rPr>
                <w:rFonts w:ascii="Times" w:eastAsia="Batang" w:hAnsi="Times" w:cs="Times"/>
                <w:sz w:val="18"/>
                <w:szCs w:val="16"/>
              </w:rPr>
              <w:t xml:space="preserve">, Xiaomi, vivo, NTT DOCOMO, NEC, OPPO, TCL, KDDI, Sharp, MediaTek, Google, Apple (ok), New H3C, CATT, HONOR, </w:t>
            </w:r>
            <w:proofErr w:type="spellStart"/>
            <w:r>
              <w:rPr>
                <w:rFonts w:ascii="Times" w:eastAsia="Batang" w:hAnsi="Times" w:cs="Times"/>
                <w:sz w:val="18"/>
                <w:szCs w:val="16"/>
              </w:rPr>
              <w:t>Spreadtrum</w:t>
            </w:r>
            <w:proofErr w:type="spellEnd"/>
            <w:r>
              <w:rPr>
                <w:rFonts w:ascii="Times" w:eastAsia="Batang" w:hAnsi="Times" w:cs="Times"/>
                <w:sz w:val="18"/>
                <w:szCs w:val="16"/>
              </w:rPr>
              <w:t>, CMCC, Intel (ok), New H3C, Qualcomm, Fraunhofer IIS/HHI, Lenovo/</w:t>
            </w:r>
            <w:proofErr w:type="spellStart"/>
            <w:r>
              <w:rPr>
                <w:rFonts w:ascii="Times" w:eastAsia="Batang" w:hAnsi="Times" w:cs="Times"/>
                <w:sz w:val="18"/>
                <w:szCs w:val="16"/>
              </w:rPr>
              <w:t>MotM</w:t>
            </w:r>
            <w:proofErr w:type="spellEnd"/>
            <w:r>
              <w:rPr>
                <w:rFonts w:ascii="Times" w:eastAsia="Batang" w:hAnsi="Times" w:cs="Times"/>
                <w:sz w:val="18"/>
                <w:szCs w:val="16"/>
              </w:rPr>
              <w:t xml:space="preserve">, TCL, </w:t>
            </w:r>
            <w:proofErr w:type="spellStart"/>
            <w:r>
              <w:rPr>
                <w:rFonts w:ascii="Times" w:eastAsia="Batang" w:hAnsi="Times" w:cs="Times"/>
                <w:sz w:val="18"/>
                <w:szCs w:val="16"/>
              </w:rPr>
              <w:t>CEWiT</w:t>
            </w:r>
            <w:proofErr w:type="spellEnd"/>
            <w:r>
              <w:rPr>
                <w:rFonts w:ascii="Times" w:eastAsia="Batang" w:hAnsi="Times" w:cs="Times"/>
                <w:sz w:val="18"/>
                <w:szCs w:val="16"/>
              </w:rPr>
              <w:t>, IDC (ok, but single-CW FFS),</w:t>
            </w:r>
          </w:p>
          <w:p w14:paraId="52DD8F17" w14:textId="77777777" w:rsidR="00660F0E" w:rsidRDefault="00660F0E" w:rsidP="00660F0E">
            <w:pPr>
              <w:snapToGrid w:val="0"/>
              <w:rPr>
                <w:rFonts w:ascii="Times" w:eastAsia="Batang" w:hAnsi="Times" w:cs="Times"/>
                <w:sz w:val="18"/>
                <w:szCs w:val="16"/>
                <w:lang w:eastAsia="ko-KR"/>
              </w:rPr>
            </w:pPr>
            <w:r>
              <w:rPr>
                <w:rFonts w:ascii="Times" w:eastAsia="Batang" w:hAnsi="Times" w:cs="Times" w:hint="eastAsia"/>
                <w:sz w:val="18"/>
                <w:szCs w:val="16"/>
                <w:lang w:eastAsia="ko-KR"/>
              </w:rPr>
              <w:t>L</w:t>
            </w:r>
            <w:r>
              <w:rPr>
                <w:rFonts w:ascii="Times" w:eastAsia="Batang" w:hAnsi="Times" w:cs="Times"/>
                <w:sz w:val="18"/>
                <w:szCs w:val="16"/>
                <w:lang w:eastAsia="ko-KR"/>
              </w:rPr>
              <w:t xml:space="preserve">G, </w:t>
            </w:r>
          </w:p>
          <w:p w14:paraId="18C73515" w14:textId="77777777" w:rsidR="00660F0E" w:rsidRDefault="00660F0E" w:rsidP="00660F0E">
            <w:pPr>
              <w:snapToGrid w:val="0"/>
              <w:rPr>
                <w:rFonts w:ascii="Times" w:eastAsia="Batang" w:hAnsi="Times" w:cs="Times"/>
                <w:sz w:val="18"/>
                <w:szCs w:val="16"/>
              </w:rPr>
            </w:pPr>
          </w:p>
          <w:p w14:paraId="2D4C244C" w14:textId="77777777" w:rsidR="00660F0E" w:rsidRDefault="00660F0E" w:rsidP="00660F0E">
            <w:pPr>
              <w:snapToGrid w:val="0"/>
              <w:rPr>
                <w:rFonts w:ascii="Times" w:eastAsia="Batang" w:hAnsi="Times" w:cs="Times"/>
                <w:sz w:val="18"/>
                <w:szCs w:val="16"/>
              </w:rPr>
            </w:pPr>
            <w:r>
              <w:rPr>
                <w:rFonts w:ascii="Times" w:eastAsia="Batang" w:hAnsi="Times" w:cs="Times"/>
                <w:b/>
                <w:sz w:val="18"/>
                <w:szCs w:val="16"/>
              </w:rPr>
              <w:t>Not support</w:t>
            </w:r>
            <w:r>
              <w:rPr>
                <w:rFonts w:ascii="Times" w:eastAsia="Batang" w:hAnsi="Times" w:cs="Times"/>
                <w:sz w:val="18"/>
                <w:szCs w:val="16"/>
              </w:rPr>
              <w:t xml:space="preserve">: </w:t>
            </w:r>
          </w:p>
          <w:p w14:paraId="5D193DE4" w14:textId="77777777" w:rsidR="00660F0E" w:rsidRDefault="00660F0E" w:rsidP="00660F0E">
            <w:pPr>
              <w:widowControl w:val="0"/>
              <w:snapToGrid w:val="0"/>
              <w:rPr>
                <w:rFonts w:eastAsiaTheme="minorEastAsia"/>
                <w:b/>
                <w:iCs/>
                <w:sz w:val="18"/>
                <w:szCs w:val="18"/>
                <w:lang w:val="en-GB"/>
              </w:rPr>
            </w:pPr>
          </w:p>
        </w:tc>
      </w:tr>
      <w:tr w:rsidR="00660F0E" w14:paraId="2A89C428" w14:textId="77777777" w:rsidTr="00660F0E">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C90F30B" w14:textId="77777777" w:rsidR="00660F0E" w:rsidRDefault="00660F0E" w:rsidP="00660F0E">
            <w:pPr>
              <w:widowControl w:val="0"/>
              <w:snapToGrid w:val="0"/>
              <w:rPr>
                <w:sz w:val="18"/>
                <w:szCs w:val="18"/>
              </w:rPr>
            </w:pPr>
            <w:r>
              <w:rPr>
                <w:sz w:val="18"/>
                <w:szCs w:val="18"/>
              </w:rPr>
              <w:t>1.2</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0FC8E722" w14:textId="77777777" w:rsidR="00660F0E" w:rsidRDefault="00660F0E" w:rsidP="00660F0E">
            <w:pPr>
              <w:widowControl w:val="0"/>
              <w:snapToGrid w:val="0"/>
              <w:rPr>
                <w:rFonts w:ascii="Times" w:eastAsia="Batang" w:hAnsi="Times"/>
                <w:iCs/>
                <w:sz w:val="20"/>
                <w:szCs w:val="20"/>
                <w:lang w:val="en-GB"/>
              </w:rPr>
            </w:pPr>
            <w:r>
              <w:rPr>
                <w:rFonts w:eastAsia="Batang"/>
                <w:b/>
                <w:iCs/>
                <w:sz w:val="20"/>
                <w:szCs w:val="20"/>
                <w:u w:val="single"/>
                <w:lang w:val="en-GB"/>
              </w:rPr>
              <w:t>Proposal 1.B</w:t>
            </w:r>
            <w:r>
              <w:rPr>
                <w:rFonts w:eastAsia="Batang"/>
                <w:iCs/>
                <w:sz w:val="20"/>
                <w:szCs w:val="20"/>
                <w:lang w:val="en-GB"/>
              </w:rPr>
              <w:t xml:space="preserve">: </w:t>
            </w:r>
            <w:r>
              <w:rPr>
                <w:rFonts w:ascii="Times" w:eastAsia="Batang" w:hAnsi="Times"/>
                <w:sz w:val="20"/>
                <w:szCs w:val="20"/>
                <w:lang w:val="en-GB"/>
              </w:rPr>
              <w:t xml:space="preserve">For the </w:t>
            </w:r>
            <w:r>
              <w:rPr>
                <w:rFonts w:ascii="Times" w:eastAsia="Batang" w:hAnsi="Times"/>
                <w:iCs/>
                <w:sz w:val="20"/>
                <w:szCs w:val="20"/>
                <w:lang w:val="en-GB"/>
              </w:rPr>
              <w:t xml:space="preserve">Rel-19 Type-I SP and Type-II codebook refinements (except based on Rel-18 Type-II Doppler) for </w:t>
            </w:r>
            <w:r>
              <w:rPr>
                <w:rFonts w:ascii="Times" w:eastAsia="SimSun" w:hAnsi="Times"/>
                <w:iCs/>
                <w:sz w:val="20"/>
                <w:szCs w:val="20"/>
                <w:lang w:val="en-GB"/>
              </w:rPr>
              <w:t>48, 64, and</w:t>
            </w:r>
            <w:r>
              <w:rPr>
                <w:rFonts w:ascii="Times" w:eastAsia="Batang" w:hAnsi="Times"/>
                <w:iCs/>
                <w:sz w:val="20"/>
                <w:szCs w:val="20"/>
                <w:lang w:val="en-GB"/>
              </w:rPr>
              <w:t xml:space="preserve"> 128 CSI-RS ports, active resource counting is:</w:t>
            </w:r>
          </w:p>
          <w:p w14:paraId="2957B9D3" w14:textId="77777777" w:rsidR="00660F0E" w:rsidRDefault="00660F0E" w:rsidP="00660F0E">
            <w:pPr>
              <w:pStyle w:val="ListParagraph"/>
              <w:widowControl w:val="0"/>
              <w:numPr>
                <w:ilvl w:val="0"/>
                <w:numId w:val="18"/>
              </w:numPr>
              <w:snapToGrid w:val="0"/>
              <w:spacing w:after="0" w:line="240" w:lineRule="auto"/>
              <w:rPr>
                <w:rFonts w:ascii="Times" w:eastAsia="Batang" w:hAnsi="Times"/>
                <w:iCs/>
                <w:sz w:val="20"/>
                <w:szCs w:val="20"/>
                <w:lang w:val="en-GB"/>
              </w:rPr>
            </w:pPr>
            <w:r>
              <w:rPr>
                <w:rFonts w:ascii="Times" w:eastAsia="Batang" w:hAnsi="Times"/>
                <w:iCs/>
                <w:sz w:val="20"/>
                <w:szCs w:val="20"/>
                <w:lang w:val="en-GB"/>
              </w:rPr>
              <w:t xml:space="preserve">For Capability 1 timeline: 1 </w:t>
            </w:r>
          </w:p>
          <w:p w14:paraId="2580AF84" w14:textId="77777777" w:rsidR="00660F0E" w:rsidRDefault="00660F0E" w:rsidP="00660F0E">
            <w:pPr>
              <w:pStyle w:val="ListParagraph"/>
              <w:widowControl w:val="0"/>
              <w:numPr>
                <w:ilvl w:val="0"/>
                <w:numId w:val="18"/>
              </w:numPr>
              <w:snapToGrid w:val="0"/>
              <w:spacing w:after="0" w:line="240" w:lineRule="auto"/>
              <w:rPr>
                <w:rFonts w:ascii="Times" w:eastAsia="Batang" w:hAnsi="Times"/>
                <w:iCs/>
                <w:sz w:val="20"/>
                <w:szCs w:val="20"/>
                <w:lang w:val="en-GB"/>
              </w:rPr>
            </w:pPr>
            <w:r>
              <w:rPr>
                <w:rFonts w:ascii="Times" w:eastAsia="Batang" w:hAnsi="Times"/>
                <w:iCs/>
                <w:sz w:val="20"/>
                <w:szCs w:val="20"/>
                <w:lang w:val="en-GB"/>
              </w:rPr>
              <w:t>For Capability 2 timeline: 1</w:t>
            </w:r>
          </w:p>
          <w:p w14:paraId="54DA28F4" w14:textId="77777777" w:rsidR="00660F0E" w:rsidRDefault="00660F0E" w:rsidP="00660F0E">
            <w:pPr>
              <w:spacing w:line="259" w:lineRule="auto"/>
              <w:rPr>
                <w:rFonts w:eastAsia="DengXian"/>
                <w:b/>
                <w:sz w:val="16"/>
                <w:szCs w:val="20"/>
                <w:highlight w:val="green"/>
                <w:lang w:eastAsia="zh-CN"/>
              </w:rPr>
            </w:pPr>
          </w:p>
          <w:p w14:paraId="5061F5DA" w14:textId="77777777" w:rsidR="00660F0E" w:rsidRDefault="00660F0E" w:rsidP="00660F0E">
            <w:pPr>
              <w:spacing w:line="259" w:lineRule="auto"/>
              <w:rPr>
                <w:rFonts w:eastAsia="DengXian"/>
                <w:b/>
                <w:sz w:val="16"/>
                <w:szCs w:val="20"/>
                <w:highlight w:val="green"/>
                <w:lang w:eastAsia="zh-CN"/>
              </w:rPr>
            </w:pPr>
          </w:p>
          <w:p w14:paraId="59218489" w14:textId="77777777" w:rsidR="00660F0E" w:rsidRDefault="00660F0E" w:rsidP="00660F0E">
            <w:pPr>
              <w:snapToGrid w:val="0"/>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This was discussed OFFLINE [2] and since RAN1#117 – need to conclude</w:t>
            </w:r>
          </w:p>
          <w:p w14:paraId="44C360ED" w14:textId="77777777" w:rsidR="00660F0E" w:rsidRDefault="00660F0E" w:rsidP="00660F0E">
            <w:pPr>
              <w:jc w:val="both"/>
              <w:rPr>
                <w:rFonts w:eastAsia="Batang"/>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166A35EC" w14:textId="77777777" w:rsidR="00660F0E" w:rsidRDefault="00660F0E" w:rsidP="00660F0E">
            <w:pPr>
              <w:snapToGrid w:val="0"/>
              <w:rPr>
                <w:rFonts w:eastAsia="SimSun"/>
                <w:iCs/>
                <w:sz w:val="18"/>
                <w:szCs w:val="18"/>
                <w:lang w:val="en-GB"/>
              </w:rPr>
            </w:pPr>
            <w:r>
              <w:rPr>
                <w:rFonts w:eastAsia="SimSun"/>
                <w:b/>
                <w:iCs/>
                <w:sz w:val="18"/>
                <w:szCs w:val="18"/>
                <w:lang w:val="en-GB"/>
              </w:rPr>
              <w:t xml:space="preserve">Support/fine: </w:t>
            </w:r>
            <w:r>
              <w:rPr>
                <w:rFonts w:eastAsia="SimSun"/>
                <w:iCs/>
                <w:sz w:val="18"/>
                <w:szCs w:val="18"/>
                <w:lang w:val="en-GB"/>
              </w:rPr>
              <w:t xml:space="preserve">Ericsson, Nokia/NSB, ZTE, Fraunhofer IIS/HHI, Intel, TCL, Samsung, vivo, Google, CATT, Qualcomm, NTT DOCOMO, Xiaomi, HONOR, </w:t>
            </w:r>
            <w:proofErr w:type="spellStart"/>
            <w:r>
              <w:rPr>
                <w:rFonts w:eastAsia="SimSun"/>
                <w:iCs/>
                <w:sz w:val="18"/>
                <w:szCs w:val="18"/>
                <w:lang w:val="en-GB"/>
              </w:rPr>
              <w:t>Spreadtrum</w:t>
            </w:r>
            <w:proofErr w:type="spellEnd"/>
            <w:r>
              <w:rPr>
                <w:rFonts w:eastAsia="SimSun"/>
                <w:iCs/>
                <w:sz w:val="18"/>
                <w:szCs w:val="18"/>
                <w:lang w:val="en-GB"/>
              </w:rPr>
              <w:t xml:space="preserve">, CMCC, Sharp, OPPO, MediaTek, NEC, New H3C, KDDI, Kyocera, </w:t>
            </w:r>
            <w:proofErr w:type="spellStart"/>
            <w:r>
              <w:rPr>
                <w:rFonts w:eastAsia="SimSun"/>
                <w:iCs/>
                <w:sz w:val="18"/>
                <w:szCs w:val="18"/>
                <w:lang w:val="en-GB"/>
              </w:rPr>
              <w:t>Tejas</w:t>
            </w:r>
            <w:proofErr w:type="spellEnd"/>
            <w:r>
              <w:rPr>
                <w:rFonts w:eastAsia="SimSun"/>
                <w:iCs/>
                <w:sz w:val="18"/>
                <w:szCs w:val="18"/>
                <w:lang w:val="en-GB"/>
              </w:rPr>
              <w:t>, Huawei/</w:t>
            </w:r>
            <w:proofErr w:type="spellStart"/>
            <w:r>
              <w:rPr>
                <w:rFonts w:eastAsia="SimSun"/>
                <w:iCs/>
                <w:sz w:val="18"/>
                <w:szCs w:val="18"/>
                <w:lang w:val="en-GB"/>
              </w:rPr>
              <w:t>HiSi</w:t>
            </w:r>
            <w:proofErr w:type="spellEnd"/>
            <w:r>
              <w:rPr>
                <w:rFonts w:eastAsia="SimSun"/>
                <w:iCs/>
                <w:sz w:val="18"/>
                <w:szCs w:val="18"/>
                <w:lang w:val="en-GB"/>
              </w:rPr>
              <w:t xml:space="preserve"> (ok), Lenovo/</w:t>
            </w:r>
            <w:proofErr w:type="spellStart"/>
            <w:r>
              <w:rPr>
                <w:rFonts w:eastAsia="SimSun"/>
                <w:iCs/>
                <w:sz w:val="18"/>
                <w:szCs w:val="18"/>
                <w:lang w:val="en-GB"/>
              </w:rPr>
              <w:t>MotM</w:t>
            </w:r>
            <w:proofErr w:type="spellEnd"/>
            <w:r>
              <w:rPr>
                <w:rFonts w:eastAsia="SimSun"/>
                <w:iCs/>
                <w:sz w:val="18"/>
                <w:szCs w:val="18"/>
                <w:lang w:val="en-GB"/>
              </w:rPr>
              <w:t xml:space="preserve"> (ok majority), IDC, TCL, Apple (ok), </w:t>
            </w:r>
          </w:p>
          <w:p w14:paraId="03A35FB4" w14:textId="77777777" w:rsidR="00660F0E" w:rsidRDefault="00660F0E" w:rsidP="00660F0E">
            <w:pPr>
              <w:snapToGrid w:val="0"/>
              <w:rPr>
                <w:rFonts w:eastAsia="SimSun"/>
                <w:iCs/>
                <w:sz w:val="18"/>
                <w:szCs w:val="18"/>
                <w:lang w:val="en-GB"/>
              </w:rPr>
            </w:pPr>
          </w:p>
          <w:p w14:paraId="2D9B1C03" w14:textId="77777777" w:rsidR="00660F0E" w:rsidRDefault="00660F0E" w:rsidP="00660F0E">
            <w:pPr>
              <w:snapToGrid w:val="0"/>
              <w:rPr>
                <w:rFonts w:eastAsia="SimSun"/>
                <w:b/>
                <w:iCs/>
                <w:sz w:val="18"/>
                <w:szCs w:val="18"/>
                <w:lang w:val="en-GB"/>
              </w:rPr>
            </w:pPr>
            <w:r>
              <w:rPr>
                <w:rFonts w:eastAsia="SimSun"/>
                <w:b/>
                <w:iCs/>
                <w:sz w:val="18"/>
                <w:szCs w:val="18"/>
                <w:lang w:val="en-GB"/>
              </w:rPr>
              <w:t>Not support (only for Cap1):</w:t>
            </w:r>
            <w:r>
              <w:t xml:space="preserve"> </w:t>
            </w:r>
            <w:r>
              <w:rPr>
                <w:rFonts w:eastAsia="SimSun"/>
                <w:iCs/>
                <w:sz w:val="18"/>
                <w:szCs w:val="18"/>
                <w:lang w:val="en-GB"/>
              </w:rPr>
              <w:t xml:space="preserve">Fujitsu </w:t>
            </w:r>
          </w:p>
          <w:p w14:paraId="69959533" w14:textId="77777777" w:rsidR="00660F0E" w:rsidRDefault="00660F0E" w:rsidP="00660F0E">
            <w:pPr>
              <w:jc w:val="both"/>
              <w:rPr>
                <w:rFonts w:ascii="Times" w:eastAsia="Batang" w:hAnsi="Times" w:cs="Times"/>
                <w:b/>
                <w:sz w:val="18"/>
                <w:szCs w:val="16"/>
              </w:rPr>
            </w:pPr>
          </w:p>
        </w:tc>
      </w:tr>
      <w:tr w:rsidR="00660F0E" w14:paraId="32F1FBA4" w14:textId="77777777" w:rsidTr="00660F0E">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8258FF5" w14:textId="77777777" w:rsidR="00660F0E" w:rsidRDefault="00660F0E" w:rsidP="00660F0E">
            <w:pPr>
              <w:widowControl w:val="0"/>
              <w:snapToGrid w:val="0"/>
              <w:rPr>
                <w:sz w:val="18"/>
                <w:szCs w:val="18"/>
              </w:rPr>
            </w:pPr>
            <w:r>
              <w:rPr>
                <w:sz w:val="18"/>
                <w:szCs w:val="18"/>
              </w:rPr>
              <w:t>1.3</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368DBD6F" w14:textId="77777777" w:rsidR="00660F0E" w:rsidRDefault="00660F0E" w:rsidP="00660F0E">
            <w:pPr>
              <w:snapToGrid w:val="0"/>
              <w:rPr>
                <w:rFonts w:eastAsia="Batang"/>
                <w:iCs/>
                <w:sz w:val="20"/>
                <w:szCs w:val="20"/>
              </w:rPr>
            </w:pPr>
            <w:r>
              <w:rPr>
                <w:rFonts w:eastAsia="Batang"/>
                <w:b/>
                <w:sz w:val="20"/>
                <w:szCs w:val="20"/>
                <w:u w:val="single"/>
              </w:rPr>
              <w:t>Proposal 1.C.1</w:t>
            </w:r>
            <w:r>
              <w:rPr>
                <w:rFonts w:eastAsia="Batang"/>
                <w:sz w:val="20"/>
                <w:szCs w:val="20"/>
              </w:rPr>
              <w:t xml:space="preserve">: </w:t>
            </w:r>
            <w:r>
              <w:rPr>
                <w:rFonts w:eastAsia="Batang"/>
                <w:iCs/>
                <w:sz w:val="20"/>
                <w:szCs w:val="20"/>
              </w:rPr>
              <w:t>For the Rel-19 Type-I SP codebook refinement for 48, 64, and 128 CSI-RS ports, regarding the support for the 3-bit scaling factor(s) for RI=</w:t>
            </w:r>
            <w:r>
              <w:rPr>
                <w:rFonts w:eastAsia="Batang"/>
                <w:i/>
                <w:iCs/>
                <w:sz w:val="20"/>
                <w:szCs w:val="20"/>
                <w:lang w:val="en-GB"/>
              </w:rPr>
              <w:t>v</w:t>
            </w:r>
            <w:r>
              <w:rPr>
                <w:rFonts w:eastAsia="Batang"/>
                <w:iCs/>
                <w:sz w:val="20"/>
                <w:szCs w:val="20"/>
              </w:rPr>
              <w:t xml:space="preserve"> &gt;1, support only for RI=</w:t>
            </w:r>
            <w:r>
              <w:rPr>
                <w:rFonts w:eastAsia="Batang"/>
                <w:i/>
                <w:iCs/>
                <w:sz w:val="20"/>
                <w:szCs w:val="20"/>
                <w:lang w:val="en-GB"/>
              </w:rPr>
              <w:t>v</w:t>
            </w:r>
            <w:r>
              <w:rPr>
                <w:rFonts w:eastAsia="Batang"/>
                <w:iCs/>
                <w:sz w:val="20"/>
                <w:szCs w:val="20"/>
              </w:rPr>
              <w:t xml:space="preserve">=2 without per-SD-basis-vector/layer power adjustment/boosting </w:t>
            </w:r>
          </w:p>
          <w:p w14:paraId="76A91F8A" w14:textId="77777777" w:rsidR="00660F0E" w:rsidRDefault="00660F0E" w:rsidP="00660F0E">
            <w:pPr>
              <w:pStyle w:val="ListParagraph"/>
              <w:numPr>
                <w:ilvl w:val="0"/>
                <w:numId w:val="20"/>
              </w:numPr>
              <w:snapToGrid w:val="0"/>
              <w:spacing w:after="0" w:line="240" w:lineRule="auto"/>
              <w:contextualSpacing/>
              <w:rPr>
                <w:rFonts w:eastAsia="Batang"/>
                <w:sz w:val="20"/>
                <w:szCs w:val="20"/>
              </w:rPr>
            </w:pPr>
            <w:r>
              <w:rPr>
                <w:rFonts w:eastAsia="Batang"/>
                <w:sz w:val="20"/>
                <w:szCs w:val="20"/>
              </w:rPr>
              <w:t>FFS: Details on per-layer scaling factor applied to each of the selected SD basis vectors, extending the agreed scaling factor for RI=</w:t>
            </w:r>
            <w:r>
              <w:rPr>
                <w:rFonts w:eastAsia="Batang"/>
                <w:i/>
                <w:iCs/>
                <w:sz w:val="20"/>
                <w:szCs w:val="20"/>
                <w:lang w:val="en-GB"/>
              </w:rPr>
              <w:t xml:space="preserve"> v</w:t>
            </w:r>
            <w:r>
              <w:rPr>
                <w:rFonts w:eastAsia="Batang"/>
                <w:sz w:val="20"/>
                <w:szCs w:val="20"/>
              </w:rPr>
              <w:t xml:space="preserve"> =1 </w:t>
            </w:r>
            <m:oMath>
              <m:sSub>
                <m:sSubPr>
                  <m:ctrlPr>
                    <w:rPr>
                      <w:rFonts w:ascii="Cambria Math" w:eastAsia="Batang" w:hAnsi="Cambria Math"/>
                      <w:i/>
                      <w:iCs/>
                      <w:sz w:val="20"/>
                      <w:szCs w:val="20"/>
                      <w:lang w:val="en-GB"/>
                    </w:rPr>
                  </m:ctrlPr>
                </m:sSubPr>
                <m:e>
                  <m:r>
                    <w:rPr>
                      <w:rFonts w:ascii="Cambria Math" w:eastAsia="Batang" w:hAnsi="Cambria Math"/>
                      <w:sz w:val="20"/>
                      <w:szCs w:val="20"/>
                      <w:lang w:val="en-GB"/>
                    </w:rPr>
                    <m:t>s</m:t>
                  </m:r>
                </m:e>
                <m:sub>
                  <m:r>
                    <w:rPr>
                      <w:rFonts w:ascii="Cambria Math" w:eastAsia="Batang" w:hAnsi="Cambria Math"/>
                      <w:sz w:val="20"/>
                      <w:szCs w:val="20"/>
                      <w:lang w:val="en-GB"/>
                    </w:rPr>
                    <m:t>i</m:t>
                  </m:r>
                </m:sub>
              </m:sSub>
              <m:r>
                <w:rPr>
                  <w:rFonts w:ascii="Cambria Math" w:eastAsia="Batang" w:hAnsi="Cambria Math"/>
                  <w:sz w:val="20"/>
                  <w:szCs w:val="20"/>
                  <w:lang w:val="en-GB"/>
                </w:rPr>
                <m:t>∈</m:t>
              </m:r>
              <m:d>
                <m:dPr>
                  <m:begChr m:val="{"/>
                  <m:endChr m:val="}"/>
                  <m:ctrlPr>
                    <w:rPr>
                      <w:rFonts w:ascii="Cambria Math" w:eastAsia="Batang" w:hAnsi="Cambria Math"/>
                      <w:i/>
                      <w:iCs/>
                      <w:sz w:val="20"/>
                      <w:szCs w:val="20"/>
                    </w:rPr>
                  </m:ctrlPr>
                </m:dPr>
                <m:e>
                  <m:rad>
                    <m:radPr>
                      <m:degHide m:val="1"/>
                      <m:ctrlPr>
                        <w:rPr>
                          <w:rFonts w:ascii="Cambria Math" w:eastAsia="Batang" w:hAnsi="Cambria Math"/>
                          <w:i/>
                          <w:iCs/>
                          <w:sz w:val="20"/>
                          <w:szCs w:val="20"/>
                        </w:rPr>
                      </m:ctrlPr>
                    </m:radPr>
                    <m:deg/>
                    <m:e>
                      <m:r>
                        <w:rPr>
                          <w:rFonts w:ascii="Cambria Math" w:eastAsia="Batang" w:hAnsi="Cambria Math"/>
                          <w:sz w:val="20"/>
                          <w:szCs w:val="20"/>
                        </w:rPr>
                        <m:t>1</m:t>
                      </m:r>
                    </m:e>
                  </m:rad>
                  <m:r>
                    <m:rPr>
                      <m:sty m:val="p"/>
                    </m:rPr>
                    <w:rPr>
                      <w:rFonts w:ascii="Cambria Math" w:eastAsia="Batang" w:hAnsi="Cambria Math"/>
                      <w:sz w:val="20"/>
                      <w:szCs w:val="20"/>
                    </w:rPr>
                    <m:t>, </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2</m:t>
                          </m:r>
                        </m:den>
                      </m:f>
                    </m:e>
                  </m:rad>
                  <m:r>
                    <m:rPr>
                      <m:sty m:val="p"/>
                    </m:rPr>
                    <w:rPr>
                      <w:rFonts w:ascii="Cambria Math" w:eastAsia="Batang" w:hAnsi="Cambria Math"/>
                      <w:sz w:val="20"/>
                      <w:szCs w:val="20"/>
                    </w:rPr>
                    <m:t>, </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3</m:t>
                          </m:r>
                        </m:den>
                      </m:f>
                    </m:e>
                  </m:rad>
                  <m:r>
                    <m:rPr>
                      <m:sty m:val="p"/>
                    </m:rPr>
                    <w:rPr>
                      <w:rFonts w:ascii="Cambria Math" w:eastAsia="Batang" w:hAnsi="Cambria Math"/>
                      <w:sz w:val="20"/>
                      <w:szCs w:val="20"/>
                    </w:rPr>
                    <m:t> ,</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4</m:t>
                          </m:r>
                        </m:den>
                      </m:f>
                    </m:e>
                  </m:rad>
                  <m:r>
                    <m:rPr>
                      <m:sty m:val="p"/>
                    </m:rPr>
                    <w:rPr>
                      <w:rFonts w:ascii="Cambria Math" w:eastAsia="Batang" w:hAnsi="Cambria Math"/>
                      <w:sz w:val="20"/>
                      <w:szCs w:val="20"/>
                    </w:rPr>
                    <m:t>,</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6</m:t>
                          </m:r>
                        </m:den>
                      </m:f>
                    </m:e>
                  </m:rad>
                  <m:r>
                    <m:rPr>
                      <m:sty m:val="p"/>
                    </m:rPr>
                    <w:rPr>
                      <w:rFonts w:ascii="Cambria Math" w:eastAsia="Batang" w:hAnsi="Cambria Math"/>
                      <w:sz w:val="20"/>
                      <w:szCs w:val="20"/>
                    </w:rPr>
                    <m:t>,</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8</m:t>
                          </m:r>
                        </m:den>
                      </m:f>
                    </m:e>
                  </m:rad>
                  <m:r>
                    <m:rPr>
                      <m:sty m:val="p"/>
                    </m:rPr>
                    <w:rPr>
                      <w:rFonts w:ascii="Cambria Math" w:eastAsia="Batang" w:hAnsi="Cambria Math"/>
                      <w:sz w:val="20"/>
                      <w:szCs w:val="20"/>
                    </w:rPr>
                    <m:t>,</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12</m:t>
                          </m:r>
                        </m:den>
                      </m:f>
                    </m:e>
                  </m:rad>
                  <m:r>
                    <m:rPr>
                      <m:sty m:val="p"/>
                    </m:rPr>
                    <w:rPr>
                      <w:rFonts w:ascii="Cambria Math" w:eastAsia="Batang" w:hAnsi="Cambria Math"/>
                      <w:sz w:val="20"/>
                      <w:szCs w:val="20"/>
                    </w:rPr>
                    <m:t>,</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16</m:t>
                          </m:r>
                        </m:den>
                      </m:f>
                    </m:e>
                  </m:rad>
                </m:e>
              </m:d>
            </m:oMath>
            <w:r>
              <w:rPr>
                <w:rFonts w:eastAsia="Batang"/>
                <w:iCs/>
                <w:sz w:val="20"/>
                <w:szCs w:val="20"/>
              </w:rPr>
              <w:t xml:space="preserve"> </w:t>
            </w:r>
            <w:r>
              <w:rPr>
                <w:rFonts w:eastAsia="Batang"/>
                <w:sz w:val="20"/>
                <w:szCs w:val="20"/>
              </w:rPr>
              <w:t>(in RAN1#117)</w:t>
            </w:r>
          </w:p>
          <w:p w14:paraId="512BF7A1" w14:textId="77777777" w:rsidR="00660F0E" w:rsidRDefault="00660F0E" w:rsidP="00660F0E">
            <w:pPr>
              <w:widowControl w:val="0"/>
              <w:snapToGrid w:val="0"/>
              <w:rPr>
                <w:rFonts w:eastAsia="Batang"/>
                <w:iCs/>
                <w:sz w:val="20"/>
                <w:szCs w:val="20"/>
              </w:rPr>
            </w:pPr>
            <w:r>
              <w:rPr>
                <w:rFonts w:eastAsia="Batang"/>
                <w:iCs/>
                <w:sz w:val="20"/>
                <w:szCs w:val="20"/>
              </w:rPr>
              <w:t>This feature is a separate UE capability from soft scaling for RI=</w:t>
            </w:r>
            <w:r>
              <w:rPr>
                <w:rFonts w:eastAsia="Batang"/>
                <w:i/>
                <w:iCs/>
                <w:sz w:val="20"/>
                <w:szCs w:val="20"/>
              </w:rPr>
              <w:t>v</w:t>
            </w:r>
            <w:r>
              <w:rPr>
                <w:rFonts w:eastAsia="Batang"/>
                <w:iCs/>
                <w:sz w:val="20"/>
                <w:szCs w:val="20"/>
              </w:rPr>
              <w:t>=1</w:t>
            </w:r>
          </w:p>
          <w:p w14:paraId="1EC7B721" w14:textId="77777777" w:rsidR="00660F0E" w:rsidRDefault="00660F0E" w:rsidP="00660F0E">
            <w:pPr>
              <w:widowControl w:val="0"/>
              <w:snapToGrid w:val="0"/>
              <w:rPr>
                <w:rFonts w:eastAsia="Batang"/>
                <w:iCs/>
                <w:color w:val="FF0000"/>
                <w:sz w:val="20"/>
                <w:szCs w:val="20"/>
              </w:rPr>
            </w:pPr>
            <w:r>
              <w:rPr>
                <w:rFonts w:eastAsia="Batang"/>
                <w:iCs/>
                <w:color w:val="FF0000"/>
                <w:sz w:val="20"/>
                <w:szCs w:val="20"/>
              </w:rPr>
              <w:t>Note: This doesn’t preclude the use of power boosting at the NW side by implementation</w:t>
            </w:r>
          </w:p>
          <w:p w14:paraId="6EC92615" w14:textId="77777777" w:rsidR="00660F0E" w:rsidRDefault="00660F0E" w:rsidP="00660F0E">
            <w:pPr>
              <w:widowControl w:val="0"/>
              <w:snapToGrid w:val="0"/>
              <w:rPr>
                <w:rFonts w:eastAsia="Batang"/>
                <w:iCs/>
                <w:sz w:val="20"/>
                <w:szCs w:val="20"/>
              </w:rPr>
            </w:pPr>
          </w:p>
          <w:p w14:paraId="35C6DD34" w14:textId="77777777" w:rsidR="00660F0E" w:rsidRDefault="00660F0E" w:rsidP="00660F0E">
            <w:pPr>
              <w:widowControl w:val="0"/>
              <w:snapToGrid w:val="0"/>
              <w:rPr>
                <w:rFonts w:eastAsia="Batang"/>
                <w:b/>
                <w:iCs/>
                <w:color w:val="3333FF"/>
                <w:sz w:val="18"/>
                <w:szCs w:val="20"/>
                <w:u w:val="single"/>
                <w:lang w:val="en-GB"/>
              </w:rPr>
            </w:pPr>
          </w:p>
          <w:p w14:paraId="2920EB2F" w14:textId="77777777" w:rsidR="00660F0E" w:rsidRDefault="00660F0E" w:rsidP="00660F0E">
            <w:pPr>
              <w:widowControl w:val="0"/>
              <w:snapToGrid w:val="0"/>
              <w:rPr>
                <w:rFonts w:eastAsia="Batang"/>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w:t>
            </w:r>
            <w:r>
              <w:rPr>
                <w:rFonts w:eastAsia="Batang"/>
                <w:color w:val="3333FF"/>
                <w:sz w:val="18"/>
                <w:szCs w:val="20"/>
                <w:lang w:val="en-GB"/>
              </w:rPr>
              <w:t xml:space="preserve">This was discussed OFFLINE [2]. The above proposal is my best-effort middle ground as a compromise among widely diverging views below. </w:t>
            </w:r>
          </w:p>
          <w:p w14:paraId="6EEB3500" w14:textId="77777777" w:rsidR="00660F0E" w:rsidRDefault="00660F0E" w:rsidP="00660F0E">
            <w:pPr>
              <w:widowControl w:val="0"/>
              <w:snapToGrid w:val="0"/>
              <w:rPr>
                <w:rFonts w:eastAsia="Batang"/>
                <w:iCs/>
                <w:color w:val="3333FF"/>
                <w:sz w:val="18"/>
                <w:szCs w:val="20"/>
                <w:lang w:val="en-GB"/>
              </w:rPr>
            </w:pPr>
          </w:p>
          <w:p w14:paraId="505D336A" w14:textId="77777777" w:rsidR="00660F0E" w:rsidRDefault="00660F0E" w:rsidP="00660F0E">
            <w:pPr>
              <w:jc w:val="both"/>
              <w:rPr>
                <w:rFonts w:ascii="Times" w:eastAsia="Batang" w:hAnsi="Times" w:cs="Times"/>
                <w:color w:val="3333FF"/>
                <w:sz w:val="18"/>
                <w:szCs w:val="20"/>
                <w:lang w:val="en-GB"/>
              </w:rPr>
            </w:pPr>
            <w:r>
              <w:rPr>
                <w:rFonts w:ascii="Times" w:eastAsia="Batang" w:hAnsi="Times" w:cs="Times"/>
                <w:color w:val="3333FF"/>
                <w:sz w:val="18"/>
                <w:szCs w:val="20"/>
                <w:lang w:val="en-GB"/>
              </w:rPr>
              <w:t>Per-layer soft scaling for RI=2-8:</w:t>
            </w:r>
          </w:p>
          <w:p w14:paraId="228A516F" w14:textId="77777777" w:rsidR="00660F0E" w:rsidRDefault="00660F0E" w:rsidP="00660F0E">
            <w:pPr>
              <w:pStyle w:val="ListParagraph"/>
              <w:numPr>
                <w:ilvl w:val="0"/>
                <w:numId w:val="21"/>
              </w:numPr>
              <w:spacing w:after="0" w:line="240" w:lineRule="auto"/>
              <w:contextualSpacing/>
              <w:jc w:val="both"/>
              <w:rPr>
                <w:rFonts w:ascii="Times" w:eastAsia="Batang" w:hAnsi="Times" w:cs="Times"/>
                <w:color w:val="3333FF"/>
                <w:sz w:val="18"/>
                <w:szCs w:val="20"/>
                <w:lang w:val="en-GB"/>
              </w:rPr>
            </w:pPr>
            <w:r>
              <w:rPr>
                <w:rFonts w:ascii="Times" w:eastAsia="Batang" w:hAnsi="Times" w:cs="Times"/>
                <w:color w:val="3333FF"/>
                <w:sz w:val="18"/>
                <w:szCs w:val="20"/>
                <w:lang w:val="en-GB"/>
              </w:rPr>
              <w:t xml:space="preserve">Support/fine for RI=2-8 Scheme-A+B with per-layer power boosting as a separate feature: Ericsson, </w:t>
            </w:r>
            <w:proofErr w:type="spellStart"/>
            <w:r>
              <w:rPr>
                <w:rFonts w:ascii="Times" w:eastAsia="Batang" w:hAnsi="Times" w:cs="Times"/>
                <w:color w:val="3333FF"/>
                <w:sz w:val="18"/>
                <w:szCs w:val="20"/>
                <w:lang w:val="en-GB"/>
              </w:rPr>
              <w:t>Tejas</w:t>
            </w:r>
            <w:proofErr w:type="spellEnd"/>
            <w:r>
              <w:rPr>
                <w:rFonts w:ascii="Times" w:eastAsia="Batang" w:hAnsi="Times" w:cs="Times"/>
                <w:color w:val="3333FF"/>
                <w:sz w:val="18"/>
                <w:szCs w:val="20"/>
                <w:lang w:val="en-GB"/>
              </w:rPr>
              <w:t>, Xiaomi, Fujitsu, Lenovo/</w:t>
            </w:r>
            <w:proofErr w:type="spellStart"/>
            <w:r>
              <w:rPr>
                <w:rFonts w:ascii="Times" w:eastAsia="Batang" w:hAnsi="Times" w:cs="Times"/>
                <w:color w:val="3333FF"/>
                <w:sz w:val="18"/>
                <w:szCs w:val="20"/>
                <w:lang w:val="en-GB"/>
              </w:rPr>
              <w:t>MotM</w:t>
            </w:r>
            <w:proofErr w:type="spellEnd"/>
            <w:r>
              <w:rPr>
                <w:rFonts w:ascii="Times" w:eastAsia="Batang" w:hAnsi="Times" w:cs="Times"/>
                <w:color w:val="3333FF"/>
                <w:sz w:val="18"/>
                <w:szCs w:val="20"/>
                <w:lang w:val="en-GB"/>
              </w:rPr>
              <w:t xml:space="preserve">, </w:t>
            </w:r>
          </w:p>
          <w:p w14:paraId="2F62E6B1" w14:textId="77777777" w:rsidR="00660F0E" w:rsidRDefault="00660F0E" w:rsidP="00660F0E">
            <w:pPr>
              <w:pStyle w:val="ListParagraph"/>
              <w:numPr>
                <w:ilvl w:val="0"/>
                <w:numId w:val="21"/>
              </w:numPr>
              <w:spacing w:after="0" w:line="240" w:lineRule="auto"/>
              <w:contextualSpacing/>
              <w:jc w:val="both"/>
              <w:rPr>
                <w:rFonts w:ascii="Times" w:eastAsia="Batang" w:hAnsi="Times" w:cs="Times"/>
                <w:color w:val="3333FF"/>
                <w:sz w:val="18"/>
                <w:szCs w:val="20"/>
                <w:lang w:val="en-GB"/>
              </w:rPr>
            </w:pPr>
            <w:r>
              <w:rPr>
                <w:rFonts w:ascii="Times" w:eastAsia="Batang" w:hAnsi="Times" w:cs="Times"/>
                <w:color w:val="3333FF"/>
                <w:sz w:val="18"/>
                <w:szCs w:val="20"/>
                <w:lang w:val="en-GB"/>
              </w:rPr>
              <w:t>Support/fine for RI=2-8 Scheme-A+B only if per-layer power boosting is supported: Google, Huawei/</w:t>
            </w:r>
            <w:proofErr w:type="spellStart"/>
            <w:r>
              <w:rPr>
                <w:rFonts w:ascii="Times" w:eastAsia="Batang" w:hAnsi="Times" w:cs="Times"/>
                <w:color w:val="3333FF"/>
                <w:sz w:val="18"/>
                <w:szCs w:val="20"/>
                <w:lang w:val="en-GB"/>
              </w:rPr>
              <w:t>HiSi</w:t>
            </w:r>
            <w:proofErr w:type="spellEnd"/>
            <w:r>
              <w:rPr>
                <w:rFonts w:ascii="Times" w:eastAsia="Batang" w:hAnsi="Times" w:cs="Times"/>
                <w:color w:val="3333FF"/>
                <w:sz w:val="18"/>
                <w:szCs w:val="20"/>
                <w:lang w:val="en-GB"/>
              </w:rPr>
              <w:t>, NEC, vivo, Nokia/NSB,</w:t>
            </w:r>
          </w:p>
          <w:p w14:paraId="0038E634" w14:textId="77777777" w:rsidR="00660F0E" w:rsidRDefault="00660F0E" w:rsidP="00660F0E">
            <w:pPr>
              <w:pStyle w:val="ListParagraph"/>
              <w:numPr>
                <w:ilvl w:val="0"/>
                <w:numId w:val="21"/>
              </w:numPr>
              <w:spacing w:after="0" w:line="240" w:lineRule="auto"/>
              <w:contextualSpacing/>
              <w:jc w:val="both"/>
              <w:rPr>
                <w:rFonts w:ascii="Times" w:eastAsia="Batang" w:hAnsi="Times" w:cs="Times"/>
                <w:color w:val="3333FF"/>
                <w:sz w:val="18"/>
                <w:szCs w:val="20"/>
                <w:lang w:val="en-GB"/>
              </w:rPr>
            </w:pPr>
            <w:r>
              <w:rPr>
                <w:rFonts w:ascii="Times" w:eastAsia="Batang" w:hAnsi="Times" w:cs="Times"/>
                <w:color w:val="3333FF"/>
                <w:sz w:val="18"/>
                <w:szCs w:val="20"/>
                <w:lang w:val="en-GB"/>
              </w:rPr>
              <w:t>Support/fine for RI=2-8 Scheme-A+B only if per-layer power boosting is NOT supported: NTT DOCOMO, Intel, IDC, Fraunhofer IIS/HHI (2</w:t>
            </w:r>
            <w:r>
              <w:rPr>
                <w:rFonts w:ascii="Times" w:eastAsia="Batang" w:hAnsi="Times" w:cs="Times"/>
                <w:color w:val="3333FF"/>
                <w:sz w:val="18"/>
                <w:szCs w:val="20"/>
                <w:vertAlign w:val="superscript"/>
                <w:lang w:val="en-GB"/>
              </w:rPr>
              <w:t>nd</w:t>
            </w:r>
            <w:r>
              <w:rPr>
                <w:rFonts w:ascii="Times" w:eastAsia="Batang" w:hAnsi="Times" w:cs="Times"/>
                <w:color w:val="3333FF"/>
                <w:sz w:val="18"/>
                <w:szCs w:val="20"/>
                <w:lang w:val="en-GB"/>
              </w:rPr>
              <w:t>),</w:t>
            </w:r>
          </w:p>
          <w:p w14:paraId="21E3FA76" w14:textId="77777777" w:rsidR="00660F0E" w:rsidRDefault="00660F0E" w:rsidP="00660F0E">
            <w:pPr>
              <w:pStyle w:val="ListParagraph"/>
              <w:numPr>
                <w:ilvl w:val="0"/>
                <w:numId w:val="21"/>
              </w:numPr>
              <w:spacing w:after="0" w:line="240" w:lineRule="auto"/>
              <w:contextualSpacing/>
              <w:jc w:val="both"/>
              <w:rPr>
                <w:rFonts w:ascii="Times" w:eastAsia="Batang" w:hAnsi="Times" w:cs="Times"/>
                <w:color w:val="3333FF"/>
                <w:sz w:val="18"/>
                <w:szCs w:val="20"/>
                <w:lang w:val="en-GB"/>
              </w:rPr>
            </w:pPr>
            <w:r>
              <w:rPr>
                <w:rFonts w:ascii="Times" w:eastAsia="Batang" w:hAnsi="Times" w:cs="Times"/>
                <w:color w:val="3333FF"/>
                <w:sz w:val="18"/>
                <w:szCs w:val="20"/>
                <w:lang w:val="en-GB"/>
              </w:rPr>
              <w:t xml:space="preserve">Support/fine only for RI=2-8 Scheme-A, only if per-layer power boosting is NOT supported: Qualcomm </w:t>
            </w:r>
          </w:p>
          <w:p w14:paraId="420C42BB" w14:textId="77777777" w:rsidR="00660F0E" w:rsidRDefault="00660F0E" w:rsidP="00660F0E">
            <w:pPr>
              <w:pStyle w:val="ListParagraph"/>
              <w:numPr>
                <w:ilvl w:val="0"/>
                <w:numId w:val="21"/>
              </w:numPr>
              <w:spacing w:after="0" w:line="240" w:lineRule="auto"/>
              <w:contextualSpacing/>
              <w:jc w:val="both"/>
              <w:rPr>
                <w:rFonts w:ascii="Times" w:eastAsia="Batang" w:hAnsi="Times" w:cs="Times"/>
                <w:color w:val="3333FF"/>
                <w:sz w:val="18"/>
                <w:szCs w:val="20"/>
                <w:lang w:val="en-GB"/>
              </w:rPr>
            </w:pPr>
            <w:r>
              <w:rPr>
                <w:rFonts w:ascii="Times" w:eastAsia="Batang" w:hAnsi="Times" w:cs="Times"/>
                <w:color w:val="3333FF"/>
                <w:sz w:val="18"/>
                <w:szCs w:val="20"/>
                <w:lang w:val="en-GB"/>
              </w:rPr>
              <w:t xml:space="preserve">Support/fine for RI=2-8 Scheme-A+B and further study per-layer power boosting: Sharp, TCL, </w:t>
            </w:r>
          </w:p>
          <w:p w14:paraId="6B68DB32" w14:textId="77777777" w:rsidR="00660F0E" w:rsidRDefault="00660F0E" w:rsidP="00660F0E">
            <w:pPr>
              <w:pStyle w:val="ListParagraph"/>
              <w:numPr>
                <w:ilvl w:val="0"/>
                <w:numId w:val="21"/>
              </w:numPr>
              <w:spacing w:after="0" w:line="240" w:lineRule="auto"/>
              <w:contextualSpacing/>
              <w:jc w:val="both"/>
              <w:rPr>
                <w:rFonts w:ascii="Times" w:eastAsia="Batang" w:hAnsi="Times" w:cs="Times"/>
                <w:color w:val="3333FF"/>
                <w:sz w:val="18"/>
                <w:szCs w:val="20"/>
                <w:lang w:val="en-GB"/>
              </w:rPr>
            </w:pPr>
            <w:r>
              <w:rPr>
                <w:rFonts w:ascii="Times" w:eastAsia="Batang" w:hAnsi="Times" w:cs="Times"/>
                <w:color w:val="3333FF"/>
                <w:sz w:val="18"/>
                <w:szCs w:val="20"/>
                <w:lang w:val="en-GB"/>
              </w:rPr>
              <w:t>Support/fine only for RI=2-4 Scheme-A with per-layer power boosting as a separate feature: ZTE</w:t>
            </w:r>
          </w:p>
          <w:p w14:paraId="30ADF025" w14:textId="77777777" w:rsidR="00660F0E" w:rsidRDefault="00660F0E" w:rsidP="00660F0E">
            <w:pPr>
              <w:pStyle w:val="ListParagraph"/>
              <w:numPr>
                <w:ilvl w:val="0"/>
                <w:numId w:val="21"/>
              </w:numPr>
              <w:spacing w:after="0" w:line="240" w:lineRule="auto"/>
              <w:contextualSpacing/>
              <w:jc w:val="both"/>
              <w:rPr>
                <w:rFonts w:ascii="Times" w:eastAsia="Batang" w:hAnsi="Times" w:cs="Times"/>
                <w:color w:val="3333FF"/>
                <w:sz w:val="18"/>
                <w:szCs w:val="20"/>
                <w:lang w:val="en-GB"/>
              </w:rPr>
            </w:pPr>
            <w:r>
              <w:rPr>
                <w:rFonts w:ascii="Times" w:eastAsia="Batang" w:hAnsi="Times" w:cs="Times"/>
                <w:color w:val="3333FF"/>
                <w:sz w:val="18"/>
                <w:szCs w:val="20"/>
                <w:lang w:val="en-GB"/>
              </w:rPr>
              <w:t>Not support for RI=2-8, not support for per-layer power boosting: OPPO, Samsung, Apple, MediaTek, Fraunhofer IIS/HHI (1</w:t>
            </w:r>
            <w:r>
              <w:rPr>
                <w:rFonts w:ascii="Times" w:eastAsia="Batang" w:hAnsi="Times" w:cs="Times"/>
                <w:color w:val="3333FF"/>
                <w:sz w:val="18"/>
                <w:szCs w:val="20"/>
                <w:vertAlign w:val="superscript"/>
                <w:lang w:val="en-GB"/>
              </w:rPr>
              <w:t>st</w:t>
            </w:r>
            <w:r>
              <w:rPr>
                <w:rFonts w:ascii="Times" w:eastAsia="Batang" w:hAnsi="Times" w:cs="Times"/>
                <w:color w:val="3333FF"/>
                <w:sz w:val="18"/>
                <w:szCs w:val="20"/>
                <w:lang w:val="en-GB"/>
              </w:rPr>
              <w:t>),</w:t>
            </w:r>
          </w:p>
          <w:p w14:paraId="1BE29356" w14:textId="77777777" w:rsidR="00660F0E" w:rsidRDefault="00660F0E" w:rsidP="00660F0E">
            <w:pPr>
              <w:snapToGrid w:val="0"/>
              <w:jc w:val="both"/>
              <w:rPr>
                <w:rFonts w:ascii="Times" w:eastAsia="Batang" w:hAnsi="Times"/>
                <w:b/>
                <w:sz w:val="16"/>
                <w:szCs w:val="20"/>
                <w:highlight w:val="green"/>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5E3B0030" w14:textId="77777777" w:rsidR="00660F0E" w:rsidRDefault="00660F0E" w:rsidP="00660F0E">
            <w:pPr>
              <w:snapToGrid w:val="0"/>
              <w:jc w:val="both"/>
              <w:rPr>
                <w:rFonts w:eastAsiaTheme="minorEastAsia"/>
                <w:b/>
                <w:iCs/>
                <w:sz w:val="18"/>
                <w:szCs w:val="18"/>
                <w:lang w:val="en-GB"/>
              </w:rPr>
            </w:pPr>
          </w:p>
          <w:p w14:paraId="18832940" w14:textId="77777777" w:rsidR="00660F0E" w:rsidRDefault="00660F0E" w:rsidP="00660F0E">
            <w:pPr>
              <w:snapToGrid w:val="0"/>
              <w:jc w:val="both"/>
              <w:rPr>
                <w:rFonts w:eastAsiaTheme="minorEastAsia"/>
                <w:b/>
                <w:iCs/>
                <w:sz w:val="18"/>
                <w:szCs w:val="18"/>
                <w:lang w:val="en-GB"/>
              </w:rPr>
            </w:pPr>
          </w:p>
          <w:p w14:paraId="7AD240BB" w14:textId="77777777" w:rsidR="00660F0E" w:rsidRDefault="00660F0E" w:rsidP="00660F0E">
            <w:pPr>
              <w:snapToGrid w:val="0"/>
              <w:jc w:val="both"/>
              <w:rPr>
                <w:rFonts w:eastAsiaTheme="minorEastAsia"/>
                <w:b/>
                <w:iCs/>
                <w:sz w:val="18"/>
                <w:szCs w:val="18"/>
                <w:lang w:val="en-GB"/>
              </w:rPr>
            </w:pPr>
          </w:p>
          <w:p w14:paraId="6F0A46E2" w14:textId="77777777" w:rsidR="00660F0E" w:rsidRDefault="00660F0E" w:rsidP="00660F0E">
            <w:pPr>
              <w:snapToGrid w:val="0"/>
              <w:jc w:val="both"/>
              <w:rPr>
                <w:rFonts w:eastAsiaTheme="minorEastAsia"/>
                <w:b/>
                <w:iCs/>
                <w:sz w:val="18"/>
                <w:szCs w:val="18"/>
                <w:lang w:val="en-GB"/>
              </w:rPr>
            </w:pPr>
          </w:p>
          <w:p w14:paraId="784E3D2A" w14:textId="77777777" w:rsidR="00660F0E" w:rsidRDefault="00660F0E" w:rsidP="00660F0E">
            <w:pPr>
              <w:snapToGrid w:val="0"/>
              <w:jc w:val="both"/>
              <w:rPr>
                <w:rFonts w:eastAsiaTheme="minorEastAsia"/>
                <w:b/>
                <w:iCs/>
                <w:sz w:val="18"/>
                <w:szCs w:val="18"/>
                <w:lang w:val="en-GB"/>
              </w:rPr>
            </w:pPr>
          </w:p>
          <w:p w14:paraId="6C8D7834" w14:textId="77777777" w:rsidR="00660F0E" w:rsidRDefault="00660F0E" w:rsidP="00660F0E">
            <w:pPr>
              <w:snapToGrid w:val="0"/>
              <w:jc w:val="both"/>
              <w:rPr>
                <w:rFonts w:eastAsiaTheme="minorEastAsia"/>
                <w:b/>
                <w:iCs/>
                <w:sz w:val="18"/>
                <w:szCs w:val="18"/>
                <w:lang w:val="en-GB"/>
              </w:rPr>
            </w:pPr>
          </w:p>
          <w:p w14:paraId="0A495E27" w14:textId="77777777" w:rsidR="00660F0E" w:rsidRDefault="00660F0E" w:rsidP="00660F0E">
            <w:pPr>
              <w:snapToGrid w:val="0"/>
              <w:jc w:val="both"/>
              <w:rPr>
                <w:rFonts w:eastAsiaTheme="minorEastAsia"/>
                <w:b/>
                <w:iCs/>
                <w:sz w:val="18"/>
                <w:szCs w:val="18"/>
                <w:lang w:val="en-GB"/>
              </w:rPr>
            </w:pPr>
          </w:p>
          <w:p w14:paraId="3BADAA00" w14:textId="77777777" w:rsidR="00660F0E" w:rsidRDefault="00660F0E" w:rsidP="00660F0E">
            <w:pPr>
              <w:snapToGrid w:val="0"/>
              <w:jc w:val="both"/>
              <w:rPr>
                <w:rFonts w:eastAsiaTheme="minorEastAsia"/>
                <w:b/>
                <w:iCs/>
                <w:sz w:val="18"/>
                <w:szCs w:val="18"/>
                <w:lang w:val="en-GB"/>
              </w:rPr>
            </w:pPr>
          </w:p>
          <w:p w14:paraId="105FA5CF" w14:textId="77777777" w:rsidR="00660F0E" w:rsidRDefault="00660F0E" w:rsidP="00660F0E">
            <w:pPr>
              <w:snapToGrid w:val="0"/>
              <w:jc w:val="both"/>
              <w:rPr>
                <w:rFonts w:eastAsiaTheme="minorEastAsia"/>
                <w:b/>
                <w:iCs/>
                <w:sz w:val="18"/>
                <w:szCs w:val="18"/>
                <w:lang w:val="en-GB"/>
              </w:rPr>
            </w:pPr>
          </w:p>
          <w:p w14:paraId="4068A794" w14:textId="77777777" w:rsidR="00660F0E" w:rsidRDefault="00660F0E" w:rsidP="00660F0E">
            <w:pPr>
              <w:snapToGrid w:val="0"/>
              <w:jc w:val="both"/>
              <w:rPr>
                <w:rFonts w:eastAsiaTheme="minorEastAsia"/>
                <w:b/>
                <w:iCs/>
                <w:sz w:val="18"/>
                <w:szCs w:val="18"/>
                <w:lang w:val="en-GB"/>
              </w:rPr>
            </w:pPr>
          </w:p>
          <w:p w14:paraId="09F1A725" w14:textId="77777777" w:rsidR="00660F0E" w:rsidRDefault="00660F0E" w:rsidP="00660F0E">
            <w:pPr>
              <w:snapToGrid w:val="0"/>
              <w:jc w:val="both"/>
              <w:rPr>
                <w:rFonts w:eastAsiaTheme="minorEastAsia"/>
                <w:b/>
                <w:iCs/>
                <w:sz w:val="18"/>
                <w:szCs w:val="18"/>
                <w:lang w:val="en-GB"/>
              </w:rPr>
            </w:pPr>
          </w:p>
          <w:p w14:paraId="16A5E9C5" w14:textId="77777777" w:rsidR="00660F0E" w:rsidRDefault="00660F0E" w:rsidP="00660F0E">
            <w:pPr>
              <w:snapToGrid w:val="0"/>
              <w:jc w:val="both"/>
              <w:rPr>
                <w:rFonts w:eastAsiaTheme="minorEastAsia"/>
                <w:b/>
                <w:iCs/>
                <w:sz w:val="18"/>
                <w:szCs w:val="18"/>
                <w:lang w:val="en-GB"/>
              </w:rPr>
            </w:pPr>
          </w:p>
          <w:p w14:paraId="7605EE4C" w14:textId="77777777" w:rsidR="00660F0E" w:rsidRDefault="00660F0E" w:rsidP="00660F0E">
            <w:pPr>
              <w:snapToGrid w:val="0"/>
              <w:rPr>
                <w:rFonts w:eastAsiaTheme="minorEastAsia"/>
                <w:b/>
                <w:iCs/>
                <w:sz w:val="18"/>
                <w:szCs w:val="20"/>
                <w:lang w:val="en-GB"/>
              </w:rPr>
            </w:pPr>
            <w:r>
              <w:rPr>
                <w:rFonts w:eastAsiaTheme="minorEastAsia"/>
                <w:b/>
                <w:iCs/>
                <w:sz w:val="18"/>
                <w:szCs w:val="20"/>
                <w:lang w:val="en-GB"/>
              </w:rPr>
              <w:t>Support/fine:</w:t>
            </w:r>
            <w:r>
              <w:rPr>
                <w:sz w:val="18"/>
                <w:szCs w:val="20"/>
              </w:rPr>
              <w:t xml:space="preserve"> NTT DOCOMO, </w:t>
            </w:r>
            <w:r>
              <w:rPr>
                <w:rFonts w:eastAsiaTheme="minorEastAsia"/>
                <w:iCs/>
                <w:sz w:val="18"/>
                <w:szCs w:val="20"/>
                <w:lang w:val="en-GB"/>
              </w:rPr>
              <w:t>Ericsson (ok), Lenovo/</w:t>
            </w:r>
            <w:proofErr w:type="spellStart"/>
            <w:r>
              <w:rPr>
                <w:rFonts w:eastAsiaTheme="minorEastAsia"/>
                <w:iCs/>
                <w:sz w:val="18"/>
                <w:szCs w:val="20"/>
                <w:lang w:val="en-GB"/>
              </w:rPr>
              <w:t>MotM</w:t>
            </w:r>
            <w:proofErr w:type="spellEnd"/>
            <w:r>
              <w:rPr>
                <w:rFonts w:eastAsiaTheme="minorEastAsia"/>
                <w:iCs/>
                <w:sz w:val="18"/>
                <w:szCs w:val="20"/>
                <w:lang w:val="en-GB"/>
              </w:rPr>
              <w:t xml:space="preserve"> (ok), IDC, Google (ok </w:t>
            </w:r>
            <w:proofErr w:type="spellStart"/>
            <w:r>
              <w:rPr>
                <w:rFonts w:eastAsiaTheme="minorEastAsia"/>
                <w:iCs/>
                <w:sz w:val="18"/>
                <w:szCs w:val="20"/>
                <w:lang w:val="en-GB"/>
              </w:rPr>
              <w:t>sep</w:t>
            </w:r>
            <w:proofErr w:type="spellEnd"/>
            <w:r>
              <w:rPr>
                <w:rFonts w:eastAsiaTheme="minorEastAsia"/>
                <w:iCs/>
                <w:sz w:val="18"/>
                <w:szCs w:val="20"/>
                <w:lang w:val="en-GB"/>
              </w:rPr>
              <w:t xml:space="preserve"> cap), Samsung (ok, but no more), Qualcomm, ZTE (not against, but benefit small), vivo (ok), OPPO (same as SS), Xiaomi, Nokia/NSB (ok), Huawei/</w:t>
            </w:r>
            <w:proofErr w:type="spellStart"/>
            <w:r>
              <w:rPr>
                <w:rFonts w:eastAsiaTheme="minorEastAsia"/>
                <w:iCs/>
                <w:sz w:val="18"/>
                <w:szCs w:val="20"/>
                <w:lang w:val="en-GB"/>
              </w:rPr>
              <w:t>HiSi</w:t>
            </w:r>
            <w:proofErr w:type="spellEnd"/>
            <w:r>
              <w:rPr>
                <w:rFonts w:eastAsiaTheme="minorEastAsia"/>
                <w:iCs/>
                <w:sz w:val="18"/>
                <w:szCs w:val="20"/>
                <w:lang w:val="en-GB"/>
              </w:rPr>
              <w:t xml:space="preserve"> (same as ZTE), NEC (ok), Fujitsu, HONOR, Sharp, Intel, Apple, CATT, TCL, </w:t>
            </w:r>
            <w:proofErr w:type="spellStart"/>
            <w:r>
              <w:rPr>
                <w:rFonts w:eastAsiaTheme="minorEastAsia"/>
                <w:iCs/>
                <w:sz w:val="18"/>
                <w:szCs w:val="20"/>
                <w:lang w:val="en-GB"/>
              </w:rPr>
              <w:t>Spreadtrum</w:t>
            </w:r>
            <w:proofErr w:type="spellEnd"/>
            <w:r>
              <w:rPr>
                <w:rFonts w:eastAsiaTheme="minorEastAsia"/>
                <w:iCs/>
                <w:sz w:val="18"/>
                <w:szCs w:val="20"/>
                <w:lang w:val="en-GB"/>
              </w:rPr>
              <w:t>,</w:t>
            </w:r>
            <w:r>
              <w:rPr>
                <w:rFonts w:eastAsiaTheme="minorEastAsia"/>
                <w:iCs/>
                <w:sz w:val="18"/>
                <w:szCs w:val="18"/>
                <w:lang w:val="en-GB"/>
              </w:rPr>
              <w:t xml:space="preserve"> CMCC, MediaTek, Fraunhofer IIS/HHI, </w:t>
            </w:r>
            <w:proofErr w:type="spellStart"/>
            <w:r>
              <w:rPr>
                <w:rFonts w:eastAsiaTheme="minorEastAsia"/>
                <w:iCs/>
                <w:sz w:val="18"/>
                <w:szCs w:val="18"/>
                <w:lang w:val="en-GB"/>
              </w:rPr>
              <w:t>Tejas</w:t>
            </w:r>
            <w:proofErr w:type="spellEnd"/>
            <w:r>
              <w:rPr>
                <w:rFonts w:eastAsiaTheme="minorEastAsia"/>
                <w:iCs/>
                <w:sz w:val="18"/>
                <w:szCs w:val="18"/>
                <w:lang w:val="en-GB"/>
              </w:rPr>
              <w:t xml:space="preserve">,   </w:t>
            </w:r>
            <w:r>
              <w:rPr>
                <w:rFonts w:eastAsiaTheme="minorEastAsia"/>
                <w:iCs/>
                <w:sz w:val="18"/>
                <w:szCs w:val="20"/>
                <w:lang w:val="en-GB"/>
              </w:rPr>
              <w:t xml:space="preserve">   </w:t>
            </w:r>
          </w:p>
          <w:p w14:paraId="5C93E19A" w14:textId="77777777" w:rsidR="00660F0E" w:rsidRDefault="00660F0E" w:rsidP="00660F0E">
            <w:pPr>
              <w:snapToGrid w:val="0"/>
              <w:rPr>
                <w:rFonts w:eastAsiaTheme="minorEastAsia"/>
                <w:b/>
                <w:iCs/>
                <w:sz w:val="18"/>
                <w:szCs w:val="20"/>
                <w:lang w:val="en-GB"/>
              </w:rPr>
            </w:pPr>
          </w:p>
          <w:p w14:paraId="3042C4DC" w14:textId="77777777" w:rsidR="00660F0E" w:rsidRDefault="00660F0E" w:rsidP="00660F0E">
            <w:pPr>
              <w:snapToGrid w:val="0"/>
              <w:rPr>
                <w:rFonts w:eastAsiaTheme="minorEastAsia"/>
                <w:iCs/>
                <w:sz w:val="18"/>
                <w:szCs w:val="20"/>
                <w:lang w:val="en-GB"/>
              </w:rPr>
            </w:pPr>
            <w:r>
              <w:rPr>
                <w:rFonts w:eastAsiaTheme="minorEastAsia"/>
                <w:b/>
                <w:iCs/>
                <w:sz w:val="18"/>
                <w:szCs w:val="20"/>
                <w:lang w:val="en-GB"/>
              </w:rPr>
              <w:t xml:space="preserve">Not support: </w:t>
            </w:r>
          </w:p>
          <w:p w14:paraId="0C8705B0" w14:textId="77777777" w:rsidR="00660F0E" w:rsidRDefault="00660F0E" w:rsidP="00660F0E">
            <w:pPr>
              <w:widowControl w:val="0"/>
              <w:snapToGrid w:val="0"/>
              <w:rPr>
                <w:rFonts w:eastAsiaTheme="minorEastAsia"/>
                <w:b/>
                <w:iCs/>
                <w:sz w:val="18"/>
                <w:szCs w:val="18"/>
              </w:rPr>
            </w:pPr>
          </w:p>
        </w:tc>
      </w:tr>
      <w:tr w:rsidR="00660F0E" w14:paraId="2C4514E3" w14:textId="77777777" w:rsidTr="00660F0E">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D14C533" w14:textId="77777777" w:rsidR="00660F0E" w:rsidRDefault="00660F0E" w:rsidP="00660F0E">
            <w:pPr>
              <w:widowControl w:val="0"/>
              <w:snapToGrid w:val="0"/>
              <w:rPr>
                <w:sz w:val="18"/>
                <w:szCs w:val="18"/>
              </w:rPr>
            </w:pPr>
            <w:r>
              <w:rPr>
                <w:sz w:val="18"/>
                <w:szCs w:val="18"/>
              </w:rPr>
              <w:t>1.4</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19CC5C43" w14:textId="43B1E6AC" w:rsidR="00660F0E" w:rsidRPr="00660F0E" w:rsidRDefault="00660F0E" w:rsidP="00660F0E">
            <w:pPr>
              <w:jc w:val="both"/>
              <w:rPr>
                <w:rFonts w:eastAsia="Batang"/>
                <w:iCs/>
                <w:sz w:val="20"/>
                <w:szCs w:val="20"/>
                <w:lang w:val="en-GB"/>
              </w:rPr>
            </w:pPr>
            <w:r>
              <w:rPr>
                <w:rFonts w:ascii="Times" w:eastAsia="Batang" w:hAnsi="Times"/>
                <w:b/>
                <w:sz w:val="20"/>
                <w:szCs w:val="20"/>
                <w:u w:val="single"/>
                <w:lang w:val="en-GB"/>
              </w:rPr>
              <w:t>Proposal 1.D</w:t>
            </w:r>
            <w:r>
              <w:rPr>
                <w:rFonts w:ascii="Times" w:eastAsia="Batang" w:hAnsi="Times"/>
                <w:sz w:val="20"/>
                <w:szCs w:val="20"/>
                <w:lang w:val="en-GB"/>
              </w:rPr>
              <w:t xml:space="preserve">: For the </w:t>
            </w:r>
            <w:r>
              <w:rPr>
                <w:rFonts w:ascii="Times" w:eastAsia="Batang" w:hAnsi="Times"/>
                <w:iCs/>
                <w:sz w:val="20"/>
                <w:szCs w:val="20"/>
                <w:lang w:val="en-GB"/>
              </w:rPr>
              <w:t>Rel-19 Type-I SP codebook refinement for 48, 64, and 128 CSI-RS ports, the inter-pol co-phase selection indicator row from the UCI parameter table for Scheme-B for RI=5-8 is amended as follows:</w:t>
            </w:r>
          </w:p>
          <w:p w14:paraId="4FFC2DC9" w14:textId="77777777" w:rsidR="00660F0E" w:rsidRDefault="00660F0E" w:rsidP="00660F0E">
            <w:pPr>
              <w:snapToGrid w:val="0"/>
              <w:rPr>
                <w:rFonts w:ascii="Times" w:eastAsia="Batang" w:hAnsi="Times"/>
                <w:iCs/>
                <w:sz w:val="16"/>
                <w:szCs w:val="20"/>
                <w:lang w:val="en-GB"/>
              </w:rPr>
            </w:pPr>
          </w:p>
          <w:p w14:paraId="187561BF" w14:textId="77777777" w:rsidR="00660F0E" w:rsidRDefault="00660F0E" w:rsidP="00660F0E">
            <w:pPr>
              <w:snapToGrid w:val="0"/>
              <w:rPr>
                <w:rFonts w:ascii="Times" w:eastAsia="Batang" w:hAnsi="Times"/>
                <w:b/>
                <w:sz w:val="20"/>
                <w:szCs w:val="20"/>
                <w:lang w:val="en-GB"/>
              </w:rPr>
            </w:pPr>
            <w:r>
              <w:rPr>
                <w:rFonts w:ascii="Times" w:eastAsia="Batang" w:hAnsi="Times"/>
                <w:b/>
                <w:sz w:val="20"/>
                <w:szCs w:val="20"/>
                <w:lang w:val="en-GB"/>
              </w:rPr>
              <w:lastRenderedPageBreak/>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660F0E" w14:paraId="12BE018A" w14:textId="77777777" w:rsidTr="00660F0E">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A339B2D" w14:textId="77777777" w:rsidR="00660F0E" w:rsidRDefault="00660F0E" w:rsidP="00660F0E">
                  <w:pPr>
                    <w:snapToGrid w:val="0"/>
                    <w:rPr>
                      <w:rFonts w:ascii="Times" w:eastAsia="Batang" w:hAnsi="Times"/>
                      <w:sz w:val="20"/>
                      <w:szCs w:val="20"/>
                      <w:lang w:val="en-GB"/>
                    </w:rPr>
                  </w:pPr>
                  <w:r>
                    <w:rPr>
                      <w:rFonts w:ascii="Times" w:eastAsia="Batang" w:hAnsi="Times"/>
                      <w:sz w:val="20"/>
                      <w:szCs w:val="20"/>
                      <w:lang w:val="en-GB"/>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8D4EF6D" w14:textId="77777777" w:rsidR="00660F0E" w:rsidRDefault="00660F0E" w:rsidP="00660F0E">
                  <w:pPr>
                    <w:snapToGrid w:val="0"/>
                    <w:rPr>
                      <w:rFonts w:ascii="Times" w:eastAsia="Batang" w:hAnsi="Times"/>
                      <w:sz w:val="20"/>
                      <w:szCs w:val="20"/>
                      <w:lang w:val="en-GB"/>
                    </w:rPr>
                  </w:pPr>
                  <w:r>
                    <w:rPr>
                      <w:rFonts w:ascii="Times" w:eastAsia="Batang" w:hAnsi="Times"/>
                      <w:sz w:val="20"/>
                      <w:szCs w:val="20"/>
                      <w:lang w:val="en-GB"/>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BF21FE1" w14:textId="77777777" w:rsidR="00660F0E" w:rsidRDefault="00660F0E" w:rsidP="00660F0E">
                  <w:pPr>
                    <w:snapToGrid w:val="0"/>
                    <w:rPr>
                      <w:rFonts w:ascii="Times" w:eastAsia="Batang" w:hAnsi="Times"/>
                      <w:sz w:val="20"/>
                      <w:szCs w:val="20"/>
                      <w:lang w:val="en-GB"/>
                    </w:rPr>
                  </w:pPr>
                  <w:r>
                    <w:rPr>
                      <w:rFonts w:ascii="Times" w:eastAsia="Batang" w:hAnsi="Times"/>
                      <w:sz w:val="20"/>
                      <w:szCs w:val="20"/>
                      <w:lang w:val="en-GB"/>
                    </w:rPr>
                    <w:t>Details/description</w:t>
                  </w:r>
                </w:p>
              </w:tc>
            </w:tr>
            <w:tr w:rsidR="00660F0E" w14:paraId="169B7D21" w14:textId="77777777" w:rsidTr="00660F0E">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E4DB5EB" w14:textId="77777777" w:rsidR="00660F0E" w:rsidRDefault="00660F0E" w:rsidP="00660F0E">
                  <w:pPr>
                    <w:snapToGrid w:val="0"/>
                    <w:rPr>
                      <w:rFonts w:ascii="Times" w:eastAsia="Batang" w:hAnsi="Times"/>
                      <w:color w:val="000000"/>
                      <w:sz w:val="20"/>
                      <w:szCs w:val="20"/>
                      <w:lang w:val="en-GB"/>
                    </w:rPr>
                  </w:pPr>
                  <w:r>
                    <w:rPr>
                      <w:rFonts w:ascii="Times" w:eastAsia="Batang" w:hAnsi="Times"/>
                      <w:color w:val="000000"/>
                      <w:sz w:val="20"/>
                      <w:szCs w:val="20"/>
                      <w:lang w:val="en-GB"/>
                    </w:rPr>
                    <w:t>…</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2648C759" w14:textId="77777777" w:rsidR="00660F0E" w:rsidRDefault="00660F0E" w:rsidP="00660F0E">
                  <w:pPr>
                    <w:snapToGrid w:val="0"/>
                    <w:rPr>
                      <w:rFonts w:ascii="Times" w:eastAsia="Batang" w:hAnsi="Times"/>
                      <w:color w:val="000000"/>
                      <w:sz w:val="20"/>
                      <w:szCs w:val="20"/>
                      <w:lang w:val="en-GB"/>
                    </w:rPr>
                  </w:pPr>
                  <w:r>
                    <w:rPr>
                      <w:rFonts w:ascii="Times" w:eastAsia="Batang" w:hAnsi="Times"/>
                      <w:color w:val="000000"/>
                      <w:sz w:val="20"/>
                      <w:szCs w:val="20"/>
                      <w:lang w:val="en-GB"/>
                    </w:rPr>
                    <w:t>…</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5114660A" w14:textId="77777777" w:rsidR="00660F0E" w:rsidRDefault="00660F0E" w:rsidP="00660F0E">
                  <w:pPr>
                    <w:snapToGrid w:val="0"/>
                    <w:rPr>
                      <w:rFonts w:ascii="Times" w:eastAsia="Batang" w:hAnsi="Times"/>
                      <w:color w:val="000000"/>
                      <w:sz w:val="20"/>
                      <w:szCs w:val="20"/>
                      <w:lang w:val="en-GB"/>
                    </w:rPr>
                  </w:pPr>
                  <w:r>
                    <w:rPr>
                      <w:rFonts w:ascii="Times" w:eastAsia="Batang" w:hAnsi="Times"/>
                      <w:color w:val="000000"/>
                      <w:sz w:val="20"/>
                      <w:szCs w:val="20"/>
                      <w:lang w:val="en-GB"/>
                    </w:rPr>
                    <w:t>…</w:t>
                  </w:r>
                </w:p>
              </w:tc>
            </w:tr>
            <w:tr w:rsidR="00660F0E" w14:paraId="4B19CCFA" w14:textId="77777777" w:rsidTr="00660F0E">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61C1940" w14:textId="77777777" w:rsidR="00660F0E" w:rsidRDefault="00660F0E" w:rsidP="00660F0E">
                  <w:pPr>
                    <w:snapToGrid w:val="0"/>
                    <w:rPr>
                      <w:rFonts w:ascii="Times" w:eastAsia="Batang" w:hAnsi="Times"/>
                      <w:color w:val="000000"/>
                      <w:sz w:val="20"/>
                      <w:szCs w:val="20"/>
                      <w:lang w:val="en-GB"/>
                    </w:rPr>
                  </w:pPr>
                  <w:r>
                    <w:rPr>
                      <w:rFonts w:ascii="Times" w:eastAsia="Batang" w:hAnsi="Times"/>
                      <w:color w:val="000000"/>
                      <w:sz w:val="20"/>
                      <w:szCs w:val="20"/>
                      <w:lang w:val="en-GB"/>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5F01AA47" w14:textId="77777777" w:rsidR="00660F0E" w:rsidRDefault="00660F0E" w:rsidP="00660F0E">
                  <w:pPr>
                    <w:snapToGrid w:val="0"/>
                    <w:rPr>
                      <w:rFonts w:ascii="Times" w:eastAsia="Batang" w:hAnsi="Times"/>
                      <w:color w:val="000000"/>
                      <w:sz w:val="20"/>
                      <w:szCs w:val="20"/>
                      <w:lang w:val="en-GB"/>
                    </w:rPr>
                  </w:pPr>
                  <w:r>
                    <w:rPr>
                      <w:rFonts w:ascii="Times" w:eastAsia="Batang" w:hAnsi="Times"/>
                      <w:color w:val="000000"/>
                      <w:sz w:val="20"/>
                      <w:szCs w:val="20"/>
                      <w:lang w:val="en-GB"/>
                    </w:rPr>
                    <w:t>Part 2</w:t>
                  </w:r>
                </w:p>
                <w:p w14:paraId="5DEE5390" w14:textId="77777777" w:rsidR="00660F0E" w:rsidRDefault="00660F0E" w:rsidP="00660F0E">
                  <w:pPr>
                    <w:snapToGrid w:val="0"/>
                    <w:rPr>
                      <w:rFonts w:ascii="Times" w:eastAsia="Batang" w:hAnsi="Times"/>
                      <w:color w:val="000000"/>
                      <w:sz w:val="20"/>
                      <w:szCs w:val="20"/>
                      <w:lang w:val="en-GB"/>
                    </w:rPr>
                  </w:pPr>
                </w:p>
                <w:p w14:paraId="1B089920" w14:textId="77777777" w:rsidR="00660F0E" w:rsidRDefault="00660F0E" w:rsidP="00660F0E">
                  <w:pPr>
                    <w:snapToGrid w:val="0"/>
                    <w:rPr>
                      <w:rFonts w:ascii="Times" w:eastAsia="Batang" w:hAnsi="Times"/>
                      <w:color w:val="000000"/>
                      <w:sz w:val="20"/>
                      <w:szCs w:val="20"/>
                      <w:lang w:val="en-GB"/>
                    </w:rPr>
                  </w:pPr>
                  <w:r>
                    <w:rPr>
                      <w:rFonts w:ascii="Times" w:eastAsia="Batang" w:hAnsi="Times"/>
                      <w:color w:val="000000"/>
                      <w:sz w:val="20"/>
                      <w:szCs w:val="20"/>
                      <w:lang w:val="en-GB"/>
                    </w:rPr>
                    <w:t xml:space="preserve">Wideband or </w:t>
                  </w:r>
                  <w:proofErr w:type="spellStart"/>
                  <w:r>
                    <w:rPr>
                      <w:rFonts w:ascii="Times" w:eastAsia="Batang" w:hAnsi="Times"/>
                      <w:color w:val="000000"/>
                      <w:sz w:val="20"/>
                      <w:szCs w:val="20"/>
                      <w:lang w:val="en-GB"/>
                    </w:rPr>
                    <w:t>Subband</w:t>
                  </w:r>
                  <w:proofErr w:type="spellEnd"/>
                  <w:r>
                    <w:rPr>
                      <w:rFonts w:ascii="Times" w:eastAsia="Batang" w:hAnsi="Times"/>
                      <w:color w:val="000000"/>
                      <w:sz w:val="20"/>
                      <w:szCs w:val="20"/>
                      <w:lang w:val="en-GB"/>
                    </w:rPr>
                    <w:t xml:space="preserve">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33E723FD" w14:textId="77777777" w:rsidR="00660F0E" w:rsidRDefault="00660F0E" w:rsidP="00660F0E">
                  <w:pPr>
                    <w:snapToGrid w:val="0"/>
                    <w:rPr>
                      <w:rFonts w:ascii="Times" w:eastAsia="Batang" w:hAnsi="Times"/>
                      <w:strike/>
                      <w:color w:val="FF0000"/>
                      <w:sz w:val="22"/>
                      <w:szCs w:val="20"/>
                      <w:lang w:val="en-GB"/>
                    </w:rPr>
                  </w:pPr>
                  <w:r>
                    <w:rPr>
                      <w:rFonts w:ascii="Times" w:eastAsia="Batang" w:hAnsi="Times"/>
                      <w:i/>
                      <w:strike/>
                      <w:color w:val="FF0000"/>
                      <w:sz w:val="20"/>
                      <w:szCs w:val="20"/>
                      <w:lang w:val="en-GB"/>
                    </w:rPr>
                    <w:t>v</w:t>
                  </w:r>
                  <w:r>
                    <w:rPr>
                      <w:rFonts w:ascii="Times" w:eastAsia="Batang" w:hAnsi="Times"/>
                      <w:strike/>
                      <w:color w:val="FF0000"/>
                      <w:sz w:val="20"/>
                      <w:szCs w:val="20"/>
                      <w:lang w:val="en-GB"/>
                    </w:rPr>
                    <w:t xml:space="preserve">=5-8: </w:t>
                  </w:r>
                  <w:r>
                    <w:rPr>
                      <w:rFonts w:ascii="Times" w:eastAsia="Batang" w:hAnsi="Times"/>
                      <w:strike/>
                      <w:color w:val="FF0000"/>
                      <w:sz w:val="20"/>
                      <w:szCs w:val="20"/>
                      <w:lang w:val="en-GB" w:eastAsia="zh-CN"/>
                    </w:rPr>
                    <w:t xml:space="preserve">QPSK: 2-bit indicator per layer group </w:t>
                  </w:r>
                  <w:r>
                    <w:rPr>
                      <w:rFonts w:ascii="Times" w:eastAsia="Batang" w:hAnsi="Times"/>
                      <w:i/>
                      <w:strike/>
                      <w:color w:val="FF0000"/>
                      <w:sz w:val="20"/>
                      <w:szCs w:val="20"/>
                      <w:lang w:val="en-GB" w:eastAsia="zh-CN"/>
                    </w:rPr>
                    <w:t>l=</w:t>
                  </w:r>
                  <w:r>
                    <w:rPr>
                      <w:rFonts w:ascii="Times" w:eastAsia="Batang" w:hAnsi="Times"/>
                      <w:strike/>
                      <w:color w:val="FF0000"/>
                      <w:sz w:val="20"/>
                      <w:szCs w:val="20"/>
                      <w:lang w:val="en-GB" w:eastAsia="zh-CN"/>
                    </w:rPr>
                    <w:t>1</w:t>
                  </w:r>
                  <w:r>
                    <w:rPr>
                      <w:rFonts w:ascii="Times" w:eastAsia="Batang" w:hAnsi="Times"/>
                      <w:i/>
                      <w:strike/>
                      <w:color w:val="FF0000"/>
                      <w:sz w:val="20"/>
                      <w:szCs w:val="20"/>
                      <w:lang w:val="en-GB" w:eastAsia="zh-CN"/>
                    </w:rPr>
                    <w:t xml:space="preserve">, …, </w:t>
                  </w:r>
                  <m:oMath>
                    <m:sSub>
                      <m:sSubPr>
                        <m:ctrlPr>
                          <w:rPr>
                            <w:rFonts w:ascii="Cambria Math" w:eastAsia="Batang" w:hAnsi="Cambria Math"/>
                            <w:i/>
                            <w:strike/>
                            <w:color w:val="FF0000"/>
                            <w:sz w:val="20"/>
                            <w:szCs w:val="20"/>
                            <w:lang w:val="en-GB"/>
                          </w:rPr>
                        </m:ctrlPr>
                      </m:sSubPr>
                      <m:e>
                        <m:r>
                          <w:rPr>
                            <w:rFonts w:ascii="Cambria Math" w:eastAsia="Batang" w:hAnsi="Cambria Math"/>
                            <w:strike/>
                            <w:color w:val="FF0000"/>
                            <w:sz w:val="20"/>
                            <w:szCs w:val="20"/>
                            <w:lang w:val="en-GB"/>
                          </w:rPr>
                          <m:t>L</m:t>
                        </m:r>
                      </m:e>
                      <m:sub>
                        <m:r>
                          <w:rPr>
                            <w:rFonts w:ascii="Cambria Math" w:eastAsia="Batang" w:hAnsi="Cambria Math"/>
                            <w:strike/>
                            <w:color w:val="FF0000"/>
                            <w:sz w:val="20"/>
                            <w:szCs w:val="20"/>
                            <w:lang w:val="en-GB"/>
                          </w:rPr>
                          <m:t>G</m:t>
                        </m:r>
                      </m:sub>
                    </m:sSub>
                  </m:oMath>
                </w:p>
                <w:p w14:paraId="455C5FB3" w14:textId="77777777" w:rsidR="00660F0E" w:rsidRDefault="00660F0E" w:rsidP="00660F0E">
                  <w:pPr>
                    <w:snapToGrid w:val="0"/>
                    <w:rPr>
                      <w:rFonts w:ascii="Times" w:eastAsia="Batang" w:hAnsi="Times"/>
                      <w:color w:val="FF0000"/>
                      <w:sz w:val="20"/>
                      <w:szCs w:val="20"/>
                      <w:lang w:val="en-GB" w:eastAsia="zh-CN"/>
                    </w:rPr>
                  </w:pPr>
                  <w:r>
                    <w:rPr>
                      <w:rFonts w:ascii="Times" w:eastAsia="Batang" w:hAnsi="Times"/>
                      <w:i/>
                      <w:color w:val="FF0000"/>
                      <w:sz w:val="20"/>
                      <w:szCs w:val="20"/>
                      <w:lang w:val="en-GB"/>
                    </w:rPr>
                    <w:t>v</w:t>
                  </w:r>
                  <w:r>
                    <w:rPr>
                      <w:rFonts w:ascii="Times" w:eastAsia="Batang" w:hAnsi="Times"/>
                      <w:color w:val="FF0000"/>
                      <w:sz w:val="20"/>
                      <w:szCs w:val="20"/>
                      <w:lang w:val="en-GB"/>
                    </w:rPr>
                    <w:t xml:space="preserve">=5, 7: </w:t>
                  </w:r>
                  <w:r>
                    <w:rPr>
                      <w:rFonts w:ascii="Times" w:eastAsia="Batang" w:hAnsi="Times"/>
                      <w:color w:val="FF0000"/>
                      <w:sz w:val="20"/>
                      <w:szCs w:val="20"/>
                      <w:lang w:val="en-GB" w:eastAsia="zh-CN"/>
                    </w:rPr>
                    <w:t xml:space="preserve">QPSK: </w:t>
                  </w:r>
                </w:p>
                <w:p w14:paraId="03D0381D" w14:textId="77777777" w:rsidR="00660F0E" w:rsidRDefault="00660F0E" w:rsidP="00660F0E">
                  <w:pPr>
                    <w:pStyle w:val="ListParagraph"/>
                    <w:numPr>
                      <w:ilvl w:val="0"/>
                      <w:numId w:val="23"/>
                    </w:numPr>
                    <w:snapToGrid w:val="0"/>
                    <w:spacing w:after="0" w:line="240" w:lineRule="auto"/>
                    <w:rPr>
                      <w:rFonts w:ascii="Times" w:eastAsia="Batang" w:hAnsi="Times"/>
                      <w:color w:val="FF0000"/>
                      <w:sz w:val="20"/>
                      <w:szCs w:val="20"/>
                      <w:lang w:val="en-GB"/>
                    </w:rPr>
                  </w:pPr>
                  <w:r>
                    <w:rPr>
                      <w:rFonts w:ascii="Times" w:eastAsia="Batang" w:hAnsi="Times"/>
                      <w:color w:val="FF0000"/>
                      <w:sz w:val="20"/>
                      <w:szCs w:val="20"/>
                      <w:lang w:val="en-GB" w:eastAsia="zh-CN"/>
                    </w:rPr>
                    <w:t xml:space="preserve">For a layer group with 2 layers: 1-bit indicator {(1, -1), (j, -j)} </w:t>
                  </w:r>
                </w:p>
                <w:p w14:paraId="66055B18" w14:textId="77777777" w:rsidR="00660F0E" w:rsidRDefault="00660F0E" w:rsidP="00660F0E">
                  <w:pPr>
                    <w:pStyle w:val="ListParagraph"/>
                    <w:numPr>
                      <w:ilvl w:val="0"/>
                      <w:numId w:val="23"/>
                    </w:numPr>
                    <w:snapToGrid w:val="0"/>
                    <w:spacing w:after="0" w:line="240" w:lineRule="auto"/>
                    <w:rPr>
                      <w:rFonts w:ascii="Times" w:eastAsia="Batang" w:hAnsi="Times"/>
                      <w:color w:val="FF0000"/>
                      <w:sz w:val="20"/>
                      <w:szCs w:val="20"/>
                      <w:lang w:val="en-GB"/>
                    </w:rPr>
                  </w:pPr>
                  <w:r>
                    <w:rPr>
                      <w:rFonts w:ascii="Times" w:eastAsia="Batang" w:hAnsi="Times"/>
                      <w:color w:val="FF0000"/>
                      <w:sz w:val="20"/>
                      <w:szCs w:val="20"/>
                      <w:lang w:val="en-GB"/>
                    </w:rPr>
                    <w:t xml:space="preserve">For a layer group with 1 orphan layer: </w:t>
                  </w:r>
                  <w:r>
                    <w:rPr>
                      <w:rFonts w:ascii="Times" w:eastAsia="Batang" w:hAnsi="Times"/>
                      <w:color w:val="FF0000"/>
                      <w:sz w:val="20"/>
                      <w:szCs w:val="20"/>
                      <w:lang w:val="en-GB" w:eastAsia="zh-CN"/>
                    </w:rPr>
                    <w:t>2-bit indicator {1, -1, j, -j}</w:t>
                  </w:r>
                </w:p>
                <w:p w14:paraId="76848826" w14:textId="77777777" w:rsidR="00660F0E" w:rsidRDefault="00660F0E" w:rsidP="00660F0E">
                  <w:pPr>
                    <w:snapToGrid w:val="0"/>
                    <w:rPr>
                      <w:rFonts w:ascii="Times" w:eastAsia="Batang" w:hAnsi="Times"/>
                      <w:color w:val="FF0000"/>
                      <w:sz w:val="20"/>
                      <w:szCs w:val="20"/>
                      <w:lang w:val="en-GB" w:eastAsia="zh-CN"/>
                    </w:rPr>
                  </w:pPr>
                  <w:r>
                    <w:rPr>
                      <w:rFonts w:ascii="Times" w:eastAsia="Batang" w:hAnsi="Times"/>
                      <w:i/>
                      <w:color w:val="FF0000"/>
                      <w:sz w:val="20"/>
                      <w:szCs w:val="20"/>
                      <w:lang w:val="en-GB"/>
                    </w:rPr>
                    <w:t>v</w:t>
                  </w:r>
                  <w:r>
                    <w:rPr>
                      <w:rFonts w:ascii="Times" w:eastAsia="Batang" w:hAnsi="Times"/>
                      <w:color w:val="FF0000"/>
                      <w:sz w:val="20"/>
                      <w:szCs w:val="20"/>
                      <w:lang w:val="en-GB"/>
                    </w:rPr>
                    <w:t xml:space="preserve">=6, 8: </w:t>
                  </w:r>
                  <w:r>
                    <w:rPr>
                      <w:rFonts w:ascii="Times" w:eastAsia="Batang" w:hAnsi="Times"/>
                      <w:color w:val="FF0000"/>
                      <w:sz w:val="20"/>
                      <w:szCs w:val="20"/>
                      <w:lang w:val="en-GB" w:eastAsia="zh-CN"/>
                    </w:rPr>
                    <w:t>QPSK:</w:t>
                  </w:r>
                </w:p>
                <w:p w14:paraId="5568113D" w14:textId="77777777" w:rsidR="00660F0E" w:rsidRDefault="00660F0E" w:rsidP="00660F0E">
                  <w:pPr>
                    <w:pStyle w:val="ListParagraph"/>
                    <w:numPr>
                      <w:ilvl w:val="0"/>
                      <w:numId w:val="23"/>
                    </w:numPr>
                    <w:snapToGrid w:val="0"/>
                    <w:spacing w:after="0" w:line="240" w:lineRule="auto"/>
                    <w:rPr>
                      <w:rFonts w:ascii="Times" w:eastAsia="Batang" w:hAnsi="Times"/>
                      <w:i/>
                      <w:color w:val="FF0000"/>
                      <w:sz w:val="20"/>
                      <w:szCs w:val="20"/>
                      <w:lang w:val="en-GB"/>
                    </w:rPr>
                  </w:pPr>
                  <w:r>
                    <w:rPr>
                      <w:rFonts w:ascii="Times" w:eastAsia="Batang" w:hAnsi="Times"/>
                      <w:color w:val="FF0000"/>
                      <w:sz w:val="20"/>
                      <w:szCs w:val="20"/>
                      <w:lang w:val="en-GB" w:eastAsia="zh-CN"/>
                    </w:rPr>
                    <w:t xml:space="preserve">1-bit indicator for each layer group {(1, -1), (j, -j)}  </w:t>
                  </w:r>
                </w:p>
                <w:p w14:paraId="146A3FAF" w14:textId="77777777" w:rsidR="00660F0E" w:rsidRDefault="00660F0E" w:rsidP="00660F0E">
                  <w:pPr>
                    <w:pStyle w:val="ListParagraph"/>
                    <w:snapToGrid w:val="0"/>
                    <w:spacing w:after="0" w:line="240" w:lineRule="auto"/>
                    <w:rPr>
                      <w:rFonts w:ascii="Times" w:eastAsia="Batang" w:hAnsi="Times"/>
                      <w:i/>
                      <w:sz w:val="20"/>
                      <w:szCs w:val="20"/>
                      <w:lang w:val="en-GB"/>
                    </w:rPr>
                  </w:pPr>
                </w:p>
              </w:tc>
            </w:tr>
          </w:tbl>
          <w:p w14:paraId="37D979B3" w14:textId="77777777" w:rsidR="00660F0E" w:rsidRDefault="00660F0E" w:rsidP="00660F0E">
            <w:pPr>
              <w:widowControl w:val="0"/>
              <w:snapToGrid w:val="0"/>
              <w:rPr>
                <w:rFonts w:eastAsia="Batang"/>
                <w:iCs/>
                <w:sz w:val="22"/>
                <w:szCs w:val="20"/>
                <w:lang w:val="en-GB"/>
              </w:rPr>
            </w:pPr>
          </w:p>
          <w:p w14:paraId="2D1E8A91" w14:textId="77777777" w:rsidR="00660F0E" w:rsidRDefault="00660F0E" w:rsidP="00660F0E">
            <w:pPr>
              <w:widowControl w:val="0"/>
              <w:snapToGrid w:val="0"/>
              <w:rPr>
                <w:rFonts w:eastAsia="Batang"/>
                <w:iCs/>
                <w:sz w:val="20"/>
                <w:szCs w:val="20"/>
                <w:lang w:val="en-GB"/>
              </w:rPr>
            </w:pPr>
          </w:p>
          <w:p w14:paraId="07B69B8B" w14:textId="77777777" w:rsidR="00660F0E" w:rsidRDefault="00660F0E" w:rsidP="00660F0E">
            <w:pPr>
              <w:widowControl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w:t>
            </w:r>
            <w:r>
              <w:rPr>
                <w:rFonts w:eastAsia="Batang"/>
                <w:color w:val="3333FF"/>
                <w:sz w:val="18"/>
                <w:szCs w:val="20"/>
                <w:lang w:val="en-GB"/>
              </w:rPr>
              <w:t xml:space="preserve">The </w:t>
            </w:r>
            <w:r>
              <w:rPr>
                <w:rFonts w:eastAsia="Batang"/>
                <w:color w:val="3333FF"/>
                <w:sz w:val="18"/>
                <w:szCs w:val="20"/>
                <w:highlight w:val="cyan"/>
                <w:lang w:val="en-GB"/>
              </w:rPr>
              <w:t>W2 co-phase row of the Scheme-B UCI table</w:t>
            </w:r>
            <w:r>
              <w:rPr>
                <w:rFonts w:eastAsia="Batang"/>
                <w:color w:val="3333FF"/>
                <w:sz w:val="18"/>
                <w:szCs w:val="20"/>
                <w:lang w:val="en-GB"/>
              </w:rPr>
              <w:t xml:space="preserve"> agreed in RAN1#118 doesn’t fully reflect the </w:t>
            </w:r>
            <w:r>
              <w:rPr>
                <w:rFonts w:eastAsia="Batang"/>
                <w:color w:val="3333FF"/>
                <w:sz w:val="18"/>
                <w:szCs w:val="20"/>
                <w:highlight w:val="yellow"/>
                <w:lang w:val="en-GB"/>
              </w:rPr>
              <w:t>agreement in RAN1#117</w:t>
            </w:r>
            <w:r>
              <w:rPr>
                <w:rFonts w:eastAsia="Batang"/>
                <w:color w:val="3333FF"/>
                <w:sz w:val="18"/>
                <w:szCs w:val="20"/>
                <w:lang w:val="en-GB"/>
              </w:rPr>
              <w:t xml:space="preserve">. Proposal 1.D attempts to fix this error. </w:t>
            </w:r>
          </w:p>
          <w:p w14:paraId="0379E630" w14:textId="77777777" w:rsidR="00660F0E" w:rsidRDefault="00660F0E" w:rsidP="00660F0E">
            <w:pPr>
              <w:widowControl w:val="0"/>
              <w:snapToGrid w:val="0"/>
              <w:rPr>
                <w:rFonts w:eastAsia="Batang"/>
                <w:iCs/>
                <w:sz w:val="20"/>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68065DF" w14:textId="77777777" w:rsidR="00660F0E" w:rsidRDefault="00660F0E" w:rsidP="00660F0E">
            <w:pPr>
              <w:snapToGrid w:val="0"/>
              <w:rPr>
                <w:rFonts w:eastAsiaTheme="minorEastAsia"/>
                <w:b/>
                <w:iCs/>
                <w:sz w:val="18"/>
                <w:szCs w:val="18"/>
                <w:lang w:val="en-GB"/>
              </w:rPr>
            </w:pPr>
          </w:p>
          <w:p w14:paraId="36D1232F" w14:textId="77777777" w:rsidR="00660F0E" w:rsidRDefault="00660F0E" w:rsidP="00660F0E">
            <w:pPr>
              <w:snapToGrid w:val="0"/>
              <w:rPr>
                <w:rFonts w:eastAsiaTheme="minorEastAsia"/>
                <w:b/>
                <w:iCs/>
                <w:sz w:val="18"/>
                <w:szCs w:val="18"/>
                <w:lang w:val="en-GB"/>
              </w:rPr>
            </w:pPr>
          </w:p>
          <w:p w14:paraId="103F8FA1" w14:textId="77777777" w:rsidR="00660F0E" w:rsidRDefault="00660F0E" w:rsidP="00660F0E">
            <w:pPr>
              <w:snapToGrid w:val="0"/>
              <w:rPr>
                <w:rFonts w:eastAsiaTheme="minorEastAsia"/>
                <w:b/>
                <w:iCs/>
                <w:sz w:val="18"/>
                <w:szCs w:val="18"/>
                <w:lang w:val="en-GB"/>
              </w:rPr>
            </w:pPr>
          </w:p>
          <w:p w14:paraId="7175C6E3" w14:textId="77777777" w:rsidR="00660F0E" w:rsidRDefault="00660F0E" w:rsidP="00660F0E">
            <w:pPr>
              <w:snapToGrid w:val="0"/>
              <w:rPr>
                <w:rFonts w:eastAsiaTheme="minorEastAsia"/>
                <w:b/>
                <w:iCs/>
                <w:sz w:val="18"/>
                <w:szCs w:val="18"/>
                <w:lang w:val="en-GB"/>
              </w:rPr>
            </w:pPr>
          </w:p>
          <w:p w14:paraId="4E5BE388" w14:textId="77777777" w:rsidR="00660F0E" w:rsidRDefault="00660F0E" w:rsidP="00660F0E">
            <w:pPr>
              <w:snapToGrid w:val="0"/>
              <w:rPr>
                <w:rFonts w:eastAsiaTheme="minorEastAsia"/>
                <w:b/>
                <w:iCs/>
                <w:sz w:val="18"/>
                <w:szCs w:val="18"/>
                <w:lang w:val="en-GB"/>
              </w:rPr>
            </w:pPr>
          </w:p>
          <w:p w14:paraId="3634B5FE" w14:textId="77777777" w:rsidR="00660F0E" w:rsidRDefault="00660F0E" w:rsidP="00660F0E">
            <w:pPr>
              <w:snapToGrid w:val="0"/>
              <w:rPr>
                <w:rFonts w:eastAsiaTheme="minorEastAsia"/>
                <w:b/>
                <w:iCs/>
                <w:sz w:val="18"/>
                <w:szCs w:val="18"/>
                <w:lang w:val="en-GB"/>
              </w:rPr>
            </w:pPr>
          </w:p>
          <w:p w14:paraId="1F36A618" w14:textId="77777777" w:rsidR="00660F0E" w:rsidRDefault="00660F0E" w:rsidP="00660F0E">
            <w:pPr>
              <w:snapToGrid w:val="0"/>
              <w:rPr>
                <w:rFonts w:eastAsiaTheme="minorEastAsia"/>
                <w:b/>
                <w:iCs/>
                <w:sz w:val="18"/>
                <w:szCs w:val="18"/>
                <w:lang w:val="en-GB"/>
              </w:rPr>
            </w:pPr>
          </w:p>
          <w:p w14:paraId="0E8EB1E0" w14:textId="77777777" w:rsidR="00660F0E" w:rsidRDefault="00660F0E" w:rsidP="00660F0E">
            <w:pPr>
              <w:snapToGrid w:val="0"/>
              <w:rPr>
                <w:rFonts w:eastAsiaTheme="minorEastAsia"/>
                <w:b/>
                <w:iCs/>
                <w:sz w:val="18"/>
                <w:szCs w:val="18"/>
                <w:lang w:val="en-GB"/>
              </w:rPr>
            </w:pPr>
          </w:p>
          <w:p w14:paraId="134A98F9" w14:textId="77777777" w:rsidR="00660F0E" w:rsidRDefault="00660F0E" w:rsidP="00660F0E">
            <w:pPr>
              <w:snapToGrid w:val="0"/>
              <w:rPr>
                <w:rFonts w:eastAsiaTheme="minorEastAsia"/>
                <w:b/>
                <w:iCs/>
                <w:sz w:val="18"/>
                <w:szCs w:val="18"/>
                <w:lang w:val="en-GB"/>
              </w:rPr>
            </w:pPr>
          </w:p>
          <w:p w14:paraId="62908840" w14:textId="77777777" w:rsidR="00660F0E" w:rsidRDefault="00660F0E" w:rsidP="00660F0E">
            <w:pPr>
              <w:snapToGrid w:val="0"/>
              <w:rPr>
                <w:rFonts w:eastAsiaTheme="minorEastAsia"/>
                <w:b/>
                <w:iCs/>
                <w:sz w:val="18"/>
                <w:szCs w:val="18"/>
                <w:lang w:val="en-GB"/>
              </w:rPr>
            </w:pPr>
          </w:p>
          <w:p w14:paraId="5DC7FCC1" w14:textId="77777777" w:rsidR="00660F0E" w:rsidRDefault="00660F0E" w:rsidP="00660F0E">
            <w:pPr>
              <w:snapToGrid w:val="0"/>
              <w:rPr>
                <w:rFonts w:eastAsiaTheme="minorEastAsia"/>
                <w:b/>
                <w:iCs/>
                <w:sz w:val="18"/>
                <w:szCs w:val="18"/>
                <w:lang w:val="en-GB"/>
              </w:rPr>
            </w:pPr>
          </w:p>
          <w:p w14:paraId="5C385B78" w14:textId="77777777" w:rsidR="00660F0E" w:rsidRDefault="00660F0E" w:rsidP="00660F0E">
            <w:pPr>
              <w:snapToGrid w:val="0"/>
              <w:rPr>
                <w:rFonts w:eastAsiaTheme="minorEastAsia"/>
                <w:b/>
                <w:iCs/>
                <w:sz w:val="18"/>
                <w:szCs w:val="18"/>
                <w:lang w:val="en-GB"/>
              </w:rPr>
            </w:pPr>
          </w:p>
          <w:p w14:paraId="7919DEE3" w14:textId="77777777" w:rsidR="00660F0E" w:rsidRDefault="00660F0E" w:rsidP="00660F0E">
            <w:pPr>
              <w:snapToGrid w:val="0"/>
              <w:rPr>
                <w:rFonts w:eastAsiaTheme="minorEastAsia"/>
                <w:b/>
                <w:iCs/>
                <w:sz w:val="18"/>
                <w:szCs w:val="18"/>
                <w:lang w:val="en-GB"/>
              </w:rPr>
            </w:pPr>
            <w:r>
              <w:rPr>
                <w:rFonts w:eastAsiaTheme="minorEastAsia"/>
                <w:b/>
                <w:iCs/>
                <w:sz w:val="18"/>
                <w:szCs w:val="18"/>
                <w:lang w:val="en-GB"/>
              </w:rPr>
              <w:t>Support/fine:</w:t>
            </w:r>
            <w:r>
              <w:rPr>
                <w:rFonts w:eastAsiaTheme="minorEastAsia"/>
                <w:iCs/>
                <w:sz w:val="18"/>
                <w:szCs w:val="18"/>
                <w:lang w:val="en-GB"/>
              </w:rPr>
              <w:t xml:space="preserve"> NTT DOCOMO, ZTE, Qualcomm,</w:t>
            </w:r>
            <w:r>
              <w:rPr>
                <w:rFonts w:eastAsiaTheme="minorEastAsia"/>
                <w:b/>
                <w:iCs/>
                <w:sz w:val="18"/>
                <w:szCs w:val="18"/>
                <w:lang w:val="en-GB"/>
              </w:rPr>
              <w:t xml:space="preserve"> </w:t>
            </w:r>
            <w:r>
              <w:rPr>
                <w:rFonts w:eastAsiaTheme="minorEastAsia"/>
                <w:iCs/>
                <w:sz w:val="18"/>
                <w:szCs w:val="18"/>
                <w:lang w:val="en-GB"/>
              </w:rPr>
              <w:t>Lenovo/</w:t>
            </w:r>
            <w:proofErr w:type="spellStart"/>
            <w:r>
              <w:rPr>
                <w:rFonts w:eastAsiaTheme="minorEastAsia"/>
                <w:iCs/>
                <w:sz w:val="18"/>
                <w:szCs w:val="18"/>
                <w:lang w:val="en-GB"/>
              </w:rPr>
              <w:t>MotM</w:t>
            </w:r>
            <w:proofErr w:type="spellEnd"/>
            <w:r>
              <w:rPr>
                <w:rFonts w:eastAsiaTheme="minorEastAsia"/>
                <w:iCs/>
                <w:sz w:val="18"/>
                <w:szCs w:val="18"/>
                <w:lang w:val="en-GB"/>
              </w:rPr>
              <w:t>, IDC, Google, Samsung, Ericsson, Xiaomi, Nokia/NSB,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NEC, Fujitsu, HONOR, Sharp, Intel, Apple, CATT, TCL, </w:t>
            </w:r>
            <w:proofErr w:type="spellStart"/>
            <w:r>
              <w:rPr>
                <w:rFonts w:eastAsiaTheme="minorEastAsia"/>
                <w:iCs/>
                <w:sz w:val="18"/>
                <w:szCs w:val="18"/>
                <w:lang w:val="en-GB"/>
              </w:rPr>
              <w:t>Spreadtrum</w:t>
            </w:r>
            <w:proofErr w:type="spellEnd"/>
            <w:r>
              <w:rPr>
                <w:rFonts w:eastAsiaTheme="minorEastAsia"/>
                <w:iCs/>
                <w:sz w:val="18"/>
                <w:szCs w:val="18"/>
                <w:lang w:val="en-GB"/>
              </w:rPr>
              <w:t xml:space="preserve">, CMCC, MediaTek, Fraunhofer IIS/HHI,   </w:t>
            </w:r>
            <w:r>
              <w:rPr>
                <w:rFonts w:eastAsiaTheme="minorEastAsia"/>
                <w:iCs/>
                <w:sz w:val="18"/>
                <w:szCs w:val="20"/>
                <w:lang w:val="en-GB"/>
              </w:rPr>
              <w:t xml:space="preserve">   </w:t>
            </w:r>
            <w:r>
              <w:rPr>
                <w:rFonts w:eastAsiaTheme="minorEastAsia"/>
                <w:iCs/>
                <w:sz w:val="18"/>
                <w:szCs w:val="18"/>
                <w:lang w:val="en-GB"/>
              </w:rPr>
              <w:t xml:space="preserve">       </w:t>
            </w:r>
          </w:p>
          <w:p w14:paraId="70889190" w14:textId="77777777" w:rsidR="00660F0E" w:rsidRDefault="00660F0E" w:rsidP="00660F0E">
            <w:pPr>
              <w:snapToGrid w:val="0"/>
              <w:rPr>
                <w:rFonts w:eastAsiaTheme="minorEastAsia"/>
                <w:b/>
                <w:iCs/>
                <w:sz w:val="18"/>
                <w:szCs w:val="18"/>
                <w:lang w:val="en-GB"/>
              </w:rPr>
            </w:pPr>
          </w:p>
          <w:p w14:paraId="42453F1E" w14:textId="77777777" w:rsidR="00660F0E" w:rsidRDefault="00660F0E" w:rsidP="00660F0E">
            <w:pPr>
              <w:snapToGrid w:val="0"/>
              <w:rPr>
                <w:rFonts w:eastAsiaTheme="minorEastAsia"/>
                <w:iCs/>
                <w:sz w:val="18"/>
                <w:szCs w:val="18"/>
                <w:lang w:val="en-GB"/>
              </w:rPr>
            </w:pPr>
            <w:r>
              <w:rPr>
                <w:rFonts w:eastAsiaTheme="minorEastAsia"/>
                <w:b/>
                <w:iCs/>
                <w:sz w:val="18"/>
                <w:szCs w:val="18"/>
                <w:lang w:val="en-GB"/>
              </w:rPr>
              <w:t xml:space="preserve">Not support: </w:t>
            </w:r>
          </w:p>
          <w:p w14:paraId="75933AD6" w14:textId="77777777" w:rsidR="00660F0E" w:rsidRDefault="00660F0E" w:rsidP="00660F0E">
            <w:pPr>
              <w:snapToGrid w:val="0"/>
              <w:jc w:val="both"/>
              <w:rPr>
                <w:rFonts w:eastAsiaTheme="minorEastAsia"/>
                <w:b/>
                <w:iCs/>
                <w:sz w:val="18"/>
                <w:szCs w:val="18"/>
                <w:lang w:val="en-GB"/>
              </w:rPr>
            </w:pPr>
          </w:p>
        </w:tc>
      </w:tr>
      <w:tr w:rsidR="00660F0E" w14:paraId="0490D28D" w14:textId="77777777" w:rsidTr="00660F0E">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5F19CD6" w14:textId="77777777" w:rsidR="00660F0E" w:rsidRDefault="00660F0E" w:rsidP="00660F0E">
            <w:pPr>
              <w:widowControl w:val="0"/>
              <w:snapToGrid w:val="0"/>
              <w:rPr>
                <w:sz w:val="18"/>
                <w:szCs w:val="18"/>
              </w:rPr>
            </w:pPr>
            <w:r>
              <w:rPr>
                <w:sz w:val="18"/>
                <w:szCs w:val="18"/>
              </w:rPr>
              <w:lastRenderedPageBreak/>
              <w:t>1.6.1</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511AA4C5" w14:textId="77777777" w:rsidR="00660F0E" w:rsidRDefault="00660F0E" w:rsidP="00660F0E">
            <w:pPr>
              <w:rPr>
                <w:rFonts w:ascii="Times" w:eastAsia="SimSun" w:hAnsi="Times" w:cs="Times"/>
                <w:sz w:val="20"/>
                <w:lang w:eastAsia="zh-CN"/>
              </w:rPr>
            </w:pPr>
            <w:r>
              <w:rPr>
                <w:b/>
                <w:sz w:val="20"/>
                <w:u w:val="single"/>
                <w:lang w:eastAsia="ko-KR"/>
              </w:rPr>
              <w:t>Proposal 1.F.1</w:t>
            </w:r>
            <w:r>
              <w:rPr>
                <w:sz w:val="20"/>
                <w:lang w:eastAsia="ko-KR"/>
              </w:rPr>
              <w:t xml:space="preserve">: </w:t>
            </w:r>
            <w:r>
              <w:rPr>
                <w:rFonts w:ascii="Times" w:eastAsia="SimSun" w:hAnsi="Times" w:cs="Times"/>
                <w:sz w:val="20"/>
                <w:lang w:eastAsia="zh-TW"/>
              </w:rPr>
              <w:t xml:space="preserve">For the Rel-19 Type-I SP codebook refinement for P (the total number of aggregated </w:t>
            </w:r>
            <w:proofErr w:type="gramStart"/>
            <w:r>
              <w:rPr>
                <w:rFonts w:ascii="Times" w:eastAsia="SimSun" w:hAnsi="Times" w:cs="Times"/>
                <w:sz w:val="20"/>
                <w:lang w:eastAsia="zh-TW"/>
              </w:rPr>
              <w:t>ports)=</w:t>
            </w:r>
            <w:proofErr w:type="gramEnd"/>
            <w:r>
              <w:rPr>
                <w:rFonts w:ascii="Times" w:eastAsia="SimSun" w:hAnsi="Times" w:cs="Times"/>
                <w:sz w:val="20"/>
                <w:lang w:eastAsia="zh-TW"/>
              </w:rPr>
              <w:t xml:space="preserve">48, 64, 128 CSI-RS ports, regarding timeline for the </w:t>
            </w:r>
            <w:r>
              <w:rPr>
                <w:rFonts w:ascii="Times" w:eastAsia="SimSun" w:hAnsi="Times" w:cs="Times"/>
                <w:sz w:val="20"/>
                <w:lang w:eastAsia="zh-CN"/>
              </w:rPr>
              <w:t xml:space="preserve">port subset indication for the SD NES Type-1, </w:t>
            </w:r>
          </w:p>
          <w:p w14:paraId="062FEA1E" w14:textId="77777777" w:rsidR="00660F0E" w:rsidRDefault="00660F0E" w:rsidP="00660F0E">
            <w:pPr>
              <w:numPr>
                <w:ilvl w:val="0"/>
                <w:numId w:val="24"/>
              </w:numPr>
              <w:snapToGrid w:val="0"/>
              <w:rPr>
                <w:rFonts w:ascii="Times" w:eastAsia="Batang" w:hAnsi="Times"/>
                <w:iCs/>
                <w:sz w:val="20"/>
              </w:rPr>
            </w:pPr>
            <w:r>
              <w:rPr>
                <w:rFonts w:ascii="Times" w:eastAsia="Batang" w:hAnsi="Times"/>
                <w:bCs/>
                <w:iCs/>
                <w:sz w:val="20"/>
              </w:rPr>
              <w:t xml:space="preserve">Capability 1 timeline: Reuse legacy Z/Z’ values </w:t>
            </w:r>
            <w:r>
              <w:rPr>
                <w:rFonts w:ascii="Times" w:eastAsia="SimSun" w:hAnsi="Times" w:cs="Times"/>
                <w:sz w:val="20"/>
                <w:lang w:eastAsia="zh-TW"/>
              </w:rPr>
              <w:t>(i.e., Z</w:t>
            </w:r>
            <w:r>
              <w:rPr>
                <w:rFonts w:ascii="Times" w:eastAsia="SimSun" w:hAnsi="Times" w:cs="Times"/>
                <w:sz w:val="20"/>
                <w:vertAlign w:val="subscript"/>
                <w:lang w:eastAsia="zh-TW"/>
              </w:rPr>
              <w:t>2</w:t>
            </w:r>
            <w:r>
              <w:rPr>
                <w:rFonts w:ascii="Times" w:eastAsia="SimSun" w:hAnsi="Times" w:cs="Times"/>
                <w:sz w:val="20"/>
                <w:lang w:eastAsia="zh-TW"/>
              </w:rPr>
              <w:t xml:space="preserve"> and Z’</w:t>
            </w:r>
            <w:r>
              <w:rPr>
                <w:rFonts w:ascii="Times" w:eastAsia="SimSun" w:hAnsi="Times" w:cs="Times"/>
                <w:sz w:val="20"/>
                <w:vertAlign w:val="subscript"/>
                <w:lang w:eastAsia="zh-TW"/>
              </w:rPr>
              <w:t>2</w:t>
            </w:r>
            <w:r>
              <w:rPr>
                <w:rFonts w:ascii="Times" w:eastAsia="SimSun" w:hAnsi="Times" w:cs="Times"/>
                <w:sz w:val="20"/>
                <w:lang w:eastAsia="zh-TW"/>
              </w:rPr>
              <w:t>)</w:t>
            </w:r>
          </w:p>
          <w:p w14:paraId="77353E7D" w14:textId="77777777" w:rsidR="00660F0E" w:rsidRDefault="00660F0E" w:rsidP="00660F0E">
            <w:pPr>
              <w:numPr>
                <w:ilvl w:val="0"/>
                <w:numId w:val="24"/>
              </w:numPr>
              <w:snapToGrid w:val="0"/>
              <w:rPr>
                <w:rFonts w:ascii="Times" w:eastAsia="Batang" w:hAnsi="Times"/>
                <w:iCs/>
                <w:sz w:val="20"/>
              </w:rPr>
            </w:pPr>
            <w:r>
              <w:rPr>
                <w:rFonts w:ascii="Times" w:eastAsia="Batang" w:hAnsi="Times"/>
                <w:bCs/>
                <w:iCs/>
                <w:sz w:val="20"/>
              </w:rPr>
              <w:t xml:space="preserve">Capability 2 timeline: </w:t>
            </w:r>
            <w:r>
              <w:rPr>
                <w:rFonts w:ascii="Times" w:eastAsia="Batang" w:hAnsi="Times"/>
                <w:iCs/>
                <w:sz w:val="20"/>
              </w:rPr>
              <w:t>Scal</w:t>
            </w:r>
            <w:r w:rsidRPr="00AB6FF4">
              <w:rPr>
                <w:rFonts w:ascii="Times" w:eastAsia="Batang" w:hAnsi="Times"/>
                <w:iCs/>
                <w:sz w:val="20"/>
              </w:rPr>
              <w:t xml:space="preserve">e the legacy timeline Z/Z’ </w:t>
            </w:r>
            <w:r w:rsidRPr="00AB6FF4">
              <w:rPr>
                <w:rFonts w:ascii="Times" w:eastAsia="SimSun" w:hAnsi="Times" w:cs="Times"/>
                <w:sz w:val="20"/>
                <w:lang w:eastAsia="zh-TW"/>
              </w:rPr>
              <w:t>(i.e., Z</w:t>
            </w:r>
            <w:r w:rsidRPr="00AB6FF4">
              <w:rPr>
                <w:rFonts w:ascii="Times" w:eastAsia="SimSun" w:hAnsi="Times" w:cs="Times"/>
                <w:sz w:val="20"/>
                <w:vertAlign w:val="subscript"/>
                <w:lang w:eastAsia="zh-TW"/>
              </w:rPr>
              <w:t>2</w:t>
            </w:r>
            <w:r w:rsidRPr="00AB6FF4">
              <w:rPr>
                <w:rFonts w:ascii="Times" w:eastAsia="SimSun" w:hAnsi="Times" w:cs="Times"/>
                <w:sz w:val="20"/>
                <w:lang w:eastAsia="zh-TW"/>
              </w:rPr>
              <w:t xml:space="preserve"> and Z’</w:t>
            </w:r>
            <w:r w:rsidRPr="00AB6FF4">
              <w:rPr>
                <w:rFonts w:ascii="Times" w:eastAsia="SimSun" w:hAnsi="Times" w:cs="Times"/>
                <w:sz w:val="20"/>
                <w:vertAlign w:val="subscript"/>
                <w:lang w:eastAsia="zh-TW"/>
              </w:rPr>
              <w:t>2</w:t>
            </w:r>
            <w:r w:rsidRPr="00AB6FF4">
              <w:rPr>
                <w:rFonts w:ascii="Times" w:eastAsia="SimSun" w:hAnsi="Times" w:cs="Times"/>
                <w:sz w:val="20"/>
                <w:lang w:eastAsia="zh-TW"/>
              </w:rPr>
              <w:t>)</w:t>
            </w:r>
            <w:r w:rsidRPr="00AB6FF4">
              <w:rPr>
                <w:rFonts w:ascii="Times" w:eastAsia="Batang" w:hAnsi="Times"/>
                <w:iCs/>
                <w:sz w:val="20"/>
              </w:rPr>
              <w:t xml:space="preserve"> by </w:t>
            </w:r>
            <m:oMath>
              <m:d>
                <m:dPr>
                  <m:begChr m:val="⌈"/>
                  <m:endChr m:val="⌉"/>
                  <m:ctrlPr>
                    <w:rPr>
                      <w:rFonts w:ascii="Cambria Math" w:eastAsiaTheme="minorEastAsia" w:hAnsi="Cambria Math"/>
                      <w:i/>
                      <w:iCs/>
                      <w:sz w:val="20"/>
                      <w:lang w:eastAsia="zh-CN"/>
                    </w:rPr>
                  </m:ctrlPr>
                </m:dPr>
                <m:e>
                  <m:func>
                    <m:funcPr>
                      <m:ctrlPr>
                        <w:rPr>
                          <w:rFonts w:ascii="Cambria Math" w:eastAsia="SimSun" w:hAnsi="Cambria Math"/>
                          <w:sz w:val="20"/>
                          <w:lang w:eastAsia="en-GB"/>
                        </w:rPr>
                      </m:ctrlPr>
                    </m:funcPr>
                    <m:fName>
                      <m:r>
                        <m:rPr>
                          <m:sty m:val="p"/>
                        </m:rPr>
                        <w:rPr>
                          <w:rFonts w:ascii="Cambria Math" w:eastAsia="SimSun" w:hAnsi="Cambria Math"/>
                          <w:sz w:val="20"/>
                          <w:lang w:eastAsia="en-GB"/>
                        </w:rPr>
                        <m:t>max</m:t>
                      </m:r>
                    </m:fName>
                    <m:e>
                      <m:d>
                        <m:dPr>
                          <m:ctrlPr>
                            <w:rPr>
                              <w:rFonts w:ascii="Cambria Math" w:eastAsia="SimSun" w:hAnsi="Cambria Math"/>
                              <w:sz w:val="20"/>
                              <w:lang w:eastAsia="en-GB"/>
                            </w:rPr>
                          </m:ctrlPr>
                        </m:dPr>
                        <m:e>
                          <m:nary>
                            <m:naryPr>
                              <m:chr m:val="∑"/>
                              <m:grow m:val="1"/>
                              <m:ctrlPr>
                                <w:rPr>
                                  <w:rFonts w:ascii="Cambria Math" w:eastAsia="SimSun" w:hAnsi="Cambria Math"/>
                                  <w:sz w:val="20"/>
                                  <w:lang w:eastAsia="en-GB"/>
                                </w:rPr>
                              </m:ctrlPr>
                            </m:naryPr>
                            <m:sub>
                              <m:r>
                                <m:rPr>
                                  <m:sty m:val="p"/>
                                </m:rPr>
                                <w:rPr>
                                  <w:rFonts w:ascii="Cambria Math" w:eastAsia="SimSun" w:hAnsi="Cambria Math"/>
                                  <w:sz w:val="20"/>
                                  <w:lang w:eastAsia="en-GB"/>
                                </w:rPr>
                                <m:t>i=1</m:t>
                              </m:r>
                            </m:sub>
                            <m:sup>
                              <m:r>
                                <m:rPr>
                                  <m:sty m:val="p"/>
                                </m:rPr>
                                <w:rPr>
                                  <w:rFonts w:ascii="Cambria Math" w:eastAsia="SimSun" w:hAnsi="Cambria Math"/>
                                  <w:sz w:val="20"/>
                                  <w:lang w:eastAsia="en-GB"/>
                                </w:rPr>
                                <m:t>M</m:t>
                              </m:r>
                            </m:sup>
                            <m:e>
                              <m:sSub>
                                <m:sSubPr>
                                  <m:ctrlPr>
                                    <w:rPr>
                                      <w:rFonts w:ascii="Cambria Math" w:eastAsia="SimSun" w:hAnsi="Cambria Math"/>
                                      <w:sz w:val="20"/>
                                    </w:rPr>
                                  </m:ctrlPr>
                                </m:sSubPr>
                                <m:e>
                                  <m:r>
                                    <m:rPr>
                                      <m:sty m:val="p"/>
                                    </m:rPr>
                                    <w:rPr>
                                      <w:rFonts w:ascii="Cambria Math" w:eastAsia="SimSun" w:hAnsi="Cambria Math"/>
                                      <w:sz w:val="20"/>
                                    </w:rPr>
                                    <m:t>P</m:t>
                                  </m:r>
                                </m:e>
                                <m:sub>
                                  <m:r>
                                    <m:rPr>
                                      <m:sty m:val="p"/>
                                    </m:rPr>
                                    <w:rPr>
                                      <w:rFonts w:ascii="Cambria Math" w:eastAsia="SimSun" w:hAnsi="Cambria Math"/>
                                      <w:sz w:val="20"/>
                                    </w:rPr>
                                    <m:t>I</m:t>
                                  </m:r>
                                </m:sub>
                              </m:sSub>
                            </m:e>
                          </m:nary>
                          <m:r>
                            <m:rPr>
                              <m:sty m:val="p"/>
                            </m:rPr>
                            <w:rPr>
                              <w:rFonts w:ascii="Cambria Math" w:eastAsia="SimSun" w:hAnsi="Cambria Math"/>
                              <w:sz w:val="20"/>
                              <w:lang w:eastAsia="en-GB"/>
                            </w:rPr>
                            <m:t>, P</m:t>
                          </m:r>
                        </m:e>
                      </m:d>
                    </m:e>
                  </m:func>
                  <m:r>
                    <w:rPr>
                      <w:rFonts w:ascii="Cambria Math" w:eastAsia="SimSun" w:hAnsi="Cambria Math"/>
                      <w:sz w:val="20"/>
                      <w:lang w:eastAsia="en-GB"/>
                    </w:rPr>
                    <m:t>/32</m:t>
                  </m:r>
                </m:e>
              </m:d>
            </m:oMath>
          </w:p>
          <w:p w14:paraId="50AB2716" w14:textId="77777777" w:rsidR="00660F0E" w:rsidRDefault="00660F0E" w:rsidP="00660F0E">
            <w:pPr>
              <w:jc w:val="both"/>
              <w:rPr>
                <w:rFonts w:eastAsia="DengXian"/>
                <w:b/>
                <w:bCs/>
                <w:sz w:val="16"/>
                <w:szCs w:val="20"/>
                <w:highlight w:val="green"/>
                <w:lang w:eastAsia="zh-CN"/>
              </w:rPr>
            </w:pPr>
          </w:p>
          <w:p w14:paraId="51076390" w14:textId="77777777" w:rsidR="00660F0E" w:rsidRDefault="00660F0E" w:rsidP="00660F0E">
            <w:pPr>
              <w:jc w:val="both"/>
              <w:rPr>
                <w:rFonts w:eastAsia="Batang"/>
                <w:b/>
                <w:iCs/>
                <w:color w:val="3333FF"/>
                <w:sz w:val="18"/>
                <w:szCs w:val="20"/>
                <w:u w:val="single"/>
                <w:lang w:val="en-GB"/>
              </w:rPr>
            </w:pPr>
          </w:p>
          <w:p w14:paraId="23836CB9" w14:textId="77777777" w:rsidR="00660F0E" w:rsidRDefault="00660F0E" w:rsidP="00660F0E">
            <w:pPr>
              <w:jc w:val="both"/>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This proposal is a natural extension for SD NES Type-1 considering the related agreement for Rel-19 Type-I SP</w:t>
            </w:r>
            <w:r>
              <w:rPr>
                <w:rFonts w:eastAsia="Batang"/>
                <w:color w:val="3333FF"/>
                <w:sz w:val="18"/>
                <w:szCs w:val="20"/>
                <w:lang w:val="en-GB"/>
              </w:rPr>
              <w:t xml:space="preserve"> and needed.</w:t>
            </w:r>
          </w:p>
          <w:p w14:paraId="03EEADC8" w14:textId="77777777" w:rsidR="00660F0E" w:rsidRDefault="00660F0E" w:rsidP="00660F0E">
            <w:pPr>
              <w:jc w:val="both"/>
              <w:rPr>
                <w:rFonts w:eastAsia="DengXian"/>
                <w:b/>
                <w:bCs/>
                <w:sz w:val="16"/>
                <w:szCs w:val="20"/>
                <w:highlight w:val="green"/>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68D8A73" w14:textId="77777777" w:rsidR="00660F0E" w:rsidRDefault="00660F0E" w:rsidP="00660F0E">
            <w:pPr>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Samsung,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IDC, Google, NTT DOCOMO, ZTE, Ericsson (Cap2 needs some discussion P vs P’), Xiaomi, Nokia/NSB (Cap2 P vs </w:t>
            </w:r>
            <w:proofErr w:type="gramStart"/>
            <w:r>
              <w:rPr>
                <w:rFonts w:eastAsiaTheme="minorEastAsia"/>
                <w:iCs/>
                <w:sz w:val="18"/>
                <w:szCs w:val="18"/>
                <w:lang w:val="en-GB"/>
              </w:rPr>
              <w:t>max(</w:t>
            </w:r>
            <w:proofErr w:type="gramEnd"/>
            <w:r>
              <w:rPr>
                <w:rFonts w:eastAsiaTheme="minorEastAsia"/>
                <w:iCs/>
                <w:sz w:val="18"/>
                <w:szCs w:val="18"/>
                <w:lang w:val="en-GB"/>
              </w:rPr>
              <w:t>Pi)),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Fujitsu, vivo, HONOR, Sharp, Intel, Apple, TCL (P’), </w:t>
            </w:r>
            <w:proofErr w:type="spellStart"/>
            <w:r>
              <w:rPr>
                <w:rFonts w:eastAsiaTheme="minorEastAsia"/>
                <w:iCs/>
                <w:sz w:val="18"/>
                <w:szCs w:val="18"/>
                <w:lang w:val="en-GB"/>
              </w:rPr>
              <w:t>Spreadtrum</w:t>
            </w:r>
            <w:proofErr w:type="spellEnd"/>
            <w:r>
              <w:rPr>
                <w:rFonts w:eastAsiaTheme="minorEastAsia"/>
                <w:iCs/>
                <w:sz w:val="18"/>
                <w:szCs w:val="18"/>
                <w:lang w:val="en-GB"/>
              </w:rPr>
              <w:t xml:space="preserve">, CMCC, Qualcomm, Fraunhofer IIS/HHI,   </w:t>
            </w:r>
            <w:r>
              <w:rPr>
                <w:rFonts w:eastAsiaTheme="minorEastAsia"/>
                <w:iCs/>
                <w:sz w:val="18"/>
                <w:szCs w:val="20"/>
                <w:lang w:val="en-GB"/>
              </w:rPr>
              <w:t xml:space="preserve">   </w:t>
            </w:r>
            <w:r>
              <w:rPr>
                <w:rFonts w:eastAsiaTheme="minorEastAsia"/>
                <w:iCs/>
                <w:sz w:val="18"/>
                <w:szCs w:val="18"/>
                <w:lang w:val="en-GB"/>
              </w:rPr>
              <w:t xml:space="preserve">       </w:t>
            </w:r>
          </w:p>
          <w:p w14:paraId="2F0551D8" w14:textId="77777777" w:rsidR="00660F0E" w:rsidRDefault="00660F0E" w:rsidP="00660F0E">
            <w:pPr>
              <w:snapToGrid w:val="0"/>
              <w:rPr>
                <w:rFonts w:eastAsiaTheme="minorEastAsia"/>
                <w:b/>
                <w:iCs/>
                <w:sz w:val="18"/>
                <w:szCs w:val="18"/>
                <w:lang w:val="en-GB"/>
              </w:rPr>
            </w:pPr>
          </w:p>
          <w:p w14:paraId="7A218CE1" w14:textId="77777777" w:rsidR="00660F0E" w:rsidRDefault="00660F0E" w:rsidP="00660F0E">
            <w:pPr>
              <w:snapToGrid w:val="0"/>
              <w:rPr>
                <w:rFonts w:eastAsiaTheme="minorEastAsia"/>
                <w:b/>
                <w:iCs/>
                <w:sz w:val="18"/>
                <w:szCs w:val="18"/>
                <w:lang w:val="en-GB"/>
              </w:rPr>
            </w:pPr>
            <w:r>
              <w:rPr>
                <w:rFonts w:eastAsiaTheme="minorEastAsia"/>
                <w:b/>
                <w:iCs/>
                <w:sz w:val="18"/>
                <w:szCs w:val="18"/>
                <w:lang w:val="en-GB"/>
              </w:rPr>
              <w:t>Not support:</w:t>
            </w:r>
          </w:p>
          <w:p w14:paraId="74268387" w14:textId="77777777" w:rsidR="00660F0E" w:rsidRDefault="00660F0E" w:rsidP="00660F0E">
            <w:pPr>
              <w:snapToGrid w:val="0"/>
              <w:rPr>
                <w:rFonts w:eastAsiaTheme="minorEastAsia"/>
                <w:b/>
                <w:iCs/>
                <w:sz w:val="18"/>
                <w:szCs w:val="18"/>
                <w:lang w:val="en-GB"/>
              </w:rPr>
            </w:pPr>
          </w:p>
        </w:tc>
      </w:tr>
      <w:tr w:rsidR="00660F0E" w14:paraId="7DCE6CE1" w14:textId="77777777" w:rsidTr="00660F0E">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03D6BBC" w14:textId="77777777" w:rsidR="00660F0E" w:rsidRDefault="00660F0E" w:rsidP="00660F0E">
            <w:pPr>
              <w:widowControl w:val="0"/>
              <w:snapToGrid w:val="0"/>
              <w:rPr>
                <w:sz w:val="18"/>
                <w:szCs w:val="18"/>
              </w:rPr>
            </w:pPr>
            <w:r>
              <w:rPr>
                <w:sz w:val="18"/>
                <w:szCs w:val="18"/>
              </w:rPr>
              <w:t>1.6.3</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1F5AB4E2" w14:textId="77777777" w:rsidR="00660F0E" w:rsidRDefault="00660F0E" w:rsidP="00660F0E">
            <w:pPr>
              <w:rPr>
                <w:rFonts w:ascii="Times" w:eastAsia="SimSun" w:hAnsi="Times" w:cs="Times"/>
                <w:sz w:val="20"/>
                <w:lang w:eastAsia="zh-CN"/>
              </w:rPr>
            </w:pPr>
            <w:r>
              <w:rPr>
                <w:b/>
                <w:sz w:val="20"/>
                <w:u w:val="single"/>
                <w:lang w:eastAsia="ko-KR"/>
              </w:rPr>
              <w:t>Proposal 1.F.3</w:t>
            </w:r>
            <w:r>
              <w:rPr>
                <w:sz w:val="20"/>
                <w:lang w:eastAsia="ko-KR"/>
              </w:rPr>
              <w:t xml:space="preserve">: </w:t>
            </w:r>
            <w:r>
              <w:rPr>
                <w:rFonts w:ascii="Times" w:eastAsia="SimSun" w:hAnsi="Times" w:cs="Times"/>
                <w:sz w:val="20"/>
                <w:lang w:eastAsia="zh-TW"/>
              </w:rPr>
              <w:t xml:space="preserve">For the Rel-19 Type-I SP codebook refinement for P (the total number of aggregated </w:t>
            </w:r>
            <w:proofErr w:type="gramStart"/>
            <w:r>
              <w:rPr>
                <w:rFonts w:ascii="Times" w:eastAsia="SimSun" w:hAnsi="Times" w:cs="Times"/>
                <w:sz w:val="20"/>
                <w:lang w:eastAsia="zh-TW"/>
              </w:rPr>
              <w:t>ports)=</w:t>
            </w:r>
            <w:proofErr w:type="gramEnd"/>
            <w:r>
              <w:rPr>
                <w:rFonts w:ascii="Times" w:eastAsia="SimSun" w:hAnsi="Times" w:cs="Times"/>
                <w:sz w:val="20"/>
                <w:lang w:eastAsia="zh-TW"/>
              </w:rPr>
              <w:t xml:space="preserve">48, 64, 128 CSI-RS ports, regarding active resource/port counting for the </w:t>
            </w:r>
            <w:r>
              <w:rPr>
                <w:rFonts w:ascii="Times" w:eastAsia="SimSun" w:hAnsi="Times" w:cs="Times"/>
                <w:sz w:val="20"/>
                <w:lang w:eastAsia="zh-CN"/>
              </w:rPr>
              <w:t xml:space="preserve">port subset indication for the SD NES Type-1, </w:t>
            </w:r>
          </w:p>
          <w:p w14:paraId="75DA14AB" w14:textId="77777777" w:rsidR="00660F0E" w:rsidRDefault="00660F0E" w:rsidP="00660F0E">
            <w:pPr>
              <w:numPr>
                <w:ilvl w:val="0"/>
                <w:numId w:val="24"/>
              </w:numPr>
              <w:snapToGrid w:val="0"/>
              <w:rPr>
                <w:rFonts w:ascii="Times" w:eastAsia="Batang" w:hAnsi="Times"/>
                <w:iCs/>
                <w:sz w:val="20"/>
              </w:rPr>
            </w:pPr>
            <w:r>
              <w:rPr>
                <w:rFonts w:ascii="Times" w:eastAsia="Batang" w:hAnsi="Times"/>
                <w:bCs/>
                <w:iCs/>
                <w:sz w:val="20"/>
              </w:rPr>
              <w:t xml:space="preserve">active resource counting is </w:t>
            </w:r>
            <m:oMath>
              <m:r>
                <m:rPr>
                  <m:sty m:val="p"/>
                </m:rPr>
                <w:rPr>
                  <w:rFonts w:ascii="Cambria Math" w:eastAsia="Batang" w:hAnsi="Cambria Math"/>
                  <w:sz w:val="20"/>
                  <w:lang w:eastAsia="zh-CN"/>
                </w:rPr>
                <m:t>M</m:t>
              </m:r>
            </m:oMath>
            <w:r>
              <w:rPr>
                <w:rFonts w:ascii="Times" w:eastAsia="Batang" w:hAnsi="Times"/>
                <w:iCs/>
                <w:sz w:val="20"/>
                <w:lang w:eastAsia="zh-CN"/>
              </w:rPr>
              <w:t>, where M is the number of sub-configurations that refer to the any of the K aggregated CSI-RS resources</w:t>
            </w:r>
          </w:p>
          <w:p w14:paraId="4A57EAC4" w14:textId="77777777" w:rsidR="00660F0E" w:rsidRDefault="00660F0E" w:rsidP="00660F0E">
            <w:pPr>
              <w:numPr>
                <w:ilvl w:val="0"/>
                <w:numId w:val="24"/>
              </w:numPr>
              <w:snapToGrid w:val="0"/>
              <w:rPr>
                <w:rFonts w:ascii="Times" w:eastAsia="SimSun" w:hAnsi="Times" w:cs="Times"/>
                <w:sz w:val="20"/>
                <w:lang w:eastAsia="zh-CN"/>
              </w:rPr>
            </w:pPr>
            <w:r>
              <w:rPr>
                <w:rFonts w:ascii="Times" w:eastAsia="SimSun" w:hAnsi="Times" w:cs="Times"/>
                <w:sz w:val="20"/>
                <w:lang w:eastAsia="zh-CN"/>
              </w:rPr>
              <w:t xml:space="preserve">active port counting is </w:t>
            </w:r>
            <m:oMath>
              <m:func>
                <m:funcPr>
                  <m:ctrlPr>
                    <w:rPr>
                      <w:rFonts w:ascii="Cambria Math" w:eastAsia="SimSun" w:hAnsi="Cambria Math"/>
                      <w:sz w:val="20"/>
                      <w:lang w:eastAsia="en-GB"/>
                    </w:rPr>
                  </m:ctrlPr>
                </m:funcPr>
                <m:fName>
                  <m:r>
                    <m:rPr>
                      <m:sty m:val="p"/>
                    </m:rPr>
                    <w:rPr>
                      <w:rFonts w:ascii="Cambria Math" w:eastAsia="SimSun" w:hAnsi="Cambria Math"/>
                      <w:sz w:val="20"/>
                      <w:lang w:eastAsia="en-GB"/>
                    </w:rPr>
                    <m:t>max</m:t>
                  </m:r>
                </m:fName>
                <m:e>
                  <m:d>
                    <m:dPr>
                      <m:ctrlPr>
                        <w:rPr>
                          <w:rFonts w:ascii="Cambria Math" w:eastAsia="SimSun" w:hAnsi="Cambria Math"/>
                          <w:sz w:val="20"/>
                          <w:lang w:eastAsia="en-GB"/>
                        </w:rPr>
                      </m:ctrlPr>
                    </m:dPr>
                    <m:e>
                      <m:nary>
                        <m:naryPr>
                          <m:chr m:val="∑"/>
                          <m:grow m:val="1"/>
                          <m:ctrlPr>
                            <w:rPr>
                              <w:rFonts w:ascii="Cambria Math" w:eastAsia="SimSun" w:hAnsi="Cambria Math"/>
                              <w:sz w:val="20"/>
                              <w:lang w:eastAsia="en-GB"/>
                            </w:rPr>
                          </m:ctrlPr>
                        </m:naryPr>
                        <m:sub>
                          <m:r>
                            <m:rPr>
                              <m:sty m:val="p"/>
                            </m:rPr>
                            <w:rPr>
                              <w:rFonts w:ascii="Cambria Math" w:eastAsia="SimSun" w:hAnsi="Cambria Math"/>
                              <w:sz w:val="20"/>
                              <w:lang w:eastAsia="en-GB"/>
                            </w:rPr>
                            <m:t>i=1</m:t>
                          </m:r>
                        </m:sub>
                        <m:sup>
                          <m:r>
                            <m:rPr>
                              <m:sty m:val="p"/>
                            </m:rPr>
                            <w:rPr>
                              <w:rFonts w:ascii="Cambria Math" w:eastAsia="SimSun" w:hAnsi="Cambria Math"/>
                              <w:sz w:val="20"/>
                              <w:lang w:eastAsia="en-GB"/>
                            </w:rPr>
                            <m:t>M</m:t>
                          </m:r>
                        </m:sup>
                        <m:e>
                          <m:sSub>
                            <m:sSubPr>
                              <m:ctrlPr>
                                <w:rPr>
                                  <w:rFonts w:ascii="Cambria Math" w:eastAsia="SimSun" w:hAnsi="Cambria Math"/>
                                  <w:sz w:val="20"/>
                                </w:rPr>
                              </m:ctrlPr>
                            </m:sSubPr>
                            <m:e>
                              <m:r>
                                <m:rPr>
                                  <m:sty m:val="p"/>
                                </m:rPr>
                                <w:rPr>
                                  <w:rFonts w:ascii="Cambria Math" w:eastAsia="SimSun" w:hAnsi="Cambria Math"/>
                                  <w:sz w:val="20"/>
                                </w:rPr>
                                <m:t>P</m:t>
                              </m:r>
                            </m:e>
                            <m:sub>
                              <m:r>
                                <m:rPr>
                                  <m:sty m:val="p"/>
                                </m:rPr>
                                <w:rPr>
                                  <w:rFonts w:ascii="Cambria Math" w:eastAsia="SimSun" w:hAnsi="Cambria Math"/>
                                  <w:sz w:val="20"/>
                                </w:rPr>
                                <m:t>I</m:t>
                              </m:r>
                            </m:sub>
                          </m:sSub>
                        </m:e>
                      </m:nary>
                      <m:r>
                        <m:rPr>
                          <m:sty m:val="p"/>
                        </m:rPr>
                        <w:rPr>
                          <w:rFonts w:ascii="Cambria Math" w:eastAsia="SimSun" w:hAnsi="Cambria Math"/>
                          <w:sz w:val="20"/>
                          <w:lang w:eastAsia="en-GB"/>
                        </w:rPr>
                        <m:t>, P</m:t>
                      </m:r>
                    </m:e>
                  </m:d>
                </m:e>
              </m:func>
            </m:oMath>
            <w:r>
              <w:rPr>
                <w:rFonts w:ascii="Times" w:eastAsia="SimSun" w:hAnsi="Times" w:cs="Times"/>
                <w:sz w:val="20"/>
                <w:lang w:eastAsia="en-GB"/>
              </w:rPr>
              <w:t>, where</w:t>
            </w:r>
            <w:r>
              <w:rPr>
                <w:rFonts w:ascii="Times" w:eastAsia="SimSun" w:hAnsi="Times" w:cs="Times"/>
                <w:sz w:val="20"/>
                <w:lang w:eastAsia="zh-CN"/>
              </w:rPr>
              <w:t xml:space="preserve"> </w:t>
            </w:r>
            <m:oMath>
              <m:sSub>
                <m:sSubPr>
                  <m:ctrlPr>
                    <w:rPr>
                      <w:rFonts w:ascii="Cambria Math" w:eastAsia="DengXian" w:hAnsi="Cambria Math"/>
                      <w:sz w:val="20"/>
                      <w:lang w:val="zh-CN" w:eastAsia="zh-CN"/>
                    </w:rPr>
                  </m:ctrlPr>
                </m:sSubPr>
                <m:e>
                  <m:r>
                    <m:rPr>
                      <m:sty m:val="p"/>
                    </m:rPr>
                    <w:rPr>
                      <w:rFonts w:ascii="Cambria Math" w:eastAsia="DengXian" w:hAnsi="Cambria Math"/>
                      <w:sz w:val="20"/>
                      <w:lang w:eastAsia="zh-CN"/>
                    </w:rPr>
                    <m:t>P</m:t>
                  </m:r>
                </m:e>
                <m:sub>
                  <m:r>
                    <m:rPr>
                      <m:sty m:val="p"/>
                    </m:rPr>
                    <w:rPr>
                      <w:rFonts w:ascii="Cambria Math" w:eastAsia="DengXian" w:hAnsi="Cambria Math"/>
                      <w:sz w:val="20"/>
                      <w:lang w:eastAsia="zh-CN"/>
                    </w:rPr>
                    <m:t>I</m:t>
                  </m:r>
                </m:sub>
              </m:sSub>
            </m:oMath>
            <w:r w:rsidRPr="00DB1978">
              <w:rPr>
                <w:rFonts w:eastAsia="DengXian"/>
                <w:sz w:val="20"/>
                <w:lang w:eastAsia="zh-CN"/>
              </w:rPr>
              <w:t xml:space="preserve"> is the number of </w:t>
            </w:r>
            <w:r w:rsidRPr="00DB1978">
              <w:rPr>
                <w:rFonts w:eastAsia="SimSun"/>
                <w:color w:val="000000"/>
                <w:sz w:val="20"/>
                <w:lang w:eastAsia="zh-CN"/>
              </w:rPr>
              <w:t xml:space="preserve">CSI-RS ports in </w:t>
            </w:r>
            <w:proofErr w:type="spellStart"/>
            <w:r w:rsidRPr="00DB1978">
              <w:rPr>
                <w:rFonts w:eastAsia="SimSun"/>
                <w:color w:val="000000"/>
                <w:sz w:val="20"/>
                <w:lang w:eastAsia="zh-CN"/>
              </w:rPr>
              <w:t>i-th</w:t>
            </w:r>
            <w:proofErr w:type="spellEnd"/>
            <w:r w:rsidRPr="00DB1978">
              <w:rPr>
                <w:rFonts w:eastAsia="SimSun"/>
                <w:color w:val="000000"/>
                <w:sz w:val="20"/>
                <w:lang w:eastAsia="zh-CN"/>
              </w:rPr>
              <w:t xml:space="preserve"> sub-configuration derived from the corresponding antenna port subset indicator </w:t>
            </w:r>
            <w:proofErr w:type="spellStart"/>
            <w:r w:rsidRPr="00DB1978">
              <w:rPr>
                <w:rFonts w:eastAsia="SimSun"/>
                <w:i/>
                <w:color w:val="000000"/>
                <w:sz w:val="20"/>
                <w:lang w:eastAsia="zh-CN"/>
              </w:rPr>
              <w:t>portSubsetIndicator</w:t>
            </w:r>
            <w:proofErr w:type="spellEnd"/>
          </w:p>
          <w:p w14:paraId="29D64AC7" w14:textId="77777777" w:rsidR="00660F0E" w:rsidRDefault="00660F0E" w:rsidP="00660F0E">
            <w:pPr>
              <w:jc w:val="both"/>
              <w:rPr>
                <w:rFonts w:eastAsia="DengXian"/>
                <w:b/>
                <w:bCs/>
                <w:sz w:val="16"/>
                <w:szCs w:val="20"/>
                <w:highlight w:val="green"/>
                <w:lang w:eastAsia="zh-CN"/>
              </w:rPr>
            </w:pPr>
          </w:p>
          <w:p w14:paraId="1CFF8B83" w14:textId="77777777" w:rsidR="00660F0E" w:rsidRDefault="00660F0E" w:rsidP="00660F0E">
            <w:pPr>
              <w:jc w:val="both"/>
              <w:rPr>
                <w:rFonts w:eastAsia="Batang"/>
                <w:b/>
                <w:iCs/>
                <w:color w:val="3333FF"/>
                <w:sz w:val="18"/>
                <w:szCs w:val="20"/>
                <w:u w:val="single"/>
                <w:lang w:val="en-GB"/>
              </w:rPr>
            </w:pPr>
          </w:p>
          <w:p w14:paraId="1297E48E" w14:textId="77777777" w:rsidR="00660F0E" w:rsidRDefault="00660F0E" w:rsidP="00660F0E">
            <w:pPr>
              <w:jc w:val="both"/>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This proposal is a natural extension for SD NES Type-1 considering the related agreement for Rel-19 Type-I SP</w:t>
            </w:r>
            <w:r>
              <w:rPr>
                <w:rFonts w:eastAsia="Batang"/>
                <w:color w:val="3333FF"/>
                <w:sz w:val="18"/>
                <w:szCs w:val="20"/>
                <w:lang w:val="en-GB"/>
              </w:rPr>
              <w:t xml:space="preserve"> and needed.</w:t>
            </w:r>
          </w:p>
          <w:p w14:paraId="6827C565" w14:textId="77777777" w:rsidR="00660F0E" w:rsidRDefault="00660F0E" w:rsidP="00660F0E">
            <w:pPr>
              <w:jc w:val="both"/>
              <w:rPr>
                <w:rFonts w:eastAsia="DengXian"/>
                <w:b/>
                <w:bCs/>
                <w:sz w:val="16"/>
                <w:szCs w:val="20"/>
                <w:highlight w:val="green"/>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58CC9B2B" w14:textId="77777777" w:rsidR="00660F0E" w:rsidRDefault="00660F0E" w:rsidP="00660F0E">
            <w:pPr>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Samsung, Lenovo/</w:t>
            </w:r>
            <w:proofErr w:type="spellStart"/>
            <w:r>
              <w:rPr>
                <w:rFonts w:eastAsiaTheme="minorEastAsia"/>
                <w:iCs/>
                <w:sz w:val="18"/>
                <w:szCs w:val="18"/>
                <w:lang w:val="en-GB"/>
              </w:rPr>
              <w:t>MotM</w:t>
            </w:r>
            <w:proofErr w:type="spellEnd"/>
            <w:r>
              <w:rPr>
                <w:rFonts w:eastAsiaTheme="minorEastAsia"/>
                <w:iCs/>
                <w:sz w:val="18"/>
                <w:szCs w:val="18"/>
                <w:lang w:val="en-GB"/>
              </w:rPr>
              <w:t>, IDC, Google, NTT DOCOMO, ZTE (open), Xiaomi,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Fujitsu, vivo, HONOR, Sharp, Intel, Apple, TCL, </w:t>
            </w:r>
            <w:proofErr w:type="spellStart"/>
            <w:r>
              <w:rPr>
                <w:rFonts w:eastAsiaTheme="minorEastAsia"/>
                <w:iCs/>
                <w:sz w:val="18"/>
                <w:szCs w:val="18"/>
                <w:lang w:val="en-GB"/>
              </w:rPr>
              <w:t>Spreadtrum</w:t>
            </w:r>
            <w:proofErr w:type="spellEnd"/>
            <w:r>
              <w:rPr>
                <w:rFonts w:eastAsiaTheme="minorEastAsia"/>
                <w:iCs/>
                <w:sz w:val="18"/>
                <w:szCs w:val="18"/>
                <w:lang w:val="en-GB"/>
              </w:rPr>
              <w:t xml:space="preserve">, CMCC, Qualcomm, Fraunhofer IIS/HHI,   </w:t>
            </w:r>
            <w:r>
              <w:rPr>
                <w:rFonts w:eastAsiaTheme="minorEastAsia"/>
                <w:iCs/>
                <w:sz w:val="18"/>
                <w:szCs w:val="20"/>
                <w:lang w:val="en-GB"/>
              </w:rPr>
              <w:t xml:space="preserve">   </w:t>
            </w:r>
            <w:r>
              <w:rPr>
                <w:rFonts w:eastAsiaTheme="minorEastAsia"/>
                <w:iCs/>
                <w:sz w:val="18"/>
                <w:szCs w:val="18"/>
                <w:lang w:val="en-GB"/>
              </w:rPr>
              <w:t xml:space="preserve">                </w:t>
            </w:r>
          </w:p>
          <w:p w14:paraId="3C69948B" w14:textId="77777777" w:rsidR="00660F0E" w:rsidRDefault="00660F0E" w:rsidP="00660F0E">
            <w:pPr>
              <w:snapToGrid w:val="0"/>
              <w:jc w:val="both"/>
              <w:rPr>
                <w:rFonts w:eastAsiaTheme="minorEastAsia"/>
                <w:b/>
                <w:iCs/>
                <w:sz w:val="18"/>
                <w:szCs w:val="18"/>
                <w:lang w:val="en-GB"/>
              </w:rPr>
            </w:pPr>
          </w:p>
          <w:p w14:paraId="39745CC2" w14:textId="77777777" w:rsidR="00660F0E" w:rsidRDefault="00660F0E" w:rsidP="00660F0E">
            <w:pPr>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 xml:space="preserve"> </w:t>
            </w:r>
          </w:p>
          <w:p w14:paraId="40174429" w14:textId="77777777" w:rsidR="00660F0E" w:rsidRDefault="00660F0E" w:rsidP="00660F0E">
            <w:pPr>
              <w:snapToGrid w:val="0"/>
              <w:jc w:val="both"/>
              <w:rPr>
                <w:rFonts w:eastAsiaTheme="minorEastAsia"/>
                <w:b/>
                <w:iCs/>
                <w:sz w:val="18"/>
                <w:szCs w:val="18"/>
                <w:lang w:val="en-GB"/>
              </w:rPr>
            </w:pPr>
          </w:p>
          <w:p w14:paraId="579EAFE3" w14:textId="77777777" w:rsidR="00660F0E" w:rsidRDefault="00660F0E" w:rsidP="00660F0E">
            <w:pPr>
              <w:snapToGrid w:val="0"/>
              <w:jc w:val="both"/>
              <w:rPr>
                <w:rFonts w:eastAsiaTheme="minorEastAsia"/>
                <w:b/>
                <w:iCs/>
                <w:sz w:val="18"/>
                <w:szCs w:val="18"/>
                <w:lang w:val="en-GB"/>
              </w:rPr>
            </w:pPr>
          </w:p>
        </w:tc>
      </w:tr>
      <w:tr w:rsidR="00660F0E" w14:paraId="004F2505" w14:textId="77777777" w:rsidTr="00660F0E">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AD37A39" w14:textId="77777777" w:rsidR="00660F0E" w:rsidRDefault="00660F0E" w:rsidP="00660F0E">
            <w:pPr>
              <w:widowControl w:val="0"/>
              <w:snapToGrid w:val="0"/>
              <w:rPr>
                <w:sz w:val="18"/>
                <w:szCs w:val="18"/>
              </w:rPr>
            </w:pPr>
            <w:r>
              <w:rPr>
                <w:sz w:val="18"/>
                <w:szCs w:val="18"/>
              </w:rPr>
              <w:t>1.7.2</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7E04BEEF" w14:textId="77777777" w:rsidR="00660F0E" w:rsidRDefault="00660F0E" w:rsidP="00660F0E">
            <w:pPr>
              <w:jc w:val="both"/>
              <w:rPr>
                <w:rFonts w:eastAsia="DengXian"/>
                <w:sz w:val="16"/>
                <w:szCs w:val="20"/>
                <w:highlight w:val="green"/>
                <w:lang w:eastAsia="zh-CN"/>
              </w:rPr>
            </w:pPr>
            <w:r>
              <w:rPr>
                <w:rFonts w:eastAsia="DengXian"/>
                <w:b/>
                <w:bCs/>
                <w:sz w:val="16"/>
                <w:szCs w:val="20"/>
                <w:highlight w:val="green"/>
                <w:lang w:eastAsia="zh-CN"/>
              </w:rPr>
              <w:t>[117] Agreement</w:t>
            </w:r>
          </w:p>
          <w:p w14:paraId="171DDC0D" w14:textId="77777777" w:rsidR="00660F0E" w:rsidRDefault="00660F0E" w:rsidP="00660F0E">
            <w:pPr>
              <w:snapToGrid w:val="0"/>
              <w:jc w:val="both"/>
              <w:rPr>
                <w:rFonts w:ascii="Times" w:eastAsia="Batang" w:hAnsi="Times"/>
                <w:sz w:val="16"/>
                <w:szCs w:val="20"/>
                <w:lang w:val="en-GB"/>
              </w:rPr>
            </w:pPr>
            <w:r>
              <w:rPr>
                <w:rFonts w:ascii="Times" w:eastAsia="Batang" w:hAnsi="Times"/>
                <w:sz w:val="16"/>
                <w:szCs w:val="20"/>
                <w:lang w:val="en-GB"/>
              </w:rPr>
              <w:t xml:space="preserve">On the NZP CSI-RS resource aggregation of </w:t>
            </w:r>
            <w:r>
              <w:rPr>
                <w:rFonts w:ascii="Times" w:eastAsia="Batang" w:hAnsi="Times"/>
                <w:i/>
                <w:sz w:val="16"/>
                <w:szCs w:val="20"/>
                <w:lang w:val="en-GB"/>
              </w:rPr>
              <w:t>K</w:t>
            </w:r>
            <w:r>
              <w:rPr>
                <w:rFonts w:ascii="Times" w:eastAsia="Batang" w:hAnsi="Times"/>
                <w:sz w:val="16"/>
                <w:szCs w:val="20"/>
                <w:lang w:val="en-GB"/>
              </w:rPr>
              <w:t xml:space="preserve">=2, 3 or 4 legacy NZP CSI-RS resources to attain a total of 48, 64, and 128 ports (for Rel-19 Type-I/II codebook refinement), support to configure a CSI-RS resource set with the </w:t>
            </w:r>
            <w:r>
              <w:rPr>
                <w:rFonts w:ascii="Times" w:eastAsia="Batang" w:hAnsi="Times"/>
                <w:i/>
                <w:sz w:val="16"/>
                <w:szCs w:val="20"/>
                <w:lang w:val="en-GB"/>
              </w:rPr>
              <w:t>K</w:t>
            </w:r>
            <w:r>
              <w:rPr>
                <w:rFonts w:ascii="Times" w:eastAsia="Batang" w:hAnsi="Times"/>
                <w:sz w:val="16"/>
                <w:szCs w:val="20"/>
                <w:lang w:val="en-GB"/>
              </w:rPr>
              <w:t xml:space="preserve"> CSI-RS resources as the associated NZP CSI-RS for each of the SRS resource set(s) with higher layer parameter usage in </w:t>
            </w:r>
            <w:r>
              <w:rPr>
                <w:rFonts w:ascii="Times" w:eastAsia="Batang" w:hAnsi="Times"/>
                <w:i/>
                <w:iCs/>
                <w:sz w:val="16"/>
                <w:szCs w:val="20"/>
                <w:lang w:val="en-GB"/>
              </w:rPr>
              <w:t>SRS-</w:t>
            </w:r>
            <w:proofErr w:type="spellStart"/>
            <w:r>
              <w:rPr>
                <w:rFonts w:ascii="Times" w:eastAsia="Batang" w:hAnsi="Times"/>
                <w:i/>
                <w:iCs/>
                <w:sz w:val="16"/>
                <w:szCs w:val="20"/>
                <w:lang w:val="en-GB"/>
              </w:rPr>
              <w:t>ResourceSet</w:t>
            </w:r>
            <w:proofErr w:type="spellEnd"/>
            <w:r>
              <w:rPr>
                <w:rFonts w:ascii="Times" w:eastAsia="Batang" w:hAnsi="Times"/>
                <w:sz w:val="16"/>
                <w:szCs w:val="20"/>
                <w:lang w:val="en-GB"/>
              </w:rPr>
              <w:t xml:space="preserve"> set to ‘</w:t>
            </w:r>
            <w:proofErr w:type="spellStart"/>
            <w:r>
              <w:rPr>
                <w:rFonts w:ascii="Times" w:eastAsia="Batang" w:hAnsi="Times"/>
                <w:sz w:val="16"/>
                <w:szCs w:val="20"/>
                <w:lang w:val="en-GB"/>
              </w:rPr>
              <w:t>nonCodebook</w:t>
            </w:r>
            <w:proofErr w:type="spellEnd"/>
            <w:r>
              <w:rPr>
                <w:rFonts w:ascii="Times" w:eastAsia="Batang" w:hAnsi="Times"/>
                <w:sz w:val="16"/>
                <w:szCs w:val="20"/>
                <w:lang w:val="en-GB"/>
              </w:rPr>
              <w:t>’,</w:t>
            </w:r>
          </w:p>
          <w:p w14:paraId="6F8F90B2" w14:textId="77777777" w:rsidR="00660F0E" w:rsidRDefault="00660F0E" w:rsidP="00660F0E">
            <w:pPr>
              <w:numPr>
                <w:ilvl w:val="0"/>
                <w:numId w:val="27"/>
              </w:numPr>
              <w:snapToGrid w:val="0"/>
              <w:jc w:val="both"/>
              <w:rPr>
                <w:rFonts w:ascii="Times" w:eastAsia="Batang" w:hAnsi="Times"/>
                <w:b/>
                <w:bCs/>
                <w:sz w:val="16"/>
                <w:szCs w:val="20"/>
                <w:lang w:val="en-GB"/>
              </w:rPr>
            </w:pPr>
            <w:r>
              <w:rPr>
                <w:rFonts w:ascii="Times" w:eastAsia="Batang" w:hAnsi="Times"/>
                <w:sz w:val="16"/>
                <w:szCs w:val="20"/>
                <w:lang w:val="en-GB"/>
              </w:rPr>
              <w:t xml:space="preserve">The previously agreed restrictions on the </w:t>
            </w:r>
            <w:r>
              <w:rPr>
                <w:rFonts w:ascii="Times" w:eastAsia="Batang" w:hAnsi="Times"/>
                <w:i/>
                <w:sz w:val="16"/>
                <w:szCs w:val="20"/>
                <w:lang w:val="en-GB"/>
              </w:rPr>
              <w:t>K</w:t>
            </w:r>
            <w:r>
              <w:rPr>
                <w:rFonts w:ascii="Times" w:eastAsia="Batang" w:hAnsi="Times"/>
                <w:sz w:val="16"/>
                <w:szCs w:val="20"/>
                <w:lang w:val="en-GB"/>
              </w:rPr>
              <w:t xml:space="preserve"> resources for Rel-19 Type-I/II codebook refinement apply</w:t>
            </w:r>
          </w:p>
          <w:p w14:paraId="71AF02C8" w14:textId="77777777" w:rsidR="00660F0E" w:rsidRDefault="00660F0E" w:rsidP="00660F0E">
            <w:pPr>
              <w:numPr>
                <w:ilvl w:val="0"/>
                <w:numId w:val="27"/>
              </w:numPr>
              <w:snapToGrid w:val="0"/>
              <w:jc w:val="both"/>
              <w:rPr>
                <w:rFonts w:ascii="Times" w:eastAsia="Batang" w:hAnsi="Times"/>
                <w:b/>
                <w:bCs/>
                <w:sz w:val="16"/>
                <w:szCs w:val="20"/>
                <w:highlight w:val="yellow"/>
                <w:lang w:val="en-GB"/>
              </w:rPr>
            </w:pPr>
            <w:r>
              <w:rPr>
                <w:rFonts w:ascii="Times" w:eastAsia="Batang" w:hAnsi="Times"/>
                <w:sz w:val="16"/>
                <w:szCs w:val="20"/>
                <w:highlight w:val="yellow"/>
                <w:lang w:val="en-GB"/>
              </w:rPr>
              <w:t>Reuse the legacy approach for triggering of the NZP-CSI-RS resources and the legacy timeline for the NZP-CSI-RS resources and SRS</w:t>
            </w:r>
          </w:p>
          <w:p w14:paraId="620AB840" w14:textId="77777777" w:rsidR="00660F0E" w:rsidRDefault="00660F0E" w:rsidP="00660F0E">
            <w:pPr>
              <w:jc w:val="both"/>
              <w:rPr>
                <w:rFonts w:eastAsia="DengXian"/>
                <w:b/>
                <w:bCs/>
                <w:sz w:val="16"/>
                <w:szCs w:val="20"/>
                <w:highlight w:val="green"/>
                <w:lang w:val="en-GB" w:eastAsia="zh-CN"/>
              </w:rPr>
            </w:pPr>
          </w:p>
          <w:p w14:paraId="504B6A5B" w14:textId="77777777" w:rsidR="00660F0E" w:rsidRDefault="00660F0E" w:rsidP="00660F0E">
            <w:pPr>
              <w:jc w:val="both"/>
              <w:rPr>
                <w:rFonts w:eastAsia="DengXian"/>
                <w:b/>
                <w:bCs/>
                <w:sz w:val="16"/>
                <w:szCs w:val="20"/>
                <w:highlight w:val="green"/>
                <w:lang w:eastAsia="zh-CN"/>
              </w:rPr>
            </w:pPr>
          </w:p>
          <w:p w14:paraId="783C0F9B" w14:textId="77777777" w:rsidR="00660F0E" w:rsidRDefault="00660F0E" w:rsidP="00660F0E">
            <w:pPr>
              <w:rPr>
                <w:sz w:val="20"/>
                <w:lang w:eastAsia="ko-KR"/>
              </w:rPr>
            </w:pPr>
            <w:r>
              <w:rPr>
                <w:b/>
                <w:sz w:val="20"/>
                <w:u w:val="single"/>
                <w:lang w:eastAsia="ko-KR"/>
              </w:rPr>
              <w:t>Proposal 1.G.2</w:t>
            </w:r>
            <w:r>
              <w:rPr>
                <w:sz w:val="20"/>
                <w:lang w:eastAsia="ko-KR"/>
              </w:rPr>
              <w:t xml:space="preserve">: </w:t>
            </w:r>
            <w:r>
              <w:rPr>
                <w:rFonts w:ascii="Times" w:eastAsia="Batang" w:hAnsi="Times"/>
                <w:sz w:val="20"/>
              </w:rPr>
              <w:t>For the Rel-19 Type-I and Type-II codebook refinement for 48, 64, and 128 CSI-RS ports, whe</w:t>
            </w:r>
            <w:r>
              <w:rPr>
                <w:rFonts w:ascii="Times" w:eastAsia="Batang" w:hAnsi="Times"/>
                <w:sz w:val="20"/>
                <w:szCs w:val="20"/>
              </w:rPr>
              <w:t xml:space="preserve">n a </w:t>
            </w:r>
            <w:r>
              <w:rPr>
                <w:sz w:val="20"/>
                <w:szCs w:val="20"/>
                <w:lang w:eastAsia="ko-KR"/>
              </w:rPr>
              <w:t xml:space="preserve">CSI-RS resource set for </w:t>
            </w:r>
            <w:r>
              <w:rPr>
                <w:rFonts w:ascii="Times" w:eastAsia="Batang" w:hAnsi="Times"/>
                <w:sz w:val="20"/>
                <w:szCs w:val="20"/>
              </w:rPr>
              <w:t>aggregating K NZP CSI-RS resources (to attain</w:t>
            </w:r>
            <w:r>
              <w:rPr>
                <w:sz w:val="20"/>
                <w:szCs w:val="20"/>
                <w:lang w:eastAsia="ko-KR"/>
              </w:rPr>
              <w:t xml:space="preserve"> a total of 48, 64, and 128 ports) is configured </w:t>
            </w:r>
            <w:r>
              <w:rPr>
                <w:rFonts w:ascii="Times" w:eastAsia="Batang" w:hAnsi="Times"/>
                <w:sz w:val="20"/>
                <w:szCs w:val="20"/>
                <w:lang w:val="en-GB"/>
              </w:rPr>
              <w:t xml:space="preserve">as the associated NZP CSI-RS for each of the SRS resource set(s) with higher layer parameter usage in </w:t>
            </w:r>
            <w:r>
              <w:rPr>
                <w:rFonts w:ascii="Times" w:eastAsia="Batang" w:hAnsi="Times"/>
                <w:i/>
                <w:iCs/>
                <w:sz w:val="20"/>
                <w:szCs w:val="20"/>
                <w:lang w:val="en-GB"/>
              </w:rPr>
              <w:t>SRS-</w:t>
            </w:r>
            <w:proofErr w:type="spellStart"/>
            <w:r>
              <w:rPr>
                <w:rFonts w:ascii="Times" w:eastAsia="Batang" w:hAnsi="Times"/>
                <w:i/>
                <w:iCs/>
                <w:sz w:val="20"/>
                <w:szCs w:val="20"/>
                <w:lang w:val="en-GB"/>
              </w:rPr>
              <w:t>ResourceSet</w:t>
            </w:r>
            <w:proofErr w:type="spellEnd"/>
            <w:r>
              <w:rPr>
                <w:rFonts w:ascii="Times" w:eastAsia="Batang" w:hAnsi="Times"/>
                <w:sz w:val="20"/>
                <w:szCs w:val="20"/>
                <w:lang w:val="en-GB"/>
              </w:rPr>
              <w:t xml:space="preserve"> set to ‘</w:t>
            </w:r>
            <w:proofErr w:type="spellStart"/>
            <w:r>
              <w:rPr>
                <w:rFonts w:ascii="Times" w:eastAsia="Batang" w:hAnsi="Times"/>
                <w:sz w:val="20"/>
                <w:szCs w:val="20"/>
                <w:lang w:val="en-GB"/>
              </w:rPr>
              <w:t>nonCodebook</w:t>
            </w:r>
            <w:proofErr w:type="spellEnd"/>
            <w:r>
              <w:rPr>
                <w:rFonts w:ascii="Times" w:eastAsia="Batang" w:hAnsi="Times"/>
                <w:sz w:val="20"/>
                <w:szCs w:val="20"/>
                <w:lang w:val="en-GB"/>
              </w:rPr>
              <w:t xml:space="preserve">’, </w:t>
            </w:r>
            <w:r>
              <w:rPr>
                <w:rFonts w:eastAsia="SimSun"/>
                <w:sz w:val="20"/>
                <w:szCs w:val="20"/>
                <w:lang w:eastAsia="zh-CN"/>
              </w:rPr>
              <w:t xml:space="preserve">support to change the starting position of </w:t>
            </w:r>
            <w:r>
              <w:rPr>
                <w:rFonts w:eastAsia="SimSun"/>
                <w:sz w:val="20"/>
                <w:szCs w:val="20"/>
                <w:lang w:eastAsia="zh-CN"/>
              </w:rPr>
              <w:lastRenderedPageBreak/>
              <w:t xml:space="preserve">the time gap between CSI-RS and SRS from the last symbol of the reception of the aperiodic NZP-CSI-RS </w:t>
            </w:r>
            <w:r>
              <w:rPr>
                <w:rFonts w:eastAsia="SimSun"/>
                <w:i/>
                <w:sz w:val="20"/>
                <w:szCs w:val="20"/>
                <w:lang w:eastAsia="zh-CN"/>
              </w:rPr>
              <w:t>resource</w:t>
            </w:r>
            <w:r>
              <w:rPr>
                <w:rFonts w:eastAsia="SimSun"/>
                <w:sz w:val="20"/>
                <w:szCs w:val="20"/>
                <w:lang w:eastAsia="zh-CN"/>
              </w:rPr>
              <w:t xml:space="preserve"> to the last symbol of the reception of the aperiodic NZP-CSI-RS </w:t>
            </w:r>
            <w:r>
              <w:rPr>
                <w:rFonts w:eastAsia="SimSun"/>
                <w:i/>
                <w:sz w:val="20"/>
                <w:szCs w:val="20"/>
                <w:lang w:eastAsia="zh-CN"/>
              </w:rPr>
              <w:t>resource set</w:t>
            </w:r>
            <w:r>
              <w:rPr>
                <w:rFonts w:eastAsia="SimSun"/>
                <w:sz w:val="20"/>
                <w:szCs w:val="20"/>
                <w:lang w:eastAsia="zh-CN"/>
              </w:rPr>
              <w:t>.</w:t>
            </w:r>
          </w:p>
          <w:p w14:paraId="332F9263" w14:textId="77777777" w:rsidR="00660F0E" w:rsidRDefault="00660F0E" w:rsidP="00660F0E">
            <w:pPr>
              <w:jc w:val="both"/>
              <w:rPr>
                <w:rFonts w:eastAsia="DengXian"/>
                <w:b/>
                <w:bCs/>
                <w:sz w:val="16"/>
                <w:szCs w:val="20"/>
                <w:highlight w:val="green"/>
                <w:lang w:eastAsia="zh-CN"/>
              </w:rPr>
            </w:pPr>
          </w:p>
          <w:p w14:paraId="430FBB27" w14:textId="77777777" w:rsidR="00660F0E" w:rsidRDefault="00660F0E" w:rsidP="00660F0E">
            <w:pPr>
              <w:jc w:val="both"/>
              <w:rPr>
                <w:rFonts w:eastAsia="DengXian"/>
                <w:b/>
                <w:bCs/>
                <w:sz w:val="16"/>
                <w:szCs w:val="20"/>
                <w:highlight w:val="green"/>
                <w:lang w:eastAsia="zh-CN"/>
              </w:rPr>
            </w:pPr>
          </w:p>
          <w:p w14:paraId="4D8BA32E" w14:textId="77777777" w:rsidR="00660F0E" w:rsidRDefault="00660F0E" w:rsidP="00660F0E">
            <w:pPr>
              <w:jc w:val="both"/>
              <w:rPr>
                <w:rFonts w:eastAsia="DengXian"/>
                <w:b/>
                <w:bCs/>
                <w:sz w:val="16"/>
                <w:szCs w:val="20"/>
                <w:highlight w:val="green"/>
                <w:lang w:eastAsia="zh-CN"/>
              </w:rPr>
            </w:pPr>
            <w:r>
              <w:rPr>
                <w:rFonts w:eastAsia="Batang"/>
                <w:b/>
                <w:iCs/>
                <w:color w:val="3333FF"/>
                <w:sz w:val="18"/>
                <w:szCs w:val="20"/>
                <w:u w:val="single"/>
                <w:lang w:val="en-GB"/>
              </w:rPr>
              <w:t>FL assessment</w:t>
            </w:r>
            <w:r>
              <w:rPr>
                <w:rFonts w:eastAsia="Batang"/>
                <w:iCs/>
                <w:color w:val="3333FF"/>
                <w:sz w:val="18"/>
                <w:szCs w:val="20"/>
                <w:lang w:val="en-GB"/>
              </w:rPr>
              <w:t xml:space="preserve">: This proposal is a natural implication of the previous agreement when K&gt;1 </w:t>
            </w:r>
            <w:proofErr w:type="gramStart"/>
            <w:r>
              <w:rPr>
                <w:rFonts w:eastAsia="Batang"/>
                <w:iCs/>
                <w:color w:val="3333FF"/>
                <w:sz w:val="18"/>
                <w:szCs w:val="20"/>
                <w:lang w:val="en-GB"/>
              </w:rPr>
              <w:t>resources</w:t>
            </w:r>
            <w:proofErr w:type="gramEnd"/>
            <w:r>
              <w:rPr>
                <w:rFonts w:eastAsia="Batang"/>
                <w:iCs/>
                <w:color w:val="3333FF"/>
                <w:sz w:val="18"/>
                <w:szCs w:val="20"/>
                <w:lang w:val="en-GB"/>
              </w:rPr>
              <w:t xml:space="preserve"> are aggregated (the K resources must be in a same resource set). Hence “resource” </w:t>
            </w:r>
            <w:r>
              <w:rPr>
                <w:rFonts w:eastAsia="Batang"/>
                <w:iCs/>
                <w:color w:val="3333FF"/>
                <w:sz w:val="18"/>
                <w:szCs w:val="20"/>
                <w:lang w:val="en-GB"/>
              </w:rPr>
              <w:sym w:font="Wingdings" w:char="F0E0"/>
            </w:r>
            <w:r>
              <w:rPr>
                <w:rFonts w:eastAsia="Batang"/>
                <w:iCs/>
                <w:color w:val="3333FF"/>
                <w:sz w:val="18"/>
                <w:szCs w:val="20"/>
                <w:lang w:val="en-GB"/>
              </w:rPr>
              <w:t xml:space="preserve"> “resource set” when K&gt;1 (48, 64, 128 ports) </w:t>
            </w:r>
          </w:p>
          <w:p w14:paraId="00FFF7A7" w14:textId="77777777" w:rsidR="00660F0E" w:rsidRDefault="00660F0E" w:rsidP="00660F0E">
            <w:pPr>
              <w:jc w:val="both"/>
              <w:rPr>
                <w:rFonts w:eastAsia="DengXian"/>
                <w:b/>
                <w:bCs/>
                <w:sz w:val="16"/>
                <w:szCs w:val="20"/>
                <w:highlight w:val="green"/>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6CC7045" w14:textId="77777777" w:rsidR="00660F0E" w:rsidRDefault="00660F0E" w:rsidP="00660F0E">
            <w:pPr>
              <w:snapToGrid w:val="0"/>
              <w:jc w:val="both"/>
              <w:rPr>
                <w:rFonts w:eastAsiaTheme="minorEastAsia"/>
                <w:b/>
                <w:iCs/>
                <w:sz w:val="18"/>
                <w:szCs w:val="18"/>
                <w:lang w:val="it-IT"/>
              </w:rPr>
            </w:pPr>
          </w:p>
          <w:p w14:paraId="1BFC0686" w14:textId="77777777" w:rsidR="00660F0E" w:rsidRDefault="00660F0E" w:rsidP="00660F0E">
            <w:pPr>
              <w:snapToGrid w:val="0"/>
              <w:jc w:val="both"/>
              <w:rPr>
                <w:rFonts w:eastAsiaTheme="minorEastAsia"/>
                <w:b/>
                <w:iCs/>
                <w:sz w:val="18"/>
                <w:szCs w:val="18"/>
                <w:lang w:val="it-IT"/>
              </w:rPr>
            </w:pPr>
          </w:p>
          <w:p w14:paraId="2E9300A6" w14:textId="77777777" w:rsidR="00660F0E" w:rsidRDefault="00660F0E" w:rsidP="00660F0E">
            <w:pPr>
              <w:snapToGrid w:val="0"/>
              <w:rPr>
                <w:rFonts w:eastAsiaTheme="minorEastAsia"/>
                <w:b/>
                <w:iCs/>
                <w:sz w:val="18"/>
                <w:szCs w:val="18"/>
                <w:lang w:val="it-IT"/>
              </w:rPr>
            </w:pPr>
            <w:r>
              <w:rPr>
                <w:rFonts w:eastAsiaTheme="minorEastAsia"/>
                <w:b/>
                <w:iCs/>
                <w:sz w:val="18"/>
                <w:szCs w:val="18"/>
                <w:lang w:val="it-IT"/>
              </w:rPr>
              <w:t xml:space="preserve">Support/fine: </w:t>
            </w:r>
            <w:r>
              <w:rPr>
                <w:rFonts w:eastAsiaTheme="minorEastAsia"/>
                <w:iCs/>
                <w:sz w:val="18"/>
                <w:szCs w:val="18"/>
                <w:lang w:val="it-IT"/>
              </w:rPr>
              <w:t xml:space="preserve">vivo, Lenovo/MotM, Samsung, Qualcomm, NTT DOCOMO, ZTE, Ericsson, Xiaomi, Nokia/NSB, Huawei/HiSi, HONOR, Sharp, Intel, Apple, CATT, </w:t>
            </w:r>
            <w:r w:rsidRPr="006571BC">
              <w:rPr>
                <w:rFonts w:eastAsiaTheme="minorEastAsia"/>
                <w:iCs/>
                <w:sz w:val="18"/>
                <w:szCs w:val="18"/>
                <w:lang w:val="it-IT"/>
              </w:rPr>
              <w:t>Spreadtrum,</w:t>
            </w:r>
            <w:r>
              <w:rPr>
                <w:rFonts w:eastAsiaTheme="minorEastAsia"/>
                <w:iCs/>
                <w:sz w:val="18"/>
                <w:szCs w:val="18"/>
                <w:lang w:val="en-GB"/>
              </w:rPr>
              <w:t xml:space="preserve"> CMCC, MediaTek, Fraunhofer IIS/HHI,   </w:t>
            </w:r>
            <w:r>
              <w:rPr>
                <w:rFonts w:eastAsiaTheme="minorEastAsia"/>
                <w:iCs/>
                <w:sz w:val="18"/>
                <w:szCs w:val="20"/>
                <w:lang w:val="en-GB"/>
              </w:rPr>
              <w:t xml:space="preserve">   </w:t>
            </w:r>
            <w:r>
              <w:rPr>
                <w:rFonts w:eastAsiaTheme="minorEastAsia"/>
                <w:iCs/>
                <w:sz w:val="18"/>
                <w:szCs w:val="18"/>
                <w:lang w:val="en-GB"/>
              </w:rPr>
              <w:t xml:space="preserve">             </w:t>
            </w:r>
            <w:r w:rsidRPr="006571BC">
              <w:rPr>
                <w:rFonts w:eastAsiaTheme="minorEastAsia"/>
                <w:iCs/>
                <w:sz w:val="18"/>
                <w:szCs w:val="18"/>
                <w:lang w:val="it-IT"/>
              </w:rPr>
              <w:t xml:space="preserve">  </w:t>
            </w:r>
            <w:r>
              <w:rPr>
                <w:rFonts w:eastAsiaTheme="minorEastAsia"/>
                <w:iCs/>
                <w:sz w:val="18"/>
                <w:szCs w:val="18"/>
                <w:lang w:val="it-IT"/>
              </w:rPr>
              <w:t xml:space="preserve">   </w:t>
            </w:r>
          </w:p>
          <w:p w14:paraId="588C9C19" w14:textId="77777777" w:rsidR="00660F0E" w:rsidRDefault="00660F0E" w:rsidP="00660F0E">
            <w:pPr>
              <w:snapToGrid w:val="0"/>
              <w:rPr>
                <w:rFonts w:eastAsiaTheme="minorEastAsia"/>
                <w:b/>
                <w:iCs/>
                <w:sz w:val="18"/>
                <w:szCs w:val="18"/>
                <w:lang w:val="it-IT"/>
              </w:rPr>
            </w:pPr>
          </w:p>
          <w:p w14:paraId="254D42FA" w14:textId="77777777" w:rsidR="00660F0E" w:rsidRDefault="00660F0E" w:rsidP="00660F0E">
            <w:pPr>
              <w:snapToGrid w:val="0"/>
              <w:rPr>
                <w:rFonts w:eastAsiaTheme="minorEastAsia"/>
                <w:iCs/>
                <w:sz w:val="18"/>
                <w:szCs w:val="18"/>
                <w:lang w:val="en-GB"/>
              </w:rPr>
            </w:pPr>
            <w:r>
              <w:rPr>
                <w:rFonts w:eastAsiaTheme="minorEastAsia"/>
                <w:b/>
                <w:iCs/>
                <w:sz w:val="18"/>
                <w:szCs w:val="18"/>
                <w:lang w:val="en-GB"/>
              </w:rPr>
              <w:t xml:space="preserve">Not support: </w:t>
            </w:r>
            <w:r>
              <w:rPr>
                <w:rFonts w:eastAsiaTheme="minorEastAsia"/>
                <w:iCs/>
                <w:sz w:val="18"/>
                <w:szCs w:val="18"/>
                <w:lang w:val="en-GB"/>
              </w:rPr>
              <w:t xml:space="preserve">Google, OPPO, TCL, </w:t>
            </w:r>
          </w:p>
          <w:p w14:paraId="200F26C5" w14:textId="77777777" w:rsidR="00660F0E" w:rsidRDefault="00660F0E" w:rsidP="00660F0E">
            <w:pPr>
              <w:snapToGrid w:val="0"/>
              <w:jc w:val="both"/>
              <w:rPr>
                <w:rFonts w:eastAsiaTheme="minorEastAsia"/>
                <w:b/>
                <w:iCs/>
                <w:sz w:val="18"/>
                <w:szCs w:val="18"/>
                <w:lang w:val="en-GB"/>
              </w:rPr>
            </w:pPr>
          </w:p>
        </w:tc>
      </w:tr>
      <w:tr w:rsidR="00660F0E" w14:paraId="6AB075AF" w14:textId="77777777" w:rsidTr="00660F0E">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D52993" w14:textId="77777777" w:rsidR="00660F0E" w:rsidRDefault="00660F0E" w:rsidP="00660F0E">
            <w:pPr>
              <w:widowControl w:val="0"/>
              <w:snapToGrid w:val="0"/>
              <w:rPr>
                <w:sz w:val="18"/>
                <w:szCs w:val="18"/>
              </w:rPr>
            </w:pPr>
            <w:r>
              <w:rPr>
                <w:sz w:val="18"/>
                <w:szCs w:val="18"/>
              </w:rPr>
              <w:t>1.9.1</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46A88E58" w14:textId="77777777" w:rsidR="00660F0E" w:rsidRDefault="00660F0E" w:rsidP="00660F0E">
            <w:pPr>
              <w:snapToGrid w:val="0"/>
              <w:rPr>
                <w:rFonts w:eastAsiaTheme="minorEastAsia"/>
                <w:iCs/>
                <w:sz w:val="20"/>
                <w:szCs w:val="20"/>
              </w:rPr>
            </w:pPr>
            <w:r>
              <w:rPr>
                <w:rFonts w:ascii="Times" w:eastAsia="Batang" w:hAnsi="Times"/>
                <w:b/>
                <w:sz w:val="20"/>
                <w:szCs w:val="20"/>
                <w:u w:val="single"/>
                <w:lang w:val="en-GB"/>
              </w:rPr>
              <w:t>Proposal 1.I.1</w:t>
            </w:r>
            <w:r>
              <w:rPr>
                <w:rFonts w:ascii="Times" w:eastAsia="Batang" w:hAnsi="Times"/>
                <w:sz w:val="20"/>
                <w:szCs w:val="20"/>
                <w:lang w:val="en-GB"/>
              </w:rPr>
              <w:t xml:space="preserve">: </w:t>
            </w:r>
            <w:r>
              <w:rPr>
                <w:rFonts w:eastAsia="Batang"/>
                <w:sz w:val="20"/>
                <w:szCs w:val="20"/>
                <w:lang w:val="en-GB"/>
              </w:rPr>
              <w:t xml:space="preserve">For the </w:t>
            </w:r>
            <w:r>
              <w:rPr>
                <w:rFonts w:eastAsia="Batang"/>
                <w:iCs/>
                <w:sz w:val="20"/>
                <w:szCs w:val="20"/>
                <w:lang w:val="en-GB"/>
              </w:rPr>
              <w:t xml:space="preserve">Rel-19 Type-I and Type-II codebook refinement </w:t>
            </w:r>
            <w:r>
              <w:rPr>
                <w:iCs/>
                <w:sz w:val="20"/>
                <w:szCs w:val="20"/>
              </w:rPr>
              <w:t>for 48, 64, and 128 CSI-RS ports, except for that based on the Rel-18 Type-II Doppler, the following rule is supported</w:t>
            </w:r>
            <w:r>
              <w:rPr>
                <w:rFonts w:eastAsiaTheme="minorEastAsia"/>
                <w:iCs/>
                <w:sz w:val="20"/>
                <w:szCs w:val="20"/>
              </w:rPr>
              <w:t>:</w:t>
            </w:r>
          </w:p>
          <w:p w14:paraId="4B69AAAD" w14:textId="77777777" w:rsidR="00660F0E" w:rsidRDefault="00660F0E" w:rsidP="00660F0E">
            <w:pPr>
              <w:pStyle w:val="ListParagraph"/>
              <w:numPr>
                <w:ilvl w:val="0"/>
                <w:numId w:val="28"/>
              </w:numPr>
              <w:snapToGrid w:val="0"/>
              <w:spacing w:after="0" w:line="240" w:lineRule="auto"/>
              <w:rPr>
                <w:rFonts w:eastAsia="Batang"/>
                <w:iCs/>
                <w:sz w:val="20"/>
                <w:szCs w:val="20"/>
                <w:lang w:val="en-GB"/>
              </w:rPr>
            </w:pPr>
            <w:r>
              <w:rPr>
                <w:iCs/>
                <w:sz w:val="20"/>
                <w:szCs w:val="20"/>
              </w:rP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2FC57E20" w14:textId="77777777" w:rsidR="00660F0E" w:rsidRDefault="00660F0E" w:rsidP="00660F0E">
            <w:pPr>
              <w:jc w:val="both"/>
              <w:rPr>
                <w:rFonts w:eastAsia="DengXian"/>
                <w:b/>
                <w:bCs/>
                <w:sz w:val="16"/>
                <w:szCs w:val="20"/>
                <w:highlight w:val="green"/>
                <w:lang w:eastAsia="zh-CN"/>
              </w:rPr>
            </w:pPr>
          </w:p>
          <w:p w14:paraId="46844BD8" w14:textId="77777777" w:rsidR="00660F0E" w:rsidRDefault="00660F0E" w:rsidP="00660F0E">
            <w:pPr>
              <w:jc w:val="both"/>
              <w:rPr>
                <w:rFonts w:eastAsia="DengXian"/>
                <w:b/>
                <w:bCs/>
                <w:sz w:val="16"/>
                <w:szCs w:val="20"/>
                <w:highlight w:val="green"/>
                <w:lang w:eastAsia="zh-CN"/>
              </w:rPr>
            </w:pPr>
          </w:p>
          <w:p w14:paraId="5C5E7C7A" w14:textId="77777777" w:rsidR="00660F0E" w:rsidRDefault="00660F0E" w:rsidP="00660F0E">
            <w:pPr>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This is a natural extension of the legacy dropping rule. </w:t>
            </w:r>
          </w:p>
          <w:p w14:paraId="2FDA3A73" w14:textId="77777777" w:rsidR="00660F0E" w:rsidRDefault="00660F0E" w:rsidP="00660F0E">
            <w:pPr>
              <w:jc w:val="both"/>
              <w:rPr>
                <w:rFonts w:eastAsia="DengXian"/>
                <w:b/>
                <w:bCs/>
                <w:sz w:val="16"/>
                <w:szCs w:val="20"/>
                <w:highlight w:val="green"/>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6201175B" w14:textId="77777777" w:rsidR="00660F0E" w:rsidRDefault="00660F0E" w:rsidP="00660F0E">
            <w:pPr>
              <w:widowControl w:val="0"/>
              <w:snapToGrid w:val="0"/>
              <w:rPr>
                <w:rFonts w:eastAsiaTheme="minorEastAsia"/>
                <w:iCs/>
                <w:sz w:val="18"/>
                <w:szCs w:val="18"/>
              </w:rPr>
            </w:pPr>
            <w:r>
              <w:rPr>
                <w:rFonts w:eastAsiaTheme="minorEastAsia"/>
                <w:b/>
                <w:iCs/>
                <w:sz w:val="18"/>
                <w:szCs w:val="18"/>
              </w:rPr>
              <w:t xml:space="preserve">Support/fine: </w:t>
            </w:r>
            <w:r>
              <w:rPr>
                <w:rFonts w:eastAsiaTheme="minorEastAsia"/>
                <w:iCs/>
                <w:sz w:val="18"/>
                <w:szCs w:val="18"/>
              </w:rPr>
              <w:t>ZTE, Lenovo/</w:t>
            </w:r>
            <w:proofErr w:type="spellStart"/>
            <w:r>
              <w:rPr>
                <w:rFonts w:eastAsiaTheme="minorEastAsia"/>
                <w:iCs/>
                <w:sz w:val="18"/>
                <w:szCs w:val="18"/>
              </w:rPr>
              <w:t>MotM</w:t>
            </w:r>
            <w:proofErr w:type="spellEnd"/>
            <w:r>
              <w:rPr>
                <w:rFonts w:eastAsiaTheme="minorEastAsia"/>
                <w:iCs/>
                <w:sz w:val="18"/>
                <w:szCs w:val="18"/>
              </w:rPr>
              <w:t>, NTT DOCOMO, Lenovo/</w:t>
            </w:r>
            <w:proofErr w:type="spellStart"/>
            <w:r>
              <w:rPr>
                <w:rFonts w:eastAsiaTheme="minorEastAsia"/>
                <w:iCs/>
                <w:sz w:val="18"/>
                <w:szCs w:val="18"/>
              </w:rPr>
              <w:t>MotM</w:t>
            </w:r>
            <w:proofErr w:type="spellEnd"/>
            <w:r>
              <w:rPr>
                <w:rFonts w:eastAsiaTheme="minorEastAsia"/>
                <w:iCs/>
                <w:sz w:val="18"/>
                <w:szCs w:val="18"/>
              </w:rPr>
              <w:t xml:space="preserve">, IDC, Google, Samsung, Qualcomm, Ericsson, OPPO, Xiaomi, </w:t>
            </w:r>
            <w:r>
              <w:rPr>
                <w:rFonts w:eastAsiaTheme="minorEastAsia"/>
                <w:iCs/>
                <w:sz w:val="18"/>
                <w:szCs w:val="18"/>
                <w:lang w:val="en-GB"/>
              </w:rPr>
              <w:t>Nokia/NSB,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NEC, Fujitsu, vivo, HONOR, Sharp, Intel, Apple, CATT, TCL, </w:t>
            </w:r>
            <w:proofErr w:type="spellStart"/>
            <w:r w:rsidRPr="006571BC">
              <w:rPr>
                <w:rFonts w:eastAsiaTheme="minorEastAsia"/>
                <w:iCs/>
                <w:sz w:val="18"/>
                <w:szCs w:val="18"/>
                <w:lang w:val="en-GB"/>
              </w:rPr>
              <w:t>Spreadtrum</w:t>
            </w:r>
            <w:proofErr w:type="spellEnd"/>
            <w:r w:rsidRPr="006571BC">
              <w:rPr>
                <w:rFonts w:eastAsiaTheme="minorEastAsia"/>
                <w:iCs/>
                <w:sz w:val="18"/>
                <w:szCs w:val="18"/>
                <w:lang w:val="en-GB"/>
              </w:rPr>
              <w:t xml:space="preserve">, </w:t>
            </w:r>
            <w:r>
              <w:rPr>
                <w:rFonts w:eastAsiaTheme="minorEastAsia"/>
                <w:iCs/>
                <w:sz w:val="18"/>
                <w:szCs w:val="18"/>
                <w:lang w:val="en-GB"/>
              </w:rPr>
              <w:t xml:space="preserve">CMCC, MediaTek, Fraunhofer IIS/HHI, </w:t>
            </w:r>
            <w:proofErr w:type="spellStart"/>
            <w:r>
              <w:rPr>
                <w:rFonts w:eastAsiaTheme="minorEastAsia"/>
                <w:iCs/>
                <w:sz w:val="18"/>
                <w:szCs w:val="18"/>
                <w:lang w:val="en-GB"/>
              </w:rPr>
              <w:t>Tejas</w:t>
            </w:r>
            <w:proofErr w:type="spellEnd"/>
            <w:r>
              <w:rPr>
                <w:rFonts w:eastAsiaTheme="minorEastAsia"/>
                <w:iCs/>
                <w:sz w:val="18"/>
                <w:szCs w:val="18"/>
                <w:lang w:val="en-GB"/>
              </w:rPr>
              <w:t xml:space="preserve">,   </w:t>
            </w:r>
            <w:r>
              <w:rPr>
                <w:rFonts w:eastAsiaTheme="minorEastAsia"/>
                <w:iCs/>
                <w:sz w:val="18"/>
                <w:szCs w:val="20"/>
                <w:lang w:val="en-GB"/>
              </w:rPr>
              <w:t xml:space="preserve">   </w:t>
            </w:r>
            <w:r>
              <w:rPr>
                <w:rFonts w:eastAsiaTheme="minorEastAsia"/>
                <w:iCs/>
                <w:sz w:val="18"/>
                <w:szCs w:val="18"/>
                <w:lang w:val="en-GB"/>
              </w:rPr>
              <w:t xml:space="preserve">            </w:t>
            </w:r>
          </w:p>
          <w:p w14:paraId="5EE9E622" w14:textId="77777777" w:rsidR="00660F0E" w:rsidRDefault="00660F0E" w:rsidP="00660F0E">
            <w:pPr>
              <w:widowControl w:val="0"/>
              <w:snapToGrid w:val="0"/>
              <w:rPr>
                <w:rFonts w:eastAsiaTheme="minorEastAsia"/>
                <w:b/>
                <w:iCs/>
                <w:sz w:val="18"/>
                <w:szCs w:val="18"/>
              </w:rPr>
            </w:pPr>
          </w:p>
          <w:p w14:paraId="4E2E8BA7" w14:textId="77777777" w:rsidR="00660F0E" w:rsidRDefault="00660F0E" w:rsidP="00660F0E">
            <w:pPr>
              <w:snapToGrid w:val="0"/>
              <w:jc w:val="both"/>
              <w:rPr>
                <w:rFonts w:eastAsiaTheme="minorEastAsia"/>
                <w:b/>
                <w:iCs/>
                <w:sz w:val="18"/>
                <w:szCs w:val="18"/>
                <w:lang w:val="en-GB"/>
              </w:rPr>
            </w:pPr>
            <w:r>
              <w:rPr>
                <w:rFonts w:eastAsiaTheme="minorEastAsia"/>
                <w:b/>
                <w:iCs/>
                <w:sz w:val="18"/>
                <w:szCs w:val="18"/>
              </w:rPr>
              <w:t xml:space="preserve">Not support: </w:t>
            </w:r>
          </w:p>
        </w:tc>
      </w:tr>
      <w:tr w:rsidR="00660F0E" w14:paraId="2EDC2767" w14:textId="77777777" w:rsidTr="00660F0E">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297FF09" w14:textId="77777777" w:rsidR="00660F0E" w:rsidRDefault="00660F0E" w:rsidP="00660F0E">
            <w:pPr>
              <w:widowControl w:val="0"/>
              <w:snapToGrid w:val="0"/>
              <w:rPr>
                <w:sz w:val="18"/>
                <w:szCs w:val="18"/>
              </w:rPr>
            </w:pPr>
            <w:r>
              <w:rPr>
                <w:sz w:val="18"/>
                <w:szCs w:val="18"/>
              </w:rPr>
              <w:t>1.9.2</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0C1FBB4A" w14:textId="77777777" w:rsidR="00660F0E" w:rsidRDefault="00660F0E" w:rsidP="00660F0E">
            <w:pPr>
              <w:snapToGrid w:val="0"/>
              <w:rPr>
                <w:rFonts w:eastAsiaTheme="minorEastAsia"/>
                <w:iCs/>
                <w:sz w:val="20"/>
                <w:szCs w:val="20"/>
              </w:rPr>
            </w:pPr>
            <w:r>
              <w:rPr>
                <w:rFonts w:ascii="Times" w:eastAsia="Batang" w:hAnsi="Times"/>
                <w:b/>
                <w:sz w:val="20"/>
                <w:szCs w:val="20"/>
                <w:u w:val="single"/>
                <w:lang w:val="en-GB"/>
              </w:rPr>
              <w:t>Proposal 1.I.2</w:t>
            </w:r>
            <w:r>
              <w:rPr>
                <w:rFonts w:ascii="Times" w:eastAsia="Batang" w:hAnsi="Times"/>
                <w:sz w:val="20"/>
                <w:szCs w:val="20"/>
                <w:lang w:val="en-GB"/>
              </w:rPr>
              <w:t xml:space="preserve">: </w:t>
            </w:r>
            <w:r>
              <w:rPr>
                <w:rFonts w:eastAsia="Batang"/>
                <w:sz w:val="20"/>
                <w:szCs w:val="20"/>
                <w:lang w:val="en-GB"/>
              </w:rPr>
              <w:t xml:space="preserve">For the </w:t>
            </w:r>
            <w:r>
              <w:rPr>
                <w:rFonts w:eastAsia="Batang"/>
                <w:iCs/>
                <w:sz w:val="20"/>
                <w:szCs w:val="20"/>
                <w:lang w:val="en-GB"/>
              </w:rPr>
              <w:t xml:space="preserve">Rel-19 Type-II codebook refinement </w:t>
            </w:r>
            <w:r>
              <w:rPr>
                <w:iCs/>
                <w:sz w:val="20"/>
                <w:szCs w:val="20"/>
              </w:rPr>
              <w:t xml:space="preserve">for 48, 64, and 128 CSI-RS ports based on </w:t>
            </w:r>
            <w:r>
              <w:rPr>
                <w:i/>
                <w:iCs/>
                <w:sz w:val="20"/>
                <w:szCs w:val="20"/>
              </w:rPr>
              <w:t>the Rel-18 Type-II Doppler</w:t>
            </w:r>
            <w:r>
              <w:rPr>
                <w:iCs/>
                <w:sz w:val="20"/>
                <w:szCs w:val="20"/>
              </w:rPr>
              <w:t>, the following rule is supported</w:t>
            </w:r>
            <w:r>
              <w:rPr>
                <w:rFonts w:eastAsiaTheme="minorEastAsia"/>
                <w:iCs/>
                <w:sz w:val="20"/>
                <w:szCs w:val="20"/>
              </w:rPr>
              <w:t>:</w:t>
            </w:r>
          </w:p>
          <w:p w14:paraId="3860B025" w14:textId="77777777" w:rsidR="00660F0E" w:rsidRDefault="00660F0E" w:rsidP="00660F0E">
            <w:pPr>
              <w:pStyle w:val="ListParagraph"/>
              <w:numPr>
                <w:ilvl w:val="0"/>
                <w:numId w:val="28"/>
              </w:numPr>
              <w:snapToGrid w:val="0"/>
              <w:spacing w:after="0" w:line="240" w:lineRule="auto"/>
              <w:rPr>
                <w:rFonts w:eastAsia="Batang"/>
                <w:iCs/>
                <w:sz w:val="20"/>
                <w:szCs w:val="20"/>
                <w:lang w:val="en-GB"/>
              </w:rPr>
            </w:pPr>
            <w:r>
              <w:rPr>
                <w:iCs/>
                <w:sz w:val="20"/>
                <w:szCs w:val="20"/>
              </w:rPr>
              <w:t xml:space="preserve">After the CSI report (re)configuration, serving cell activation, BWP change, or activation of SP-CSI, the UE reports a CSI report only after receiving </w:t>
            </w:r>
            <w:r>
              <w:rPr>
                <w:i/>
                <w:iCs/>
                <w:sz w:val="20"/>
                <w:szCs w:val="20"/>
              </w:rPr>
              <w:t>at least one aperiodic or K</w:t>
            </w:r>
            <w:r>
              <w:rPr>
                <w:i/>
                <w:iCs/>
                <w:sz w:val="20"/>
                <w:szCs w:val="20"/>
                <w:vertAlign w:val="subscript"/>
              </w:rPr>
              <w:t>P</w:t>
            </w:r>
            <w:r>
              <w:rPr>
                <w:i/>
                <w:iCs/>
                <w:sz w:val="20"/>
                <w:szCs w:val="20"/>
              </w:rPr>
              <w:t xml:space="preserve"> consecutive periodic/semi-persistent CSI-RS transmission occasion(s) for each of the CSI-RS resources in each CSI-RS resource group </w:t>
            </w:r>
            <w:r>
              <w:rPr>
                <w:iCs/>
                <w:sz w:val="20"/>
                <w:szCs w:val="20"/>
              </w:rPr>
              <w:t>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70524000" w14:textId="77777777" w:rsidR="00660F0E" w:rsidRDefault="00660F0E" w:rsidP="00660F0E">
            <w:pPr>
              <w:jc w:val="both"/>
              <w:rPr>
                <w:rFonts w:eastAsia="DengXian"/>
                <w:b/>
                <w:bCs/>
                <w:sz w:val="16"/>
                <w:szCs w:val="20"/>
                <w:highlight w:val="green"/>
                <w:lang w:eastAsia="zh-CN"/>
              </w:rPr>
            </w:pPr>
          </w:p>
          <w:p w14:paraId="1E6E218F" w14:textId="77777777" w:rsidR="00660F0E" w:rsidRDefault="00660F0E" w:rsidP="00660F0E">
            <w:pPr>
              <w:jc w:val="both"/>
              <w:rPr>
                <w:rFonts w:eastAsia="Batang"/>
                <w:b/>
                <w:color w:val="3333FF"/>
                <w:sz w:val="18"/>
                <w:szCs w:val="20"/>
                <w:u w:val="single"/>
                <w:lang w:val="en-GB"/>
              </w:rPr>
            </w:pPr>
          </w:p>
          <w:p w14:paraId="020A319C" w14:textId="77777777" w:rsidR="00660F0E" w:rsidRDefault="00660F0E" w:rsidP="00660F0E">
            <w:pPr>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This is a natural extension of the legacy dropping rule. </w:t>
            </w:r>
          </w:p>
          <w:p w14:paraId="5C1DEC29" w14:textId="77777777" w:rsidR="00660F0E" w:rsidRDefault="00660F0E" w:rsidP="00660F0E">
            <w:pPr>
              <w:snapToGrid w:val="0"/>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2F9CD79" w14:textId="77777777" w:rsidR="00660F0E" w:rsidRDefault="00660F0E" w:rsidP="00660F0E">
            <w:pPr>
              <w:widowControl w:val="0"/>
              <w:snapToGrid w:val="0"/>
              <w:rPr>
                <w:rFonts w:eastAsiaTheme="minorEastAsia"/>
                <w:iCs/>
                <w:sz w:val="18"/>
                <w:szCs w:val="18"/>
              </w:rPr>
            </w:pPr>
            <w:r>
              <w:rPr>
                <w:rFonts w:eastAsiaTheme="minorEastAsia"/>
                <w:b/>
                <w:iCs/>
                <w:sz w:val="18"/>
                <w:szCs w:val="18"/>
              </w:rPr>
              <w:t xml:space="preserve">Support/fine: </w:t>
            </w:r>
            <w:r>
              <w:rPr>
                <w:rFonts w:eastAsiaTheme="minorEastAsia"/>
                <w:iCs/>
                <w:sz w:val="18"/>
                <w:szCs w:val="18"/>
              </w:rPr>
              <w:t>NTT DOCOMO, Lenovo/</w:t>
            </w:r>
            <w:proofErr w:type="spellStart"/>
            <w:r>
              <w:rPr>
                <w:rFonts w:eastAsiaTheme="minorEastAsia"/>
                <w:iCs/>
                <w:sz w:val="18"/>
                <w:szCs w:val="18"/>
              </w:rPr>
              <w:t>MotM</w:t>
            </w:r>
            <w:proofErr w:type="spellEnd"/>
            <w:r>
              <w:rPr>
                <w:rFonts w:eastAsiaTheme="minorEastAsia"/>
                <w:iCs/>
                <w:sz w:val="18"/>
                <w:szCs w:val="18"/>
              </w:rPr>
              <w:t xml:space="preserve">, IDC, Google, Samsung, Qualcomm, ZTE, Ericsson, OPPO, Xiaomi, </w:t>
            </w:r>
            <w:r>
              <w:rPr>
                <w:rFonts w:eastAsiaTheme="minorEastAsia"/>
                <w:iCs/>
                <w:sz w:val="18"/>
                <w:szCs w:val="18"/>
                <w:lang w:val="en-GB"/>
              </w:rPr>
              <w:t>Nokia/NSB,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NEC, Fujitsu, vivo, HONOR, Sharp, Intel, Apple, CATT, TCL, </w:t>
            </w:r>
            <w:proofErr w:type="spellStart"/>
            <w:r w:rsidRPr="006571BC">
              <w:rPr>
                <w:rFonts w:eastAsiaTheme="minorEastAsia"/>
                <w:iCs/>
                <w:sz w:val="18"/>
                <w:szCs w:val="18"/>
                <w:lang w:val="en-GB"/>
              </w:rPr>
              <w:t>Spreadtrum</w:t>
            </w:r>
            <w:proofErr w:type="spellEnd"/>
            <w:r w:rsidRPr="006571BC">
              <w:rPr>
                <w:rFonts w:eastAsiaTheme="minorEastAsia"/>
                <w:iCs/>
                <w:sz w:val="18"/>
                <w:szCs w:val="18"/>
                <w:lang w:val="en-GB"/>
              </w:rPr>
              <w:t xml:space="preserve">, </w:t>
            </w:r>
            <w:r>
              <w:rPr>
                <w:rFonts w:eastAsiaTheme="minorEastAsia"/>
                <w:iCs/>
                <w:sz w:val="18"/>
                <w:szCs w:val="18"/>
                <w:lang w:val="en-GB"/>
              </w:rPr>
              <w:t xml:space="preserve">CMCC, MediaTek, Fraunhofer IIS/HHI, </w:t>
            </w:r>
            <w:proofErr w:type="spellStart"/>
            <w:r>
              <w:rPr>
                <w:rFonts w:eastAsiaTheme="minorEastAsia"/>
                <w:iCs/>
                <w:sz w:val="18"/>
                <w:szCs w:val="18"/>
                <w:lang w:val="en-GB"/>
              </w:rPr>
              <w:t>Tejas</w:t>
            </w:r>
            <w:proofErr w:type="spellEnd"/>
            <w:r>
              <w:rPr>
                <w:rFonts w:eastAsiaTheme="minorEastAsia"/>
                <w:iCs/>
                <w:sz w:val="18"/>
                <w:szCs w:val="18"/>
                <w:lang w:val="en-GB"/>
              </w:rPr>
              <w:t xml:space="preserve">,   </w:t>
            </w:r>
            <w:r>
              <w:rPr>
                <w:rFonts w:eastAsiaTheme="minorEastAsia"/>
                <w:iCs/>
                <w:sz w:val="18"/>
                <w:szCs w:val="20"/>
                <w:lang w:val="en-GB"/>
              </w:rPr>
              <w:t xml:space="preserve">   </w:t>
            </w:r>
            <w:r>
              <w:rPr>
                <w:rFonts w:eastAsiaTheme="minorEastAsia"/>
                <w:iCs/>
                <w:sz w:val="18"/>
                <w:szCs w:val="18"/>
                <w:lang w:val="en-GB"/>
              </w:rPr>
              <w:t xml:space="preserve">            </w:t>
            </w:r>
          </w:p>
          <w:p w14:paraId="444C46A4" w14:textId="77777777" w:rsidR="00660F0E" w:rsidRDefault="00660F0E" w:rsidP="00660F0E">
            <w:pPr>
              <w:widowControl w:val="0"/>
              <w:snapToGrid w:val="0"/>
              <w:rPr>
                <w:rFonts w:eastAsiaTheme="minorEastAsia"/>
                <w:b/>
                <w:iCs/>
                <w:sz w:val="18"/>
                <w:szCs w:val="18"/>
              </w:rPr>
            </w:pPr>
          </w:p>
          <w:p w14:paraId="3D3ED773" w14:textId="77777777" w:rsidR="00660F0E" w:rsidRDefault="00660F0E" w:rsidP="00660F0E">
            <w:pPr>
              <w:widowControl w:val="0"/>
              <w:snapToGrid w:val="0"/>
              <w:rPr>
                <w:rFonts w:eastAsiaTheme="minorEastAsia"/>
                <w:b/>
                <w:iCs/>
                <w:sz w:val="18"/>
                <w:szCs w:val="18"/>
              </w:rPr>
            </w:pPr>
            <w:r>
              <w:rPr>
                <w:rFonts w:eastAsiaTheme="minorEastAsia"/>
                <w:b/>
                <w:iCs/>
                <w:sz w:val="18"/>
                <w:szCs w:val="18"/>
              </w:rPr>
              <w:t>Not support:</w:t>
            </w:r>
          </w:p>
        </w:tc>
      </w:tr>
      <w:tr w:rsidR="00660F0E" w14:paraId="4ECC7A99" w14:textId="77777777" w:rsidTr="00660F0E">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7AFAE8F" w14:textId="77777777" w:rsidR="00660F0E" w:rsidRDefault="00660F0E" w:rsidP="00660F0E">
            <w:pPr>
              <w:widowControl w:val="0"/>
              <w:snapToGrid w:val="0"/>
              <w:rPr>
                <w:sz w:val="18"/>
                <w:szCs w:val="18"/>
              </w:rPr>
            </w:pPr>
            <w:r>
              <w:rPr>
                <w:sz w:val="18"/>
                <w:szCs w:val="18"/>
              </w:rPr>
              <w:t>2.1</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69C8729F" w14:textId="77777777" w:rsidR="00660F0E" w:rsidRDefault="00660F0E" w:rsidP="00660F0E">
            <w:pPr>
              <w:snapToGrid w:val="0"/>
              <w:rPr>
                <w:sz w:val="20"/>
                <w:szCs w:val="22"/>
              </w:rPr>
            </w:pPr>
            <w:r>
              <w:rPr>
                <w:b/>
                <w:sz w:val="20"/>
                <w:szCs w:val="22"/>
                <w:u w:val="single"/>
              </w:rPr>
              <w:t>Proposal 2.A.1</w:t>
            </w:r>
            <w:r>
              <w:rPr>
                <w:sz w:val="20"/>
                <w:szCs w:val="22"/>
              </w:rPr>
              <w:t xml:space="preserve">: For the Rel-19 CRI-based CSI refinement for up to 128 CSI-RS ports, </w:t>
            </w:r>
            <w:r>
              <w:rPr>
                <w:rFonts w:ascii="Times" w:eastAsia="Malgun Gothic" w:hAnsi="Times" w:cs="Times"/>
                <w:sz w:val="20"/>
                <w:szCs w:val="20"/>
                <w:lang w:val="en-GB"/>
              </w:rPr>
              <w:t>regarding priority 0 (G0) in CSI part 2, the UCI packing order is as follows:</w:t>
            </w:r>
          </w:p>
          <w:p w14:paraId="49E23353" w14:textId="77777777" w:rsidR="00660F0E" w:rsidRDefault="00660F0E" w:rsidP="00660F0E">
            <w:pPr>
              <w:pStyle w:val="ListParagraph"/>
              <w:numPr>
                <w:ilvl w:val="0"/>
                <w:numId w:val="23"/>
              </w:numPr>
              <w:snapToGrid w:val="0"/>
              <w:spacing w:after="0" w:line="240" w:lineRule="auto"/>
              <w:rPr>
                <w:rFonts w:eastAsia="Malgun Gothic"/>
                <w:sz w:val="20"/>
                <w:szCs w:val="18"/>
              </w:rPr>
            </w:pPr>
            <w:r>
              <w:rPr>
                <w:rFonts w:eastAsia="Malgun Gothic"/>
                <w:sz w:val="20"/>
                <w:szCs w:val="18"/>
              </w:rPr>
              <w:t>The G0 for the 1</w:t>
            </w:r>
            <w:r>
              <w:rPr>
                <w:rFonts w:eastAsia="Malgun Gothic"/>
                <w:sz w:val="20"/>
                <w:szCs w:val="18"/>
                <w:vertAlign w:val="superscript"/>
              </w:rPr>
              <w:t>st</w:t>
            </w:r>
            <w:r>
              <w:rPr>
                <w:rFonts w:eastAsia="Malgun Gothic"/>
                <w:sz w:val="20"/>
                <w:szCs w:val="18"/>
              </w:rPr>
              <w:t xml:space="preserve"> configured CMR among the non-reported M</w:t>
            </w:r>
            <w:r>
              <w:rPr>
                <w:rFonts w:eastAsia="Malgun Gothic"/>
                <w:sz w:val="20"/>
                <w:szCs w:val="18"/>
                <w:vertAlign w:val="subscript"/>
              </w:rPr>
              <w:t>R</w:t>
            </w:r>
            <w:r>
              <w:rPr>
                <w:rFonts w:eastAsia="Malgun Gothic"/>
                <w:sz w:val="20"/>
                <w:szCs w:val="18"/>
              </w:rPr>
              <w:t xml:space="preserve"> CRIs;</w:t>
            </w:r>
          </w:p>
          <w:p w14:paraId="05D7D0C5" w14:textId="77777777" w:rsidR="00660F0E" w:rsidRDefault="00660F0E" w:rsidP="00660F0E">
            <w:pPr>
              <w:pStyle w:val="ListParagraph"/>
              <w:numPr>
                <w:ilvl w:val="0"/>
                <w:numId w:val="23"/>
              </w:numPr>
              <w:snapToGrid w:val="0"/>
              <w:spacing w:after="0" w:line="240" w:lineRule="auto"/>
              <w:rPr>
                <w:rFonts w:eastAsia="Malgun Gothic"/>
                <w:sz w:val="20"/>
                <w:szCs w:val="18"/>
              </w:rPr>
            </w:pPr>
            <w:r>
              <w:rPr>
                <w:rFonts w:eastAsia="Malgun Gothic"/>
                <w:sz w:val="20"/>
                <w:szCs w:val="18"/>
              </w:rPr>
              <w:t>…</w:t>
            </w:r>
          </w:p>
          <w:p w14:paraId="4370D255" w14:textId="77777777" w:rsidR="00660F0E" w:rsidRDefault="00660F0E" w:rsidP="00660F0E">
            <w:pPr>
              <w:pStyle w:val="ListParagraph"/>
              <w:numPr>
                <w:ilvl w:val="0"/>
                <w:numId w:val="23"/>
              </w:numPr>
              <w:snapToGrid w:val="0"/>
              <w:spacing w:after="0" w:line="240" w:lineRule="auto"/>
              <w:rPr>
                <w:rFonts w:eastAsia="Malgun Gothic"/>
                <w:sz w:val="20"/>
                <w:szCs w:val="18"/>
              </w:rPr>
            </w:pPr>
            <w:r>
              <w:rPr>
                <w:rFonts w:eastAsia="Malgun Gothic"/>
                <w:sz w:val="20"/>
                <w:szCs w:val="18"/>
              </w:rPr>
              <w:t>The G0 for the last configured CMR among the non-reported M</w:t>
            </w:r>
            <w:r>
              <w:rPr>
                <w:rFonts w:eastAsia="Malgun Gothic"/>
                <w:sz w:val="20"/>
                <w:szCs w:val="18"/>
                <w:vertAlign w:val="subscript"/>
              </w:rPr>
              <w:t>R</w:t>
            </w:r>
            <w:r>
              <w:rPr>
                <w:rFonts w:eastAsia="Malgun Gothic"/>
                <w:sz w:val="20"/>
                <w:szCs w:val="18"/>
              </w:rPr>
              <w:t xml:space="preserve"> CRIs;</w:t>
            </w:r>
          </w:p>
          <w:p w14:paraId="5A41ECA1" w14:textId="77777777" w:rsidR="00660F0E" w:rsidRDefault="00660F0E" w:rsidP="00660F0E">
            <w:pPr>
              <w:pStyle w:val="ListParagraph"/>
              <w:numPr>
                <w:ilvl w:val="0"/>
                <w:numId w:val="23"/>
              </w:numPr>
              <w:snapToGrid w:val="0"/>
              <w:spacing w:after="0" w:line="240" w:lineRule="auto"/>
              <w:rPr>
                <w:rFonts w:eastAsia="Malgun Gothic"/>
                <w:sz w:val="20"/>
                <w:szCs w:val="18"/>
              </w:rPr>
            </w:pPr>
            <w:r>
              <w:rPr>
                <w:rFonts w:eastAsia="Malgun Gothic"/>
                <w:sz w:val="20"/>
                <w:szCs w:val="18"/>
              </w:rPr>
              <w:t>The G0 for the 1</w:t>
            </w:r>
            <w:r>
              <w:rPr>
                <w:rFonts w:eastAsia="Malgun Gothic"/>
                <w:sz w:val="20"/>
                <w:szCs w:val="18"/>
                <w:vertAlign w:val="superscript"/>
              </w:rPr>
              <w:t>st</w:t>
            </w:r>
            <w:r>
              <w:rPr>
                <w:rFonts w:eastAsia="Malgun Gothic"/>
                <w:sz w:val="20"/>
                <w:szCs w:val="18"/>
              </w:rPr>
              <w:t xml:space="preserve"> reported CRI;</w:t>
            </w:r>
          </w:p>
          <w:p w14:paraId="2E1FCFF4" w14:textId="77777777" w:rsidR="00660F0E" w:rsidRDefault="00660F0E" w:rsidP="00660F0E">
            <w:pPr>
              <w:pStyle w:val="ListParagraph"/>
              <w:numPr>
                <w:ilvl w:val="0"/>
                <w:numId w:val="23"/>
              </w:numPr>
              <w:snapToGrid w:val="0"/>
              <w:spacing w:after="0" w:line="240" w:lineRule="auto"/>
              <w:rPr>
                <w:rFonts w:eastAsia="Malgun Gothic"/>
                <w:sz w:val="20"/>
                <w:szCs w:val="18"/>
              </w:rPr>
            </w:pPr>
            <w:r>
              <w:rPr>
                <w:rFonts w:eastAsia="Malgun Gothic"/>
                <w:sz w:val="20"/>
                <w:szCs w:val="18"/>
              </w:rPr>
              <w:t>…</w:t>
            </w:r>
          </w:p>
          <w:p w14:paraId="157999F6" w14:textId="77777777" w:rsidR="00660F0E" w:rsidRDefault="00660F0E" w:rsidP="00660F0E">
            <w:pPr>
              <w:pStyle w:val="ListParagraph"/>
              <w:numPr>
                <w:ilvl w:val="0"/>
                <w:numId w:val="23"/>
              </w:numPr>
              <w:snapToGrid w:val="0"/>
              <w:spacing w:after="0" w:line="240" w:lineRule="auto"/>
              <w:rPr>
                <w:rFonts w:eastAsia="Malgun Gothic"/>
                <w:sz w:val="20"/>
                <w:szCs w:val="18"/>
              </w:rPr>
            </w:pPr>
            <w:r>
              <w:rPr>
                <w:rFonts w:eastAsia="Malgun Gothic"/>
                <w:sz w:val="20"/>
                <w:szCs w:val="18"/>
              </w:rPr>
              <w:t>The G0 for the (M- M</w:t>
            </w:r>
            <w:r>
              <w:rPr>
                <w:rFonts w:eastAsia="Malgun Gothic"/>
                <w:sz w:val="20"/>
                <w:szCs w:val="18"/>
                <w:vertAlign w:val="subscript"/>
              </w:rPr>
              <w:t>R</w:t>
            </w:r>
            <w:r>
              <w:rPr>
                <w:rFonts w:eastAsia="Malgun Gothic"/>
                <w:sz w:val="20"/>
                <w:szCs w:val="18"/>
              </w:rPr>
              <w:t>)-</w:t>
            </w:r>
            <w:proofErr w:type="spellStart"/>
            <w:r>
              <w:rPr>
                <w:rFonts w:eastAsia="Malgun Gothic"/>
                <w:sz w:val="20"/>
                <w:szCs w:val="18"/>
              </w:rPr>
              <w:t>th</w:t>
            </w:r>
            <w:proofErr w:type="spellEnd"/>
            <w:r>
              <w:rPr>
                <w:rFonts w:eastAsia="Malgun Gothic"/>
                <w:sz w:val="20"/>
                <w:szCs w:val="18"/>
              </w:rPr>
              <w:t xml:space="preserve"> reported CRI;</w:t>
            </w:r>
          </w:p>
          <w:p w14:paraId="75142F6E" w14:textId="77777777" w:rsidR="00660F0E" w:rsidRDefault="00660F0E" w:rsidP="00660F0E">
            <w:pPr>
              <w:snapToGrid w:val="0"/>
              <w:rPr>
                <w:rFonts w:eastAsia="Malgun Gothic"/>
                <w:sz w:val="20"/>
                <w:szCs w:val="18"/>
              </w:rPr>
            </w:pPr>
            <w:r>
              <w:rPr>
                <w:rFonts w:eastAsia="Malgun Gothic"/>
                <w:sz w:val="20"/>
                <w:szCs w:val="18"/>
              </w:rPr>
              <w:t>The entire G0 is either reported or dropped entirely, following the legacy principle.</w:t>
            </w:r>
          </w:p>
          <w:p w14:paraId="226C9097" w14:textId="77777777" w:rsidR="00660F0E" w:rsidRDefault="00660F0E" w:rsidP="00660F0E">
            <w:pPr>
              <w:snapToGrid w:val="0"/>
              <w:jc w:val="both"/>
              <w:rPr>
                <w:rFonts w:eastAsia="Malgun Gothic"/>
                <w:sz w:val="18"/>
                <w:szCs w:val="18"/>
              </w:rPr>
            </w:pPr>
          </w:p>
          <w:p w14:paraId="39F3AD9F" w14:textId="77777777" w:rsidR="00660F0E" w:rsidRDefault="00660F0E" w:rsidP="00660F0E">
            <w:pPr>
              <w:snapToGrid w:val="0"/>
              <w:rPr>
                <w:sz w:val="20"/>
                <w:szCs w:val="22"/>
              </w:rPr>
            </w:pPr>
            <w:r>
              <w:rPr>
                <w:b/>
                <w:sz w:val="20"/>
                <w:szCs w:val="22"/>
                <w:u w:val="single"/>
              </w:rPr>
              <w:t>Proposal 2.A.2</w:t>
            </w:r>
            <w:r>
              <w:rPr>
                <w:sz w:val="20"/>
                <w:szCs w:val="22"/>
              </w:rPr>
              <w:t xml:space="preserve">: For the Rel-19 CRI-based CSI refinement for up to 128 CSI-RS ports, </w:t>
            </w:r>
            <w:r>
              <w:rPr>
                <w:rFonts w:ascii="Times" w:eastAsia="Malgun Gothic" w:hAnsi="Times" w:cs="Times"/>
                <w:sz w:val="20"/>
                <w:szCs w:val="20"/>
                <w:lang w:val="en-GB"/>
              </w:rPr>
              <w:t>regarding wideband CQI/PMI reporting, the UCI packing order is as follows:</w:t>
            </w:r>
          </w:p>
          <w:p w14:paraId="54589283" w14:textId="77777777" w:rsidR="00660F0E" w:rsidRDefault="00660F0E" w:rsidP="00660F0E">
            <w:pPr>
              <w:pStyle w:val="ListParagraph"/>
              <w:numPr>
                <w:ilvl w:val="0"/>
                <w:numId w:val="23"/>
              </w:numPr>
              <w:snapToGrid w:val="0"/>
              <w:spacing w:after="0" w:line="240" w:lineRule="auto"/>
              <w:rPr>
                <w:rFonts w:eastAsia="Malgun Gothic"/>
                <w:sz w:val="20"/>
                <w:szCs w:val="18"/>
              </w:rPr>
            </w:pPr>
            <w:r>
              <w:rPr>
                <w:rFonts w:eastAsia="Malgun Gothic"/>
                <w:sz w:val="20"/>
                <w:szCs w:val="18"/>
              </w:rPr>
              <w:t xml:space="preserve">The </w:t>
            </w:r>
            <w:r>
              <w:rPr>
                <w:rFonts w:ascii="Times" w:eastAsia="Malgun Gothic" w:hAnsi="Times" w:cs="Times"/>
                <w:sz w:val="20"/>
                <w:szCs w:val="20"/>
                <w:lang w:val="en-GB"/>
              </w:rPr>
              <w:t xml:space="preserve">wideband CQI/PMI </w:t>
            </w:r>
            <w:r>
              <w:rPr>
                <w:rFonts w:eastAsia="Malgun Gothic"/>
                <w:sz w:val="20"/>
                <w:szCs w:val="18"/>
              </w:rPr>
              <w:t>for the 1</w:t>
            </w:r>
            <w:r>
              <w:rPr>
                <w:rFonts w:eastAsia="Malgun Gothic"/>
                <w:sz w:val="20"/>
                <w:szCs w:val="18"/>
                <w:vertAlign w:val="superscript"/>
              </w:rPr>
              <w:t>st</w:t>
            </w:r>
            <w:r>
              <w:rPr>
                <w:rFonts w:eastAsia="Malgun Gothic"/>
                <w:sz w:val="20"/>
                <w:szCs w:val="18"/>
              </w:rPr>
              <w:t xml:space="preserve"> configured CMR among the non-reported M</w:t>
            </w:r>
            <w:r>
              <w:rPr>
                <w:rFonts w:eastAsia="Malgun Gothic"/>
                <w:sz w:val="20"/>
                <w:szCs w:val="18"/>
                <w:vertAlign w:val="subscript"/>
              </w:rPr>
              <w:t>R</w:t>
            </w:r>
            <w:r>
              <w:rPr>
                <w:rFonts w:eastAsia="Malgun Gothic"/>
                <w:sz w:val="20"/>
                <w:szCs w:val="18"/>
              </w:rPr>
              <w:t xml:space="preserve"> CRIs;</w:t>
            </w:r>
          </w:p>
          <w:p w14:paraId="64F99F0D" w14:textId="77777777" w:rsidR="00660F0E" w:rsidRDefault="00660F0E" w:rsidP="00660F0E">
            <w:pPr>
              <w:pStyle w:val="ListParagraph"/>
              <w:numPr>
                <w:ilvl w:val="0"/>
                <w:numId w:val="23"/>
              </w:numPr>
              <w:snapToGrid w:val="0"/>
              <w:spacing w:after="0" w:line="240" w:lineRule="auto"/>
              <w:rPr>
                <w:rFonts w:eastAsia="Malgun Gothic"/>
                <w:sz w:val="20"/>
                <w:szCs w:val="18"/>
              </w:rPr>
            </w:pPr>
            <w:r>
              <w:rPr>
                <w:rFonts w:eastAsia="Malgun Gothic"/>
                <w:sz w:val="20"/>
                <w:szCs w:val="18"/>
              </w:rPr>
              <w:t>…</w:t>
            </w:r>
          </w:p>
          <w:p w14:paraId="5757B267" w14:textId="77777777" w:rsidR="00660F0E" w:rsidRDefault="00660F0E" w:rsidP="00660F0E">
            <w:pPr>
              <w:pStyle w:val="ListParagraph"/>
              <w:numPr>
                <w:ilvl w:val="0"/>
                <w:numId w:val="23"/>
              </w:numPr>
              <w:snapToGrid w:val="0"/>
              <w:spacing w:after="0" w:line="240" w:lineRule="auto"/>
              <w:rPr>
                <w:rFonts w:eastAsia="Malgun Gothic"/>
                <w:sz w:val="20"/>
                <w:szCs w:val="18"/>
              </w:rPr>
            </w:pPr>
            <w:r>
              <w:rPr>
                <w:rFonts w:eastAsia="Malgun Gothic"/>
                <w:sz w:val="20"/>
                <w:szCs w:val="18"/>
              </w:rPr>
              <w:t xml:space="preserve">The </w:t>
            </w:r>
            <w:r>
              <w:rPr>
                <w:rFonts w:ascii="Times" w:eastAsia="Malgun Gothic" w:hAnsi="Times" w:cs="Times"/>
                <w:sz w:val="20"/>
                <w:szCs w:val="20"/>
                <w:lang w:val="en-GB"/>
              </w:rPr>
              <w:t xml:space="preserve">wideband CQI/PMI </w:t>
            </w:r>
            <w:r>
              <w:rPr>
                <w:rFonts w:eastAsia="Malgun Gothic"/>
                <w:sz w:val="20"/>
                <w:szCs w:val="18"/>
              </w:rPr>
              <w:t>for the last configured CMR among the non-reported M</w:t>
            </w:r>
            <w:r>
              <w:rPr>
                <w:rFonts w:eastAsia="Malgun Gothic"/>
                <w:sz w:val="20"/>
                <w:szCs w:val="18"/>
                <w:vertAlign w:val="subscript"/>
              </w:rPr>
              <w:t>R</w:t>
            </w:r>
            <w:r>
              <w:rPr>
                <w:rFonts w:eastAsia="Malgun Gothic"/>
                <w:sz w:val="20"/>
                <w:szCs w:val="18"/>
              </w:rPr>
              <w:t xml:space="preserve"> CRIs;</w:t>
            </w:r>
          </w:p>
          <w:p w14:paraId="5A63FCD9" w14:textId="77777777" w:rsidR="00660F0E" w:rsidRDefault="00660F0E" w:rsidP="00660F0E">
            <w:pPr>
              <w:pStyle w:val="ListParagraph"/>
              <w:numPr>
                <w:ilvl w:val="0"/>
                <w:numId w:val="23"/>
              </w:numPr>
              <w:snapToGrid w:val="0"/>
              <w:spacing w:after="0" w:line="240" w:lineRule="auto"/>
              <w:rPr>
                <w:rFonts w:eastAsia="Malgun Gothic"/>
                <w:sz w:val="20"/>
                <w:szCs w:val="18"/>
              </w:rPr>
            </w:pPr>
            <w:r>
              <w:rPr>
                <w:rFonts w:eastAsia="Malgun Gothic"/>
                <w:sz w:val="20"/>
                <w:szCs w:val="18"/>
              </w:rPr>
              <w:t xml:space="preserve">The </w:t>
            </w:r>
            <w:r>
              <w:rPr>
                <w:rFonts w:ascii="Times" w:eastAsia="Malgun Gothic" w:hAnsi="Times" w:cs="Times"/>
                <w:sz w:val="20"/>
                <w:szCs w:val="20"/>
                <w:lang w:val="en-GB"/>
              </w:rPr>
              <w:t xml:space="preserve">wideband CQI/PMI </w:t>
            </w:r>
            <w:r>
              <w:rPr>
                <w:rFonts w:eastAsia="Malgun Gothic"/>
                <w:sz w:val="20"/>
                <w:szCs w:val="18"/>
              </w:rPr>
              <w:t>for the 1</w:t>
            </w:r>
            <w:r>
              <w:rPr>
                <w:rFonts w:eastAsia="Malgun Gothic"/>
                <w:sz w:val="20"/>
                <w:szCs w:val="18"/>
                <w:vertAlign w:val="superscript"/>
              </w:rPr>
              <w:t>st</w:t>
            </w:r>
            <w:r>
              <w:rPr>
                <w:rFonts w:eastAsia="Malgun Gothic"/>
                <w:sz w:val="20"/>
                <w:szCs w:val="18"/>
              </w:rPr>
              <w:t xml:space="preserve"> reported CRI;</w:t>
            </w:r>
          </w:p>
          <w:p w14:paraId="48E7EC18" w14:textId="77777777" w:rsidR="00660F0E" w:rsidRDefault="00660F0E" w:rsidP="00660F0E">
            <w:pPr>
              <w:pStyle w:val="ListParagraph"/>
              <w:numPr>
                <w:ilvl w:val="0"/>
                <w:numId w:val="23"/>
              </w:numPr>
              <w:snapToGrid w:val="0"/>
              <w:spacing w:after="0" w:line="240" w:lineRule="auto"/>
              <w:rPr>
                <w:rFonts w:eastAsia="Malgun Gothic"/>
                <w:sz w:val="20"/>
                <w:szCs w:val="18"/>
              </w:rPr>
            </w:pPr>
            <w:r>
              <w:rPr>
                <w:rFonts w:eastAsia="Malgun Gothic"/>
                <w:sz w:val="20"/>
                <w:szCs w:val="18"/>
              </w:rPr>
              <w:t>…</w:t>
            </w:r>
          </w:p>
          <w:p w14:paraId="045937B4" w14:textId="77777777" w:rsidR="00660F0E" w:rsidRDefault="00660F0E" w:rsidP="00660F0E">
            <w:pPr>
              <w:pStyle w:val="ListParagraph"/>
              <w:numPr>
                <w:ilvl w:val="0"/>
                <w:numId w:val="23"/>
              </w:numPr>
              <w:snapToGrid w:val="0"/>
              <w:spacing w:after="0" w:line="240" w:lineRule="auto"/>
              <w:rPr>
                <w:rFonts w:eastAsia="Malgun Gothic"/>
                <w:sz w:val="20"/>
                <w:szCs w:val="18"/>
              </w:rPr>
            </w:pPr>
            <w:r>
              <w:rPr>
                <w:rFonts w:eastAsia="Malgun Gothic"/>
                <w:sz w:val="20"/>
                <w:szCs w:val="18"/>
              </w:rPr>
              <w:lastRenderedPageBreak/>
              <w:t xml:space="preserve">The </w:t>
            </w:r>
            <w:r>
              <w:rPr>
                <w:rFonts w:ascii="Times" w:eastAsia="Malgun Gothic" w:hAnsi="Times" w:cs="Times"/>
                <w:sz w:val="20"/>
                <w:szCs w:val="20"/>
                <w:lang w:val="en-GB"/>
              </w:rPr>
              <w:t xml:space="preserve">wideband CQI/PMI </w:t>
            </w:r>
            <w:r>
              <w:rPr>
                <w:rFonts w:eastAsia="Malgun Gothic"/>
                <w:sz w:val="20"/>
                <w:szCs w:val="18"/>
              </w:rPr>
              <w:t>for the (M- M</w:t>
            </w:r>
            <w:r>
              <w:rPr>
                <w:rFonts w:eastAsia="Malgun Gothic"/>
                <w:sz w:val="20"/>
                <w:szCs w:val="18"/>
                <w:vertAlign w:val="subscript"/>
              </w:rPr>
              <w:t>R</w:t>
            </w:r>
            <w:r>
              <w:rPr>
                <w:rFonts w:eastAsia="Malgun Gothic"/>
                <w:sz w:val="20"/>
                <w:szCs w:val="18"/>
              </w:rPr>
              <w:t>)-</w:t>
            </w:r>
            <w:proofErr w:type="spellStart"/>
            <w:r>
              <w:rPr>
                <w:rFonts w:eastAsia="Malgun Gothic"/>
                <w:sz w:val="20"/>
                <w:szCs w:val="18"/>
              </w:rPr>
              <w:t>th</w:t>
            </w:r>
            <w:proofErr w:type="spellEnd"/>
            <w:r>
              <w:rPr>
                <w:rFonts w:eastAsia="Malgun Gothic"/>
                <w:sz w:val="20"/>
                <w:szCs w:val="18"/>
              </w:rPr>
              <w:t xml:space="preserve"> reported CRI;</w:t>
            </w:r>
          </w:p>
          <w:p w14:paraId="6DBAA5D7" w14:textId="77777777" w:rsidR="00660F0E" w:rsidRDefault="00660F0E" w:rsidP="00660F0E">
            <w:pPr>
              <w:snapToGrid w:val="0"/>
              <w:jc w:val="both"/>
              <w:rPr>
                <w:rFonts w:eastAsia="Malgun Gothic"/>
                <w:sz w:val="18"/>
                <w:szCs w:val="18"/>
              </w:rPr>
            </w:pPr>
          </w:p>
          <w:p w14:paraId="2C7924D0" w14:textId="77777777" w:rsidR="00660F0E" w:rsidRDefault="00660F0E" w:rsidP="00660F0E">
            <w:pPr>
              <w:snapToGrid w:val="0"/>
              <w:jc w:val="both"/>
              <w:rPr>
                <w:rFonts w:eastAsia="Malgun Gothic"/>
                <w:sz w:val="18"/>
                <w:szCs w:val="18"/>
              </w:rPr>
            </w:pPr>
          </w:p>
          <w:p w14:paraId="3E861535" w14:textId="77777777" w:rsidR="00660F0E" w:rsidRDefault="00660F0E" w:rsidP="00660F0E">
            <w:pPr>
              <w:snapToGrid w:val="0"/>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This issue needs to be concluded. The proposal is analogous to the legacy principle. </w:t>
            </w:r>
          </w:p>
          <w:p w14:paraId="38E85D55" w14:textId="77777777" w:rsidR="00660F0E" w:rsidRDefault="00660F0E" w:rsidP="00660F0E">
            <w:pPr>
              <w:snapToGrid w:val="0"/>
              <w:jc w:val="both"/>
              <w:rPr>
                <w:rFonts w:eastAsia="Malgun Gothic"/>
                <w:sz w:val="18"/>
                <w:szCs w:val="18"/>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45515FDE" w14:textId="77777777" w:rsidR="00660F0E" w:rsidRDefault="00660F0E" w:rsidP="00660F0E">
            <w:pPr>
              <w:snapToGrid w:val="0"/>
              <w:rPr>
                <w:rFonts w:ascii="Times" w:eastAsia="Batang" w:hAnsi="Times" w:cs="Times"/>
                <w:sz w:val="18"/>
                <w:szCs w:val="16"/>
              </w:rPr>
            </w:pPr>
            <w:r>
              <w:rPr>
                <w:rFonts w:ascii="Times" w:eastAsia="Batang" w:hAnsi="Times" w:cs="Times"/>
                <w:b/>
                <w:sz w:val="18"/>
                <w:szCs w:val="16"/>
              </w:rPr>
              <w:lastRenderedPageBreak/>
              <w:t>Support/fine</w:t>
            </w:r>
            <w:r>
              <w:rPr>
                <w:rFonts w:ascii="Times" w:eastAsia="Batang" w:hAnsi="Times" w:cs="Times"/>
                <w:sz w:val="18"/>
                <w:szCs w:val="16"/>
              </w:rPr>
              <w:t>: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w:t>
            </w:r>
            <w:proofErr w:type="spellStart"/>
            <w:r>
              <w:rPr>
                <w:rFonts w:ascii="Times" w:eastAsia="Batang" w:hAnsi="Times" w:cs="Times"/>
                <w:sz w:val="18"/>
                <w:szCs w:val="16"/>
              </w:rPr>
              <w:t>Tejas</w:t>
            </w:r>
            <w:proofErr w:type="spellEnd"/>
            <w:r>
              <w:rPr>
                <w:rFonts w:ascii="Times" w:eastAsia="Batang" w:hAnsi="Times" w:cs="Times"/>
                <w:sz w:val="18"/>
                <w:szCs w:val="16"/>
              </w:rPr>
              <w:t>, ZTE, CATT, HONOR, Lenovo/</w:t>
            </w:r>
            <w:proofErr w:type="spellStart"/>
            <w:r>
              <w:rPr>
                <w:rFonts w:ascii="Times" w:eastAsia="Batang" w:hAnsi="Times" w:cs="Times"/>
                <w:sz w:val="18"/>
                <w:szCs w:val="16"/>
              </w:rPr>
              <w:t>MotM</w:t>
            </w:r>
            <w:proofErr w:type="spellEnd"/>
            <w:r>
              <w:rPr>
                <w:rFonts w:ascii="Times" w:eastAsia="Batang" w:hAnsi="Times" w:cs="Times"/>
                <w:sz w:val="18"/>
                <w:szCs w:val="16"/>
              </w:rPr>
              <w:t xml:space="preserve">, IDC, New H3C, Google, Samsung, Qualcomm, NTT DOCOMO, Ericsson, OPPO, Xiaomi, Nokia/NSB, NEC, Fujitsu, HONOR, Sharp, Intel, Apple, </w:t>
            </w:r>
            <w:proofErr w:type="spellStart"/>
            <w:r>
              <w:rPr>
                <w:rFonts w:ascii="Times" w:eastAsia="Batang" w:hAnsi="Times" w:cs="Times"/>
                <w:sz w:val="18"/>
                <w:szCs w:val="16"/>
              </w:rPr>
              <w:t>Spreadtrum</w:t>
            </w:r>
            <w:proofErr w:type="spellEnd"/>
            <w:r>
              <w:rPr>
                <w:rFonts w:ascii="Times" w:eastAsia="Batang" w:hAnsi="Times" w:cs="Times"/>
                <w:sz w:val="18"/>
                <w:szCs w:val="16"/>
              </w:rPr>
              <w:t>, CMCC,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MediaTek, </w:t>
            </w:r>
            <w:proofErr w:type="spellStart"/>
            <w:r>
              <w:rPr>
                <w:rFonts w:ascii="Times" w:eastAsia="Batang" w:hAnsi="Times" w:cs="Times"/>
                <w:sz w:val="18"/>
                <w:szCs w:val="16"/>
              </w:rPr>
              <w:t>Tejas</w:t>
            </w:r>
            <w:proofErr w:type="spellEnd"/>
            <w:r>
              <w:rPr>
                <w:rFonts w:ascii="Times" w:eastAsia="Batang" w:hAnsi="Times" w:cs="Times"/>
                <w:sz w:val="18"/>
                <w:szCs w:val="16"/>
              </w:rPr>
              <w:t xml:space="preserve">, </w:t>
            </w:r>
          </w:p>
          <w:p w14:paraId="5DD7A741" w14:textId="77777777" w:rsidR="00660F0E" w:rsidRDefault="00660F0E" w:rsidP="00660F0E">
            <w:pPr>
              <w:snapToGrid w:val="0"/>
              <w:rPr>
                <w:rFonts w:ascii="Times" w:eastAsia="Batang" w:hAnsi="Times" w:cs="Times"/>
                <w:sz w:val="18"/>
                <w:szCs w:val="16"/>
              </w:rPr>
            </w:pPr>
          </w:p>
          <w:p w14:paraId="35386020" w14:textId="77777777" w:rsidR="00660F0E" w:rsidRDefault="00660F0E" w:rsidP="00660F0E">
            <w:pPr>
              <w:snapToGrid w:val="0"/>
              <w:rPr>
                <w:rFonts w:eastAsiaTheme="minorEastAsia"/>
                <w:iCs/>
                <w:sz w:val="18"/>
                <w:szCs w:val="18"/>
              </w:rPr>
            </w:pPr>
            <w:r>
              <w:rPr>
                <w:rFonts w:ascii="Times" w:eastAsia="Batang" w:hAnsi="Times" w:cs="Times"/>
                <w:b/>
                <w:sz w:val="18"/>
                <w:szCs w:val="16"/>
              </w:rPr>
              <w:t>Not support</w:t>
            </w:r>
            <w:r>
              <w:rPr>
                <w:rFonts w:ascii="Times" w:eastAsia="Batang" w:hAnsi="Times" w:cs="Times"/>
                <w:sz w:val="18"/>
                <w:szCs w:val="16"/>
              </w:rPr>
              <w:t>:</w:t>
            </w:r>
            <w:r>
              <w:rPr>
                <w:rFonts w:eastAsia="Batang"/>
                <w:sz w:val="18"/>
                <w:szCs w:val="20"/>
                <w:lang w:val="en-GB"/>
              </w:rPr>
              <w:t xml:space="preserve"> </w:t>
            </w:r>
          </w:p>
        </w:tc>
      </w:tr>
      <w:tr w:rsidR="00660F0E" w14:paraId="5F3C2A4D" w14:textId="77777777" w:rsidTr="00660F0E">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5882AA8" w14:textId="77777777" w:rsidR="00660F0E" w:rsidRDefault="00660F0E" w:rsidP="00660F0E">
            <w:pPr>
              <w:widowControl w:val="0"/>
              <w:snapToGrid w:val="0"/>
              <w:rPr>
                <w:sz w:val="18"/>
                <w:szCs w:val="18"/>
              </w:rPr>
            </w:pPr>
            <w:r>
              <w:rPr>
                <w:sz w:val="18"/>
                <w:szCs w:val="18"/>
              </w:rPr>
              <w:t>2.2</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23D9382A" w14:textId="77777777" w:rsidR="00660F0E" w:rsidRDefault="00660F0E" w:rsidP="00660F0E">
            <w:pPr>
              <w:widowControl w:val="0"/>
              <w:snapToGrid w:val="0"/>
              <w:rPr>
                <w:rFonts w:eastAsiaTheme="minorEastAsia"/>
                <w:b/>
                <w:iCs/>
                <w:sz w:val="20"/>
                <w:szCs w:val="20"/>
                <w:lang w:val="en-GB"/>
              </w:rPr>
            </w:pPr>
            <w:r>
              <w:rPr>
                <w:b/>
                <w:sz w:val="20"/>
                <w:szCs w:val="20"/>
                <w:u w:val="single"/>
              </w:rPr>
              <w:t>Proposal 2.B</w:t>
            </w:r>
            <w:r>
              <w:rPr>
                <w:sz w:val="20"/>
                <w:szCs w:val="20"/>
              </w:rPr>
              <w:t>: For the Rel-19 CRI-based CSI refinement for up to 128 CSI-RS ports,</w:t>
            </w:r>
          </w:p>
          <w:p w14:paraId="5F4C6186" w14:textId="77777777" w:rsidR="00660F0E" w:rsidRDefault="00660F0E" w:rsidP="00660F0E">
            <w:pPr>
              <w:snapToGrid w:val="0"/>
              <w:rPr>
                <w:rFonts w:eastAsiaTheme="minorEastAsia"/>
                <w:iCs/>
                <w:sz w:val="20"/>
                <w:szCs w:val="20"/>
              </w:rPr>
            </w:pPr>
            <w:r>
              <w:rPr>
                <w:iCs/>
                <w:sz w:val="20"/>
                <w:szCs w:val="20"/>
              </w:rPr>
              <w:t xml:space="preserve">the following </w:t>
            </w:r>
            <w:r>
              <w:rPr>
                <w:rFonts w:hint="eastAsia"/>
                <w:iCs/>
                <w:sz w:val="20"/>
                <w:szCs w:val="20"/>
              </w:rPr>
              <w:t xml:space="preserve">rule </w:t>
            </w:r>
            <w:r>
              <w:rPr>
                <w:iCs/>
                <w:sz w:val="20"/>
                <w:szCs w:val="20"/>
              </w:rPr>
              <w:t>is supported</w:t>
            </w:r>
            <w:r>
              <w:rPr>
                <w:rFonts w:eastAsiaTheme="minorEastAsia"/>
                <w:iCs/>
                <w:sz w:val="20"/>
                <w:szCs w:val="20"/>
              </w:rPr>
              <w:t>:</w:t>
            </w:r>
          </w:p>
          <w:p w14:paraId="10462959" w14:textId="77777777" w:rsidR="00660F0E" w:rsidRDefault="00660F0E" w:rsidP="00660F0E">
            <w:pPr>
              <w:pStyle w:val="ListParagraph"/>
              <w:numPr>
                <w:ilvl w:val="0"/>
                <w:numId w:val="28"/>
              </w:numPr>
              <w:snapToGrid w:val="0"/>
              <w:spacing w:after="0" w:line="240" w:lineRule="auto"/>
              <w:rPr>
                <w:rFonts w:eastAsiaTheme="minorEastAsia"/>
                <w:iCs/>
                <w:sz w:val="20"/>
                <w:szCs w:val="20"/>
              </w:rPr>
            </w:pPr>
            <w:r>
              <w:rPr>
                <w:rFonts w:hint="eastAsia"/>
                <w:iCs/>
                <w:sz w:val="20"/>
                <w:szCs w:val="20"/>
              </w:rPr>
              <w:t>A</w:t>
            </w:r>
            <w:r>
              <w:rPr>
                <w:iCs/>
                <w:sz w:val="20"/>
                <w:szCs w:val="20"/>
              </w:rPr>
              <w:t xml:space="preserve">fter the CSI report (re)configuration, serving cell activation, BWP change, or activation of SP-CSI, the UE reports a CSI report only after receiving at least one CSI-RS transmission occasion for each of the CSI-RS resources in the corresponding CSI-RS </w:t>
            </w:r>
            <w:r>
              <w:rPr>
                <w:rFonts w:hint="eastAsia"/>
                <w:iCs/>
                <w:sz w:val="20"/>
                <w:szCs w:val="20"/>
              </w:rPr>
              <w:t>r</w:t>
            </w:r>
            <w:r>
              <w:rPr>
                <w:iCs/>
                <w:sz w:val="20"/>
                <w:szCs w:val="20"/>
              </w:rPr>
              <w:t xml:space="preserve">esource </w:t>
            </w:r>
            <w:r>
              <w:rPr>
                <w:rFonts w:hint="eastAsia"/>
                <w:iCs/>
                <w:sz w:val="20"/>
                <w:szCs w:val="20"/>
              </w:rPr>
              <w:t>s</w:t>
            </w:r>
            <w:r>
              <w:rPr>
                <w:iCs/>
                <w:sz w:val="20"/>
                <w:szCs w:val="20"/>
              </w:rPr>
              <w:t xml:space="preserve">et for channel measurement and at least one CSI-RS and/or CSI-IM resource transmission occasion for each of the CSI-RS and/or CSI-IM resources in the corresponding resource set for interference measurement no later than the CSI reference resource and within the same DRX </w:t>
            </w:r>
            <w:r>
              <w:rPr>
                <w:rFonts w:hint="eastAsia"/>
                <w:iCs/>
                <w:sz w:val="20"/>
                <w:szCs w:val="20"/>
              </w:rPr>
              <w:t>a</w:t>
            </w:r>
            <w:r>
              <w:rPr>
                <w:iCs/>
                <w:sz w:val="20"/>
                <w:szCs w:val="20"/>
              </w:rPr>
              <w:t xml:space="preserve">ctive </w:t>
            </w:r>
            <w:r>
              <w:rPr>
                <w:rFonts w:hint="eastAsia"/>
                <w:iCs/>
                <w:sz w:val="20"/>
                <w:szCs w:val="20"/>
              </w:rPr>
              <w:t>t</w:t>
            </w:r>
            <w:r>
              <w:rPr>
                <w:iCs/>
                <w:sz w:val="20"/>
                <w:szCs w:val="20"/>
              </w:rPr>
              <w:t>ime, when DRX is configured, and drops the report otherwise</w:t>
            </w:r>
            <w:r>
              <w:rPr>
                <w:rFonts w:hint="eastAsia"/>
                <w:iCs/>
                <w:sz w:val="20"/>
                <w:szCs w:val="20"/>
              </w:rPr>
              <w:t>.</w:t>
            </w:r>
          </w:p>
          <w:p w14:paraId="6EAD02BC" w14:textId="77777777" w:rsidR="00660F0E" w:rsidRDefault="00660F0E" w:rsidP="00660F0E">
            <w:pPr>
              <w:jc w:val="both"/>
              <w:rPr>
                <w:rFonts w:eastAsia="Batang"/>
                <w:b/>
                <w:color w:val="3333FF"/>
                <w:sz w:val="18"/>
                <w:szCs w:val="20"/>
                <w:u w:val="single"/>
                <w:lang w:val="en-GB"/>
              </w:rPr>
            </w:pPr>
          </w:p>
          <w:p w14:paraId="7E4EEA78" w14:textId="77777777" w:rsidR="00660F0E" w:rsidRDefault="00660F0E" w:rsidP="00660F0E">
            <w:pPr>
              <w:jc w:val="both"/>
              <w:rPr>
                <w:rFonts w:eastAsia="Batang"/>
                <w:b/>
                <w:color w:val="3333FF"/>
                <w:sz w:val="18"/>
                <w:szCs w:val="20"/>
                <w:u w:val="single"/>
                <w:lang w:val="en-GB"/>
              </w:rPr>
            </w:pPr>
          </w:p>
          <w:p w14:paraId="3485E752" w14:textId="77777777" w:rsidR="00660F0E" w:rsidRDefault="00660F0E" w:rsidP="00660F0E">
            <w:pPr>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This is a natural extension of the legacy dropping rule and needed. </w:t>
            </w:r>
          </w:p>
          <w:p w14:paraId="1007F3A8" w14:textId="77777777" w:rsidR="00660F0E" w:rsidRDefault="00660F0E" w:rsidP="00660F0E">
            <w:pPr>
              <w:widowControl w:val="0"/>
              <w:snapToGrid w:val="0"/>
              <w:rPr>
                <w:rFonts w:eastAsiaTheme="minorEastAsia"/>
                <w:b/>
                <w:iCs/>
                <w:sz w:val="18"/>
                <w:szCs w:val="18"/>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1C1B36B8" w14:textId="77777777" w:rsidR="00660F0E" w:rsidRDefault="00660F0E" w:rsidP="00660F0E">
            <w:pPr>
              <w:snapToGrid w:val="0"/>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ZTE, Lenovo/</w:t>
            </w:r>
            <w:proofErr w:type="spellStart"/>
            <w:r>
              <w:rPr>
                <w:rFonts w:ascii="Times" w:eastAsia="Batang" w:hAnsi="Times" w:cs="Times"/>
                <w:sz w:val="18"/>
                <w:szCs w:val="16"/>
              </w:rPr>
              <w:t>MotM</w:t>
            </w:r>
            <w:proofErr w:type="spellEnd"/>
            <w:r>
              <w:rPr>
                <w:rFonts w:ascii="Times" w:eastAsia="Batang" w:hAnsi="Times" w:cs="Times"/>
                <w:sz w:val="18"/>
                <w:szCs w:val="16"/>
              </w:rPr>
              <w:t xml:space="preserve">, Google, Samsung, Qualcomm, NTT DOCOMO, Ericsson, Xiaomi, Nokia/NSB, NEC, OPPO, Fujitsu, HONOR, Sharp, Intel, Apple, CATT, </w:t>
            </w:r>
            <w:proofErr w:type="spellStart"/>
            <w:r>
              <w:rPr>
                <w:rFonts w:ascii="Times" w:eastAsia="Batang" w:hAnsi="Times" w:cs="Times"/>
                <w:sz w:val="18"/>
                <w:szCs w:val="16"/>
              </w:rPr>
              <w:t>Spreadtrum</w:t>
            </w:r>
            <w:proofErr w:type="spellEnd"/>
            <w:r>
              <w:rPr>
                <w:rFonts w:ascii="Times" w:eastAsia="Batang" w:hAnsi="Times" w:cs="Times"/>
                <w:sz w:val="18"/>
                <w:szCs w:val="16"/>
              </w:rPr>
              <w:t>, CMCC,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MediaTek, </w:t>
            </w:r>
            <w:proofErr w:type="spellStart"/>
            <w:r>
              <w:rPr>
                <w:rFonts w:ascii="Times" w:eastAsia="Batang" w:hAnsi="Times" w:cs="Times"/>
                <w:sz w:val="18"/>
                <w:szCs w:val="16"/>
              </w:rPr>
              <w:t>Tejas</w:t>
            </w:r>
            <w:proofErr w:type="spellEnd"/>
            <w:r>
              <w:rPr>
                <w:rFonts w:ascii="Times" w:eastAsia="Batang" w:hAnsi="Times" w:cs="Times"/>
                <w:sz w:val="18"/>
                <w:szCs w:val="16"/>
              </w:rPr>
              <w:t xml:space="preserve">,  </w:t>
            </w:r>
          </w:p>
          <w:p w14:paraId="5B0EFDA5" w14:textId="77777777" w:rsidR="00660F0E" w:rsidRDefault="00660F0E" w:rsidP="00660F0E">
            <w:pPr>
              <w:snapToGrid w:val="0"/>
              <w:rPr>
                <w:rFonts w:ascii="Times" w:eastAsia="Batang" w:hAnsi="Times" w:cs="Times"/>
                <w:sz w:val="18"/>
                <w:szCs w:val="16"/>
              </w:rPr>
            </w:pPr>
          </w:p>
          <w:p w14:paraId="692583BF" w14:textId="77777777" w:rsidR="00660F0E" w:rsidRDefault="00660F0E" w:rsidP="00660F0E">
            <w:pPr>
              <w:snapToGrid w:val="0"/>
              <w:rPr>
                <w:rFonts w:ascii="Times" w:eastAsia="Batang" w:hAnsi="Times" w:cs="Times"/>
                <w:b/>
                <w:sz w:val="18"/>
                <w:szCs w:val="16"/>
              </w:rPr>
            </w:pPr>
            <w:r>
              <w:rPr>
                <w:rFonts w:ascii="Times" w:eastAsia="Batang" w:hAnsi="Times" w:cs="Times"/>
                <w:b/>
                <w:sz w:val="18"/>
                <w:szCs w:val="16"/>
              </w:rPr>
              <w:t>Not support</w:t>
            </w:r>
            <w:r>
              <w:rPr>
                <w:rFonts w:ascii="Times" w:eastAsia="Batang" w:hAnsi="Times" w:cs="Times"/>
                <w:sz w:val="18"/>
                <w:szCs w:val="16"/>
              </w:rPr>
              <w:t xml:space="preserve">: IDC, </w:t>
            </w:r>
          </w:p>
        </w:tc>
      </w:tr>
      <w:tr w:rsidR="00660F0E" w14:paraId="13635139" w14:textId="77777777" w:rsidTr="00660F0E">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B087F02" w14:textId="77777777" w:rsidR="00660F0E" w:rsidRDefault="00660F0E" w:rsidP="00660F0E">
            <w:pPr>
              <w:widowControl w:val="0"/>
              <w:snapToGrid w:val="0"/>
              <w:rPr>
                <w:sz w:val="18"/>
                <w:szCs w:val="18"/>
              </w:rPr>
            </w:pPr>
            <w:r>
              <w:rPr>
                <w:sz w:val="18"/>
                <w:szCs w:val="18"/>
              </w:rPr>
              <w:t>3.1.1/2</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2C853681" w14:textId="77777777" w:rsidR="00660F0E" w:rsidRDefault="00660F0E" w:rsidP="00660F0E">
            <w:pPr>
              <w:snapToGrid w:val="0"/>
              <w:jc w:val="both"/>
              <w:rPr>
                <w:rFonts w:ascii="Times" w:eastAsia="Batang" w:hAnsi="Times"/>
                <w:bCs/>
                <w:sz w:val="20"/>
                <w:szCs w:val="20"/>
                <w:lang w:val="en-GB" w:eastAsia="zh-CN"/>
              </w:rPr>
            </w:pPr>
            <w:r>
              <w:rPr>
                <w:rFonts w:ascii="Times" w:eastAsia="Batang" w:hAnsi="Times"/>
                <w:b/>
                <w:bCs/>
                <w:sz w:val="20"/>
                <w:szCs w:val="20"/>
                <w:u w:val="single"/>
                <w:lang w:val="en-GB" w:eastAsia="zh-CN"/>
              </w:rPr>
              <w:t>Proposal 3.A.1</w:t>
            </w:r>
            <w:r>
              <w:rPr>
                <w:rFonts w:ascii="Times" w:eastAsia="Batang" w:hAnsi="Times"/>
                <w:bCs/>
                <w:sz w:val="20"/>
                <w:szCs w:val="20"/>
                <w:lang w:val="en-GB" w:eastAsia="zh-CN"/>
              </w:rPr>
              <w:t xml:space="preserve">: </w:t>
            </w:r>
            <w:r>
              <w:rPr>
                <w:rFonts w:ascii="Times" w:hAnsi="Times"/>
                <w:sz w:val="20"/>
                <w:szCs w:val="20"/>
                <w:lang w:val="en-GB"/>
              </w:rPr>
              <w:t xml:space="preserve">For the Rel-19 aperiodic standalone CJT calibration reporting, when </w:t>
            </w:r>
            <w:proofErr w:type="spellStart"/>
            <w:r>
              <w:rPr>
                <w:rFonts w:ascii="Times" w:hAnsi="Times"/>
                <w:sz w:val="20"/>
                <w:szCs w:val="20"/>
                <w:lang w:val="en-GB"/>
              </w:rPr>
              <w:t>ReportQuantity</w:t>
            </w:r>
            <w:proofErr w:type="spellEnd"/>
            <w:r>
              <w:rPr>
                <w:rFonts w:ascii="Times" w:hAnsi="Times"/>
                <w:sz w:val="20"/>
                <w:szCs w:val="20"/>
                <w:lang w:val="en-GB"/>
              </w:rPr>
              <w:t xml:space="preserve"> is ‘</w:t>
            </w:r>
            <w:proofErr w:type="spellStart"/>
            <w:r>
              <w:rPr>
                <w:rFonts w:ascii="Times" w:hAnsi="Times"/>
                <w:sz w:val="20"/>
                <w:szCs w:val="20"/>
                <w:lang w:val="en-GB"/>
              </w:rPr>
              <w:t>cjtc</w:t>
            </w:r>
            <w:proofErr w:type="spellEnd"/>
            <w:r>
              <w:rPr>
                <w:rFonts w:ascii="Times" w:hAnsi="Times"/>
                <w:sz w:val="20"/>
                <w:szCs w:val="20"/>
                <w:lang w:val="en-GB"/>
              </w:rPr>
              <w:t>-P’ (DL/UL phase offset), the selection of P</w:t>
            </w:r>
            <w:r>
              <w:rPr>
                <w:rFonts w:ascii="Times" w:hAnsi="Times"/>
                <w:sz w:val="20"/>
                <w:szCs w:val="20"/>
                <w:vertAlign w:val="subscript"/>
                <w:lang w:val="en-GB"/>
              </w:rPr>
              <w:t>SRS</w:t>
            </w:r>
            <w:r>
              <w:rPr>
                <w:rFonts w:ascii="Times" w:hAnsi="Times"/>
                <w:sz w:val="20"/>
                <w:szCs w:val="20"/>
                <w:lang w:val="en-GB"/>
              </w:rPr>
              <w:t xml:space="preserve">=1 SRS port (corresponding to the ‘reference UE antenna port’) out of the y available SRS ports (from an </w:t>
            </w:r>
            <w:proofErr w:type="spellStart"/>
            <w:r>
              <w:rPr>
                <w:rFonts w:ascii="Times" w:hAnsi="Times"/>
                <w:sz w:val="20"/>
                <w:szCs w:val="20"/>
                <w:lang w:val="en-GB"/>
              </w:rPr>
              <w:t>xTyR</w:t>
            </w:r>
            <w:proofErr w:type="spellEnd"/>
            <w:r>
              <w:rPr>
                <w:rFonts w:ascii="Times" w:hAnsi="Times"/>
                <w:sz w:val="20"/>
                <w:szCs w:val="20"/>
                <w:lang w:val="en-GB"/>
              </w:rPr>
              <w:t xml:space="preserve"> SRS resource for antenna switching) is configured per CSI reporting setting.</w:t>
            </w:r>
          </w:p>
          <w:p w14:paraId="0D88BA20" w14:textId="77777777" w:rsidR="00660F0E" w:rsidRDefault="00660F0E" w:rsidP="00660F0E">
            <w:pPr>
              <w:snapToGrid w:val="0"/>
              <w:jc w:val="both"/>
              <w:rPr>
                <w:rFonts w:ascii="Times" w:eastAsia="Batang" w:hAnsi="Times"/>
                <w:bCs/>
                <w:sz w:val="20"/>
                <w:szCs w:val="20"/>
                <w:lang w:val="en-GB" w:eastAsia="zh-CN"/>
              </w:rPr>
            </w:pPr>
          </w:p>
          <w:p w14:paraId="51590722" w14:textId="77777777" w:rsidR="00660F0E" w:rsidRDefault="00660F0E" w:rsidP="00660F0E">
            <w:pPr>
              <w:snapToGrid w:val="0"/>
              <w:rPr>
                <w:rFonts w:eastAsia="Malgun Gothic"/>
                <w:sz w:val="20"/>
                <w:szCs w:val="20"/>
                <w:lang w:val="en-GB"/>
              </w:rPr>
            </w:pPr>
            <w:r>
              <w:rPr>
                <w:b/>
                <w:sz w:val="20"/>
                <w:szCs w:val="16"/>
                <w:u w:val="single"/>
                <w:lang w:val="en-GB"/>
              </w:rPr>
              <w:t>Proposal 3.A.2</w:t>
            </w:r>
            <w:r>
              <w:rPr>
                <w:sz w:val="20"/>
                <w:szCs w:val="16"/>
                <w:lang w:val="en-GB"/>
              </w:rPr>
              <w:t xml:space="preserve">: </w:t>
            </w:r>
            <w:r>
              <w:rPr>
                <w:rFonts w:ascii="Times" w:hAnsi="Times"/>
                <w:sz w:val="20"/>
                <w:szCs w:val="20"/>
                <w:lang w:val="en-GB"/>
              </w:rPr>
              <w:t xml:space="preserve">For the Rel-19 aperiodic standalone CJT calibration reporting, when </w:t>
            </w:r>
            <w:proofErr w:type="spellStart"/>
            <w:r>
              <w:rPr>
                <w:rFonts w:ascii="Times" w:hAnsi="Times"/>
                <w:sz w:val="20"/>
                <w:szCs w:val="20"/>
                <w:lang w:val="en-GB"/>
              </w:rPr>
              <w:t>ReportQuantity</w:t>
            </w:r>
            <w:proofErr w:type="spellEnd"/>
            <w:r>
              <w:rPr>
                <w:rFonts w:ascii="Times" w:hAnsi="Times"/>
                <w:sz w:val="20"/>
                <w:szCs w:val="20"/>
                <w:lang w:val="en-GB"/>
              </w:rPr>
              <w:t xml:space="preserve"> is ‘</w:t>
            </w:r>
            <w:proofErr w:type="spellStart"/>
            <w:r>
              <w:rPr>
                <w:rFonts w:ascii="Times" w:hAnsi="Times"/>
                <w:sz w:val="20"/>
                <w:szCs w:val="20"/>
                <w:lang w:val="en-GB"/>
              </w:rPr>
              <w:t>cjtc</w:t>
            </w:r>
            <w:proofErr w:type="spellEnd"/>
            <w:r>
              <w:rPr>
                <w:rFonts w:ascii="Times" w:hAnsi="Times"/>
                <w:sz w:val="20"/>
                <w:szCs w:val="20"/>
                <w:lang w:val="en-GB"/>
              </w:rPr>
              <w:t xml:space="preserve">-P’ (DL/UL phase offset), </w:t>
            </w:r>
            <w:r>
              <w:rPr>
                <w:rFonts w:eastAsia="Malgun Gothic"/>
                <w:sz w:val="20"/>
                <w:szCs w:val="20"/>
                <w:lang w:val="en-GB"/>
              </w:rPr>
              <w:t xml:space="preserve">regarding the </w:t>
            </w:r>
            <w:r>
              <w:rPr>
                <w:rFonts w:ascii="Times" w:eastAsia="Malgun Gothic" w:hAnsi="Times"/>
                <w:sz w:val="20"/>
                <w:szCs w:val="20"/>
                <w:lang w:val="en-GB"/>
              </w:rPr>
              <w:t>configured associated SRS resource,</w:t>
            </w:r>
          </w:p>
          <w:p w14:paraId="5F739551" w14:textId="77777777" w:rsidR="00660F0E" w:rsidRDefault="00660F0E" w:rsidP="00660F0E">
            <w:pPr>
              <w:pStyle w:val="ListParagraph"/>
              <w:numPr>
                <w:ilvl w:val="0"/>
                <w:numId w:val="41"/>
              </w:numPr>
              <w:snapToGrid w:val="0"/>
              <w:spacing w:after="0" w:line="240" w:lineRule="auto"/>
              <w:contextualSpacing/>
              <w:rPr>
                <w:rFonts w:eastAsia="Malgun Gothic"/>
                <w:sz w:val="20"/>
                <w:szCs w:val="20"/>
                <w:lang w:val="en-GB"/>
              </w:rPr>
            </w:pPr>
            <w:r>
              <w:rPr>
                <w:rFonts w:eastAsia="Malgun Gothic"/>
                <w:sz w:val="20"/>
                <w:szCs w:val="20"/>
                <w:lang w:val="en-GB"/>
              </w:rPr>
              <w:t>Confirm the following working assumption as agreement: “</w:t>
            </w:r>
            <w:r>
              <w:rPr>
                <w:rFonts w:ascii="Times" w:eastAsia="Malgun Gothic" w:hAnsi="Times"/>
                <w:sz w:val="20"/>
                <w:szCs w:val="20"/>
                <w:lang w:val="en-GB"/>
              </w:rPr>
              <w:t>the configured associated SRS resource can be either periodic, semi-persistent, or aperiodic</w:t>
            </w:r>
            <w:r>
              <w:rPr>
                <w:rFonts w:eastAsia="Malgun Gothic"/>
                <w:sz w:val="20"/>
                <w:szCs w:val="20"/>
                <w:lang w:val="en-GB"/>
              </w:rPr>
              <w:t>”</w:t>
            </w:r>
          </w:p>
          <w:p w14:paraId="703428D4" w14:textId="77777777" w:rsidR="00660F0E" w:rsidRDefault="00660F0E" w:rsidP="00660F0E">
            <w:pPr>
              <w:numPr>
                <w:ilvl w:val="0"/>
                <w:numId w:val="42"/>
              </w:numPr>
              <w:snapToGrid w:val="0"/>
              <w:contextualSpacing/>
              <w:rPr>
                <w:rFonts w:eastAsia="Malgun Gothic"/>
                <w:sz w:val="20"/>
                <w:szCs w:val="20"/>
                <w:lang w:val="en-GB"/>
              </w:rPr>
            </w:pPr>
            <w:r>
              <w:rPr>
                <w:rFonts w:eastAsia="Malgun Gothic"/>
                <w:sz w:val="20"/>
                <w:szCs w:val="20"/>
                <w:lang w:val="en-GB"/>
              </w:rPr>
              <w:t>When periodic or semi-persistent associated SRS resource is configured, the SRS transmission occasion for determining the reference UE antenna port corresponds to the latest SRS transmission occasion before the occasions of the N</w:t>
            </w:r>
            <w:r>
              <w:rPr>
                <w:rFonts w:eastAsia="Malgun Gothic"/>
                <w:sz w:val="20"/>
                <w:szCs w:val="20"/>
                <w:vertAlign w:val="subscript"/>
                <w:lang w:val="en-GB"/>
              </w:rPr>
              <w:t>TRP</w:t>
            </w:r>
            <w:r>
              <w:rPr>
                <w:rFonts w:eastAsia="Malgun Gothic"/>
                <w:sz w:val="20"/>
                <w:szCs w:val="20"/>
                <w:lang w:val="en-GB"/>
              </w:rPr>
              <w:t xml:space="preserve"> CSI-RS resources used for measuring ‘</w:t>
            </w:r>
            <w:proofErr w:type="spellStart"/>
            <w:r>
              <w:rPr>
                <w:rFonts w:eastAsia="Malgun Gothic"/>
                <w:sz w:val="20"/>
                <w:szCs w:val="20"/>
                <w:lang w:val="en-GB"/>
              </w:rPr>
              <w:t>cjtc</w:t>
            </w:r>
            <w:proofErr w:type="spellEnd"/>
            <w:r>
              <w:rPr>
                <w:rFonts w:eastAsia="Malgun Gothic"/>
                <w:sz w:val="20"/>
                <w:szCs w:val="20"/>
                <w:lang w:val="en-GB"/>
              </w:rPr>
              <w:t>-P’ report</w:t>
            </w:r>
          </w:p>
          <w:p w14:paraId="1C0F3624" w14:textId="77777777" w:rsidR="00660F0E" w:rsidRDefault="00660F0E" w:rsidP="00660F0E">
            <w:pPr>
              <w:numPr>
                <w:ilvl w:val="1"/>
                <w:numId w:val="42"/>
              </w:numPr>
              <w:snapToGrid w:val="0"/>
              <w:contextualSpacing/>
              <w:rPr>
                <w:rFonts w:eastAsia="Malgun Gothic"/>
                <w:sz w:val="20"/>
                <w:szCs w:val="20"/>
                <w:lang w:val="en-GB"/>
              </w:rPr>
            </w:pPr>
            <w:r>
              <w:rPr>
                <w:rFonts w:eastAsia="Malgun Gothic"/>
                <w:sz w:val="20"/>
                <w:szCs w:val="20"/>
                <w:lang w:val="en-GB"/>
              </w:rPr>
              <w:t>FFS: Whether ‘the earliest SRS transmission occasion after the N</w:t>
            </w:r>
            <w:r>
              <w:rPr>
                <w:rFonts w:eastAsia="Malgun Gothic"/>
                <w:sz w:val="20"/>
                <w:szCs w:val="20"/>
                <w:vertAlign w:val="subscript"/>
                <w:lang w:val="en-GB"/>
              </w:rPr>
              <w:t>TRP</w:t>
            </w:r>
            <w:r>
              <w:rPr>
                <w:rFonts w:eastAsia="Malgun Gothic"/>
                <w:sz w:val="20"/>
                <w:szCs w:val="20"/>
                <w:lang w:val="en-GB"/>
              </w:rPr>
              <w:t xml:space="preserve"> CSI-RS occasions’ is also supported as an option</w:t>
            </w:r>
          </w:p>
          <w:p w14:paraId="0E9CD6ED" w14:textId="77777777" w:rsidR="00660F0E" w:rsidRDefault="00660F0E" w:rsidP="00660F0E">
            <w:pPr>
              <w:numPr>
                <w:ilvl w:val="1"/>
                <w:numId w:val="42"/>
              </w:numPr>
              <w:snapToGrid w:val="0"/>
              <w:contextualSpacing/>
              <w:rPr>
                <w:rFonts w:eastAsia="Malgun Gothic"/>
                <w:sz w:val="20"/>
                <w:szCs w:val="20"/>
                <w:lang w:val="en-GB"/>
              </w:rPr>
            </w:pPr>
            <w:r>
              <w:rPr>
                <w:rFonts w:eastAsia="Malgun Gothic"/>
                <w:sz w:val="20"/>
                <w:szCs w:val="20"/>
                <w:lang w:val="en-GB"/>
              </w:rPr>
              <w:t>FFS: Whether determination of SRS transmission occasion is needed for aperiodic associated SRS resource, and if so, how</w:t>
            </w:r>
          </w:p>
          <w:p w14:paraId="31EDFF64" w14:textId="77777777" w:rsidR="00660F0E" w:rsidRDefault="00660F0E" w:rsidP="00660F0E">
            <w:pPr>
              <w:snapToGrid w:val="0"/>
              <w:jc w:val="both"/>
              <w:rPr>
                <w:rFonts w:ascii="Times" w:eastAsia="Batang" w:hAnsi="Times"/>
                <w:bCs/>
                <w:sz w:val="20"/>
                <w:szCs w:val="20"/>
                <w:lang w:val="en-GB" w:eastAsia="zh-CN"/>
              </w:rPr>
            </w:pPr>
          </w:p>
          <w:p w14:paraId="126B6923" w14:textId="77777777" w:rsidR="00660F0E" w:rsidRDefault="00660F0E" w:rsidP="00660F0E">
            <w:pPr>
              <w:snapToGrid w:val="0"/>
              <w:jc w:val="both"/>
              <w:rPr>
                <w:rFonts w:ascii="Times" w:eastAsia="Batang" w:hAnsi="Times"/>
                <w:bCs/>
                <w:sz w:val="20"/>
                <w:szCs w:val="20"/>
                <w:lang w:val="en-GB" w:eastAsia="zh-CN"/>
              </w:rPr>
            </w:pPr>
          </w:p>
          <w:p w14:paraId="3DAD13F8" w14:textId="77777777" w:rsidR="00660F0E" w:rsidRDefault="00660F0E" w:rsidP="00660F0E">
            <w:pPr>
              <w:snapToGrid w:val="0"/>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This issue was discussed OFFLINE [2]. </w:t>
            </w:r>
          </w:p>
          <w:p w14:paraId="33E3EA09" w14:textId="77777777" w:rsidR="00660F0E" w:rsidRDefault="00660F0E" w:rsidP="00660F0E">
            <w:pPr>
              <w:snapToGrid w:val="0"/>
              <w:jc w:val="both"/>
              <w:rPr>
                <w:rFonts w:eastAsia="Batang"/>
                <w:color w:val="3333FF"/>
                <w:sz w:val="18"/>
                <w:szCs w:val="20"/>
                <w:lang w:val="en-GB"/>
              </w:rPr>
            </w:pPr>
            <w:r>
              <w:rPr>
                <w:rFonts w:eastAsia="Batang"/>
                <w:color w:val="3333FF"/>
                <w:sz w:val="18"/>
                <w:szCs w:val="20"/>
                <w:lang w:val="en-GB"/>
              </w:rPr>
              <w:t xml:space="preserve"> </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0F0311A" w14:textId="77777777" w:rsidR="00660F0E" w:rsidRDefault="00660F0E" w:rsidP="00660F0E">
            <w:pPr>
              <w:widowControl w:val="0"/>
              <w:snapToGrid w:val="0"/>
              <w:rPr>
                <w:b/>
                <w:sz w:val="18"/>
                <w:szCs w:val="18"/>
                <w:lang w:val="en-GB"/>
              </w:rPr>
            </w:pPr>
            <w:r>
              <w:rPr>
                <w:b/>
                <w:sz w:val="18"/>
                <w:szCs w:val="18"/>
                <w:lang w:val="en-GB"/>
              </w:rPr>
              <w:t>3.A.1:</w:t>
            </w:r>
          </w:p>
          <w:p w14:paraId="4998B798" w14:textId="77777777" w:rsidR="00660F0E" w:rsidRDefault="00660F0E" w:rsidP="00660F0E">
            <w:pPr>
              <w:snapToGrid w:val="0"/>
              <w:rPr>
                <w:sz w:val="18"/>
                <w:szCs w:val="16"/>
                <w:lang w:val="en-GB"/>
              </w:rPr>
            </w:pPr>
            <w:r>
              <w:rPr>
                <w:b/>
                <w:sz w:val="18"/>
                <w:szCs w:val="16"/>
                <w:lang w:val="en-GB"/>
              </w:rPr>
              <w:t>Support/fine</w:t>
            </w:r>
            <w:r>
              <w:rPr>
                <w:sz w:val="18"/>
                <w:szCs w:val="16"/>
                <w:lang w:val="en-GB"/>
              </w:rPr>
              <w:t>: ZTE, vivo, Ericsson, Intel, OPPO, Qualcomm, MediaTek, Xiaomi, Samsung (ok), Apple, CATT, Google, Huawei/</w:t>
            </w:r>
            <w:proofErr w:type="spellStart"/>
            <w:r>
              <w:rPr>
                <w:sz w:val="18"/>
                <w:szCs w:val="16"/>
                <w:lang w:val="en-GB"/>
              </w:rPr>
              <w:t>HiSi</w:t>
            </w:r>
            <w:proofErr w:type="spellEnd"/>
            <w:r>
              <w:rPr>
                <w:sz w:val="18"/>
                <w:szCs w:val="16"/>
                <w:lang w:val="en-GB"/>
              </w:rPr>
              <w:t xml:space="preserve">, NEC, </w:t>
            </w:r>
            <w:proofErr w:type="spellStart"/>
            <w:r>
              <w:rPr>
                <w:sz w:val="18"/>
                <w:szCs w:val="16"/>
                <w:lang w:val="en-GB"/>
              </w:rPr>
              <w:t>Spreadtrum</w:t>
            </w:r>
            <w:proofErr w:type="spellEnd"/>
            <w:r>
              <w:rPr>
                <w:sz w:val="18"/>
                <w:szCs w:val="16"/>
                <w:lang w:val="en-GB"/>
              </w:rPr>
              <w:t>, NTT DOCOMO, Lenovo/</w:t>
            </w:r>
            <w:proofErr w:type="spellStart"/>
            <w:r>
              <w:rPr>
                <w:sz w:val="18"/>
                <w:szCs w:val="16"/>
                <w:lang w:val="en-GB"/>
              </w:rPr>
              <w:t>MotM</w:t>
            </w:r>
            <w:proofErr w:type="spellEnd"/>
            <w:r>
              <w:rPr>
                <w:sz w:val="18"/>
                <w:szCs w:val="16"/>
                <w:lang w:val="en-GB"/>
              </w:rPr>
              <w:t xml:space="preserve">, IDC, Sharp, Sony, KDDI, TCL, Nokia/NSB, CMCC, </w:t>
            </w:r>
            <w:r>
              <w:rPr>
                <w:rFonts w:eastAsia="DengXian"/>
                <w:bCs/>
                <w:sz w:val="18"/>
                <w:szCs w:val="18"/>
                <w:lang w:val="en-GB" w:eastAsia="zh-CN"/>
              </w:rPr>
              <w:t xml:space="preserve">New H3C, Fujitsu, HONOR, </w:t>
            </w:r>
          </w:p>
          <w:p w14:paraId="02C81385" w14:textId="77777777" w:rsidR="00660F0E" w:rsidRDefault="00660F0E" w:rsidP="00660F0E">
            <w:pPr>
              <w:snapToGrid w:val="0"/>
              <w:rPr>
                <w:sz w:val="18"/>
                <w:szCs w:val="16"/>
                <w:lang w:val="en-GB"/>
              </w:rPr>
            </w:pPr>
          </w:p>
          <w:p w14:paraId="50A18BDD" w14:textId="77777777" w:rsidR="00660F0E" w:rsidRDefault="00660F0E" w:rsidP="00660F0E">
            <w:pPr>
              <w:snapToGrid w:val="0"/>
              <w:rPr>
                <w:sz w:val="18"/>
                <w:szCs w:val="16"/>
                <w:lang w:val="en-GB"/>
              </w:rPr>
            </w:pPr>
            <w:r>
              <w:rPr>
                <w:b/>
                <w:sz w:val="18"/>
                <w:szCs w:val="16"/>
                <w:lang w:val="en-GB"/>
              </w:rPr>
              <w:t>Not support</w:t>
            </w:r>
            <w:r>
              <w:rPr>
                <w:sz w:val="18"/>
                <w:szCs w:val="16"/>
                <w:lang w:val="en-GB"/>
              </w:rPr>
              <w:t xml:space="preserve">:  </w:t>
            </w:r>
          </w:p>
          <w:p w14:paraId="607F801E" w14:textId="77777777" w:rsidR="00660F0E" w:rsidRDefault="00660F0E" w:rsidP="00660F0E">
            <w:pPr>
              <w:widowControl w:val="0"/>
              <w:snapToGrid w:val="0"/>
              <w:rPr>
                <w:b/>
                <w:sz w:val="18"/>
                <w:szCs w:val="18"/>
                <w:lang w:val="en-GB"/>
              </w:rPr>
            </w:pPr>
          </w:p>
          <w:p w14:paraId="1662DFC9" w14:textId="77777777" w:rsidR="00660F0E" w:rsidRDefault="00660F0E" w:rsidP="00660F0E">
            <w:pPr>
              <w:widowControl w:val="0"/>
              <w:snapToGrid w:val="0"/>
              <w:rPr>
                <w:b/>
                <w:sz w:val="18"/>
                <w:szCs w:val="18"/>
                <w:lang w:val="en-GB"/>
              </w:rPr>
            </w:pPr>
          </w:p>
          <w:p w14:paraId="6A2FD02C" w14:textId="77777777" w:rsidR="00660F0E" w:rsidRDefault="00660F0E" w:rsidP="00660F0E">
            <w:pPr>
              <w:widowControl w:val="0"/>
              <w:snapToGrid w:val="0"/>
              <w:rPr>
                <w:b/>
                <w:sz w:val="18"/>
                <w:szCs w:val="18"/>
                <w:lang w:val="en-GB"/>
              </w:rPr>
            </w:pPr>
            <w:r>
              <w:rPr>
                <w:b/>
                <w:sz w:val="18"/>
                <w:szCs w:val="18"/>
                <w:lang w:val="en-GB"/>
              </w:rPr>
              <w:t>3.A.2:</w:t>
            </w:r>
          </w:p>
          <w:p w14:paraId="475223FE" w14:textId="77777777" w:rsidR="00660F0E" w:rsidRDefault="00660F0E" w:rsidP="00660F0E">
            <w:pPr>
              <w:snapToGrid w:val="0"/>
              <w:rPr>
                <w:sz w:val="18"/>
                <w:szCs w:val="16"/>
                <w:lang w:val="en-GB"/>
              </w:rPr>
            </w:pPr>
            <w:r>
              <w:rPr>
                <w:b/>
                <w:sz w:val="18"/>
                <w:szCs w:val="16"/>
                <w:lang w:val="en-GB"/>
              </w:rPr>
              <w:t>Support/fine</w:t>
            </w:r>
            <w:r>
              <w:rPr>
                <w:sz w:val="18"/>
                <w:szCs w:val="16"/>
                <w:lang w:val="en-GB"/>
              </w:rPr>
              <w:t>: ZTE, vivo, Ericsson, Intel, Samsung, OPPO, Qualcomm, MediaTek, Xiaomi, Apple, CATT (with FFS), Google (with FFS), NEC, Huawei/</w:t>
            </w:r>
            <w:proofErr w:type="spellStart"/>
            <w:r>
              <w:rPr>
                <w:sz w:val="18"/>
                <w:szCs w:val="16"/>
                <w:lang w:val="en-GB"/>
              </w:rPr>
              <w:t>HiSi</w:t>
            </w:r>
            <w:proofErr w:type="spellEnd"/>
            <w:r>
              <w:rPr>
                <w:sz w:val="18"/>
                <w:szCs w:val="16"/>
                <w:lang w:val="en-GB"/>
              </w:rPr>
              <w:t xml:space="preserve">, </w:t>
            </w:r>
            <w:proofErr w:type="spellStart"/>
            <w:r>
              <w:rPr>
                <w:sz w:val="18"/>
                <w:szCs w:val="16"/>
                <w:lang w:val="en-GB"/>
              </w:rPr>
              <w:t>Spreadtrum</w:t>
            </w:r>
            <w:proofErr w:type="spellEnd"/>
            <w:r>
              <w:rPr>
                <w:sz w:val="18"/>
                <w:szCs w:val="16"/>
                <w:lang w:val="en-GB"/>
              </w:rPr>
              <w:t>, NTT DOCOMO, Lenovo/</w:t>
            </w:r>
            <w:proofErr w:type="spellStart"/>
            <w:r>
              <w:rPr>
                <w:sz w:val="18"/>
                <w:szCs w:val="16"/>
                <w:lang w:val="en-GB"/>
              </w:rPr>
              <w:t>MotM</w:t>
            </w:r>
            <w:proofErr w:type="spellEnd"/>
            <w:r>
              <w:rPr>
                <w:sz w:val="18"/>
                <w:szCs w:val="16"/>
                <w:lang w:val="en-GB"/>
              </w:rPr>
              <w:t xml:space="preserve">, IDC, Sharp, Sony, KDDI, TCL, Nokia/NSB, CMCC, </w:t>
            </w:r>
            <w:r>
              <w:rPr>
                <w:rFonts w:eastAsia="DengXian"/>
                <w:bCs/>
                <w:sz w:val="18"/>
                <w:szCs w:val="18"/>
                <w:lang w:val="en-GB" w:eastAsia="zh-CN"/>
              </w:rPr>
              <w:t>New H3C, Fujitsu, HONOR,</w:t>
            </w:r>
          </w:p>
          <w:p w14:paraId="353B925A" w14:textId="77777777" w:rsidR="00660F0E" w:rsidRDefault="00660F0E" w:rsidP="00660F0E">
            <w:pPr>
              <w:snapToGrid w:val="0"/>
              <w:rPr>
                <w:sz w:val="18"/>
                <w:szCs w:val="16"/>
                <w:lang w:val="en-GB"/>
              </w:rPr>
            </w:pPr>
          </w:p>
          <w:p w14:paraId="496A60AF" w14:textId="77777777" w:rsidR="00660F0E" w:rsidRDefault="00660F0E" w:rsidP="00660F0E">
            <w:pPr>
              <w:snapToGrid w:val="0"/>
              <w:rPr>
                <w:sz w:val="18"/>
                <w:szCs w:val="16"/>
                <w:lang w:val="en-GB"/>
              </w:rPr>
            </w:pPr>
            <w:r>
              <w:rPr>
                <w:b/>
                <w:sz w:val="18"/>
                <w:szCs w:val="16"/>
                <w:lang w:val="en-GB"/>
              </w:rPr>
              <w:t>Not support</w:t>
            </w:r>
            <w:r>
              <w:rPr>
                <w:sz w:val="18"/>
                <w:szCs w:val="16"/>
                <w:lang w:val="en-GB"/>
              </w:rPr>
              <w:t xml:space="preserve">: </w:t>
            </w:r>
          </w:p>
          <w:p w14:paraId="110BF930" w14:textId="77777777" w:rsidR="00660F0E" w:rsidRDefault="00660F0E" w:rsidP="00660F0E">
            <w:pPr>
              <w:widowControl w:val="0"/>
              <w:snapToGrid w:val="0"/>
              <w:rPr>
                <w:b/>
                <w:sz w:val="18"/>
                <w:szCs w:val="18"/>
                <w:lang w:val="en-GB"/>
              </w:rPr>
            </w:pPr>
          </w:p>
        </w:tc>
      </w:tr>
      <w:tr w:rsidR="00660F0E" w14:paraId="666AEE54" w14:textId="77777777" w:rsidTr="00660F0E">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37CF987" w14:textId="77777777" w:rsidR="00660F0E" w:rsidRDefault="00660F0E" w:rsidP="00660F0E">
            <w:pPr>
              <w:widowControl w:val="0"/>
              <w:snapToGrid w:val="0"/>
              <w:rPr>
                <w:sz w:val="18"/>
                <w:szCs w:val="18"/>
              </w:rPr>
            </w:pPr>
            <w:r>
              <w:rPr>
                <w:sz w:val="18"/>
                <w:szCs w:val="18"/>
              </w:rPr>
              <w:t>3.3.1</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583C6D1D" w14:textId="77777777" w:rsidR="00660F0E" w:rsidRDefault="00660F0E" w:rsidP="00660F0E">
            <w:pPr>
              <w:jc w:val="both"/>
              <w:rPr>
                <w:rFonts w:ascii="Times" w:eastAsia="Batang" w:hAnsi="Times" w:cs="Times"/>
                <w:sz w:val="20"/>
                <w:szCs w:val="20"/>
                <w:lang w:val="en-GB"/>
              </w:rPr>
            </w:pPr>
            <w:r>
              <w:rPr>
                <w:rFonts w:eastAsia="DengXian"/>
                <w:b/>
                <w:bCs/>
                <w:sz w:val="20"/>
                <w:szCs w:val="20"/>
                <w:u w:val="single"/>
                <w:lang w:val="en-GB" w:eastAsia="zh-CN"/>
              </w:rPr>
              <w:t>Proposal 3.C.1</w:t>
            </w:r>
            <w:r>
              <w:rPr>
                <w:rFonts w:eastAsia="DengXian"/>
                <w:bCs/>
                <w:sz w:val="20"/>
                <w:szCs w:val="20"/>
                <w:lang w:val="en-GB" w:eastAsia="zh-CN"/>
              </w:rPr>
              <w:t xml:space="preserve">: </w:t>
            </w:r>
            <w:r>
              <w:rPr>
                <w:rFonts w:ascii="Times" w:eastAsia="Calibri" w:hAnsi="Times"/>
                <w:sz w:val="20"/>
                <w:szCs w:val="20"/>
                <w:lang w:val="en-GB"/>
              </w:rPr>
              <w:t xml:space="preserve">For the Rel-19 aperiodic standalone CJT calibration (CJTC) reporting, </w:t>
            </w:r>
            <w:r>
              <w:rPr>
                <w:rFonts w:ascii="Times" w:eastAsia="Batang" w:hAnsi="Times" w:cs="Times"/>
                <w:sz w:val="20"/>
                <w:szCs w:val="20"/>
                <w:lang w:val="en-GB"/>
              </w:rPr>
              <w:t xml:space="preserve">when linking CJTC Dd and Rel-18 </w:t>
            </w:r>
            <w:proofErr w:type="spellStart"/>
            <w:r>
              <w:rPr>
                <w:rFonts w:ascii="Times" w:eastAsia="Batang" w:hAnsi="Times" w:cs="Times"/>
                <w:sz w:val="20"/>
                <w:szCs w:val="20"/>
                <w:lang w:val="en-GB"/>
              </w:rPr>
              <w:t>eType</w:t>
            </w:r>
            <w:proofErr w:type="spellEnd"/>
            <w:r>
              <w:rPr>
                <w:rFonts w:ascii="Times" w:eastAsia="Batang" w:hAnsi="Times" w:cs="Times"/>
                <w:sz w:val="20"/>
                <w:szCs w:val="20"/>
                <w:lang w:val="en-GB"/>
              </w:rPr>
              <w:t xml:space="preserve">-II CJT CSI reports is configured, confirm the following working assumptions as agreement with the following </w:t>
            </w:r>
            <w:r>
              <w:rPr>
                <w:rFonts w:ascii="Times" w:eastAsia="Batang" w:hAnsi="Times" w:cs="Times"/>
                <w:color w:val="FF0000"/>
                <w:sz w:val="20"/>
                <w:szCs w:val="20"/>
                <w:lang w:val="en-GB"/>
              </w:rPr>
              <w:t>refinement</w:t>
            </w:r>
            <w:r>
              <w:rPr>
                <w:rFonts w:ascii="Times" w:eastAsia="Batang" w:hAnsi="Times" w:cs="Times"/>
                <w:sz w:val="20"/>
                <w:szCs w:val="20"/>
                <w:lang w:val="en-GB"/>
              </w:rPr>
              <w:t>:</w:t>
            </w:r>
          </w:p>
          <w:p w14:paraId="2132D052" w14:textId="77777777" w:rsidR="00660F0E" w:rsidRDefault="00660F0E" w:rsidP="00660F0E">
            <w:pPr>
              <w:pStyle w:val="ListParagraph"/>
              <w:numPr>
                <w:ilvl w:val="0"/>
                <w:numId w:val="46"/>
              </w:numPr>
              <w:spacing w:after="0" w:line="240" w:lineRule="auto"/>
              <w:contextualSpacing/>
              <w:jc w:val="both"/>
              <w:rPr>
                <w:rFonts w:eastAsia="DengXian"/>
                <w:bCs/>
                <w:sz w:val="20"/>
                <w:szCs w:val="20"/>
                <w:lang w:val="en-GB" w:eastAsia="zh-CN"/>
              </w:rPr>
            </w:pPr>
            <w:r>
              <w:rPr>
                <w:rFonts w:ascii="Times" w:hAnsi="Times"/>
                <w:bCs/>
                <w:sz w:val="20"/>
                <w:szCs w:val="20"/>
                <w:lang w:val="en-GB"/>
              </w:rPr>
              <w:t>When separately triggered, the delay offset value to be compensated is the latest reported delay offset (DO) whose reporting instance’s last symbol is before the first symbol of DCI triggering of the CJT CSI reporting</w:t>
            </w:r>
          </w:p>
          <w:p w14:paraId="356EAB03" w14:textId="77777777" w:rsidR="00660F0E" w:rsidRDefault="00660F0E" w:rsidP="00660F0E">
            <w:pPr>
              <w:pStyle w:val="ListParagraph"/>
              <w:numPr>
                <w:ilvl w:val="0"/>
                <w:numId w:val="46"/>
              </w:numPr>
              <w:spacing w:after="0" w:line="240" w:lineRule="auto"/>
              <w:contextualSpacing/>
              <w:jc w:val="both"/>
              <w:rPr>
                <w:rFonts w:eastAsia="DengXian"/>
                <w:bCs/>
                <w:sz w:val="20"/>
                <w:szCs w:val="20"/>
                <w:lang w:val="en-GB" w:eastAsia="zh-CN"/>
              </w:rPr>
            </w:pPr>
            <w:r>
              <w:rPr>
                <w:rFonts w:eastAsia="DengXian"/>
                <w:bCs/>
                <w:sz w:val="20"/>
                <w:szCs w:val="20"/>
                <w:lang w:val="en-GB" w:eastAsia="zh-CN"/>
              </w:rPr>
              <w:t xml:space="preserve">When </w:t>
            </w:r>
            <w:r>
              <w:rPr>
                <w:rFonts w:ascii="Times" w:hAnsi="Times"/>
                <w:bCs/>
                <w:sz w:val="20"/>
                <w:szCs w:val="20"/>
                <w:lang w:val="en-GB"/>
              </w:rPr>
              <w:t>jointly triggered, the delay offset value to be compensated is the reported delay offset (DO) in the same reporting instance</w:t>
            </w:r>
          </w:p>
          <w:p w14:paraId="71A36808" w14:textId="77777777" w:rsidR="00660F0E" w:rsidRDefault="00660F0E" w:rsidP="00660F0E">
            <w:pPr>
              <w:jc w:val="both"/>
              <w:rPr>
                <w:rFonts w:eastAsia="DengXian"/>
                <w:bCs/>
                <w:color w:val="FF0000"/>
                <w:sz w:val="20"/>
                <w:szCs w:val="20"/>
                <w:lang w:val="en-GB" w:eastAsia="zh-CN"/>
              </w:rPr>
            </w:pPr>
            <w:r>
              <w:rPr>
                <w:rFonts w:eastAsia="DengXian"/>
                <w:bCs/>
                <w:color w:val="FF0000"/>
                <w:sz w:val="20"/>
                <w:szCs w:val="20"/>
                <w:lang w:val="en-GB" w:eastAsia="zh-CN"/>
              </w:rPr>
              <w:lastRenderedPageBreak/>
              <w:t>FFS: Whether an additional UE procedure is needed when the reported DO value is ‘out of range’</w:t>
            </w:r>
          </w:p>
          <w:p w14:paraId="24DAE1DC" w14:textId="77777777" w:rsidR="00660F0E" w:rsidRDefault="00660F0E" w:rsidP="00660F0E">
            <w:pPr>
              <w:jc w:val="both"/>
              <w:rPr>
                <w:rFonts w:eastAsia="DengXian"/>
                <w:bCs/>
                <w:color w:val="FF0000"/>
                <w:sz w:val="20"/>
                <w:szCs w:val="20"/>
                <w:lang w:val="en-GB" w:eastAsia="zh-CN"/>
              </w:rPr>
            </w:pPr>
            <w:r>
              <w:rPr>
                <w:rFonts w:eastAsia="DengXian"/>
                <w:bCs/>
                <w:color w:val="FF0000"/>
                <w:sz w:val="20"/>
                <w:szCs w:val="20"/>
                <w:lang w:val="en-GB"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14:paraId="7C177E93" w14:textId="77777777" w:rsidR="00660F0E" w:rsidRDefault="00660F0E" w:rsidP="00660F0E">
            <w:pPr>
              <w:jc w:val="both"/>
              <w:rPr>
                <w:rFonts w:eastAsia="DengXian"/>
                <w:b/>
                <w:bCs/>
                <w:sz w:val="16"/>
                <w:szCs w:val="20"/>
                <w:highlight w:val="green"/>
                <w:lang w:val="en-GB" w:eastAsia="zh-CN"/>
              </w:rPr>
            </w:pPr>
          </w:p>
          <w:p w14:paraId="2C5FBC73" w14:textId="77777777" w:rsidR="00660F0E" w:rsidRDefault="00660F0E" w:rsidP="00660F0E">
            <w:pPr>
              <w:jc w:val="both"/>
              <w:rPr>
                <w:rFonts w:eastAsia="DengXian"/>
                <w:b/>
                <w:bCs/>
                <w:sz w:val="16"/>
                <w:szCs w:val="20"/>
                <w:highlight w:val="green"/>
                <w:lang w:val="en-GB" w:eastAsia="zh-CN"/>
              </w:rPr>
            </w:pPr>
          </w:p>
          <w:p w14:paraId="6FCD42BE" w14:textId="77777777" w:rsidR="00660F0E" w:rsidRDefault="00660F0E" w:rsidP="00660F0E">
            <w:pPr>
              <w:jc w:val="both"/>
              <w:rPr>
                <w:rFonts w:eastAsia="DengXian"/>
                <w:b/>
                <w:bCs/>
                <w:sz w:val="16"/>
                <w:szCs w:val="20"/>
                <w:highlight w:val="green"/>
                <w:lang w:val="en-GB" w:eastAsia="zh-CN"/>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xml:space="preserve">: </w:t>
            </w:r>
            <w:r>
              <w:rPr>
                <w:rFonts w:eastAsia="Batang"/>
                <w:color w:val="3333FF"/>
                <w:sz w:val="18"/>
                <w:szCs w:val="20"/>
                <w:lang w:val="en-GB"/>
              </w:rPr>
              <w:t>This issue was discussed OFFLINE [2].</w:t>
            </w:r>
          </w:p>
          <w:p w14:paraId="3086715B" w14:textId="77777777" w:rsidR="00660F0E" w:rsidRDefault="00660F0E" w:rsidP="00660F0E">
            <w:pPr>
              <w:jc w:val="both"/>
              <w:rPr>
                <w:rFonts w:eastAsia="DengXian"/>
                <w:b/>
                <w:bCs/>
                <w:sz w:val="16"/>
                <w:szCs w:val="20"/>
                <w:highlight w:val="green"/>
                <w:lang w:val="en-GB" w:eastAsia="zh-CN"/>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5B282465" w14:textId="77777777" w:rsidR="00660F0E" w:rsidRDefault="00660F0E" w:rsidP="00660F0E">
            <w:pPr>
              <w:widowControl w:val="0"/>
              <w:snapToGrid w:val="0"/>
              <w:rPr>
                <w:b/>
                <w:sz w:val="18"/>
                <w:szCs w:val="18"/>
                <w:lang w:val="en-GB"/>
              </w:rPr>
            </w:pPr>
          </w:p>
          <w:p w14:paraId="2E0914CE" w14:textId="77777777" w:rsidR="00660F0E" w:rsidRDefault="00660F0E" w:rsidP="00660F0E">
            <w:pPr>
              <w:widowControl w:val="0"/>
              <w:snapToGrid w:val="0"/>
              <w:rPr>
                <w:b/>
                <w:sz w:val="18"/>
                <w:szCs w:val="18"/>
                <w:lang w:val="en-GB"/>
              </w:rPr>
            </w:pPr>
          </w:p>
          <w:p w14:paraId="2D6FDBB5" w14:textId="77777777" w:rsidR="00660F0E" w:rsidRDefault="00660F0E" w:rsidP="00660F0E">
            <w:pPr>
              <w:snapToGrid w:val="0"/>
              <w:rPr>
                <w:sz w:val="18"/>
                <w:szCs w:val="16"/>
                <w:lang w:val="en-GB"/>
              </w:rPr>
            </w:pPr>
            <w:r>
              <w:rPr>
                <w:b/>
                <w:sz w:val="18"/>
                <w:szCs w:val="16"/>
                <w:lang w:val="en-GB"/>
              </w:rPr>
              <w:t>Support/fine</w:t>
            </w:r>
            <w:r>
              <w:rPr>
                <w:sz w:val="18"/>
                <w:szCs w:val="16"/>
                <w:lang w:val="en-GB"/>
              </w:rPr>
              <w:t>: ZTE, vivo, Ericsson, Intel, OPPO, Qualcomm, MediaTek, Xiaomi, CATT (same as Apple), Fujitsu, Huawei/</w:t>
            </w:r>
            <w:proofErr w:type="spellStart"/>
            <w:r>
              <w:rPr>
                <w:sz w:val="18"/>
                <w:szCs w:val="16"/>
                <w:lang w:val="en-GB"/>
              </w:rPr>
              <w:t>HiSi</w:t>
            </w:r>
            <w:proofErr w:type="spellEnd"/>
            <w:r>
              <w:rPr>
                <w:sz w:val="18"/>
                <w:szCs w:val="16"/>
                <w:lang w:val="en-GB"/>
              </w:rPr>
              <w:t xml:space="preserve">, </w:t>
            </w:r>
            <w:proofErr w:type="spellStart"/>
            <w:r>
              <w:rPr>
                <w:sz w:val="18"/>
                <w:szCs w:val="16"/>
                <w:lang w:val="en-GB"/>
              </w:rPr>
              <w:t>Spreadtrum</w:t>
            </w:r>
            <w:proofErr w:type="spellEnd"/>
            <w:r>
              <w:rPr>
                <w:sz w:val="18"/>
                <w:szCs w:val="16"/>
                <w:lang w:val="en-GB"/>
              </w:rPr>
              <w:t xml:space="preserve">, NTT DOCOMO, IDC, Sharp, Sony, NEC, KDDI, TCL, Nokia/NSB, CMCC, HONOR, ETRI, </w:t>
            </w:r>
            <w:r>
              <w:rPr>
                <w:sz w:val="18"/>
                <w:szCs w:val="16"/>
                <w:lang w:val="en-GB"/>
              </w:rPr>
              <w:lastRenderedPageBreak/>
              <w:t>Lenovo/</w:t>
            </w:r>
            <w:proofErr w:type="spellStart"/>
            <w:r>
              <w:rPr>
                <w:sz w:val="18"/>
                <w:szCs w:val="16"/>
                <w:lang w:val="en-GB"/>
              </w:rPr>
              <w:t>MotM</w:t>
            </w:r>
            <w:proofErr w:type="spellEnd"/>
            <w:r>
              <w:rPr>
                <w:sz w:val="18"/>
                <w:szCs w:val="16"/>
                <w:lang w:val="en-GB"/>
              </w:rPr>
              <w:t xml:space="preserve">, </w:t>
            </w:r>
            <w:r>
              <w:rPr>
                <w:rFonts w:eastAsia="DengXian"/>
                <w:bCs/>
                <w:sz w:val="18"/>
                <w:szCs w:val="18"/>
                <w:lang w:val="en-GB" w:eastAsia="zh-CN"/>
              </w:rPr>
              <w:t>New H3C, Google (ok with FFS), Samsung (ok)</w:t>
            </w:r>
            <w:r>
              <w:rPr>
                <w:sz w:val="18"/>
                <w:szCs w:val="16"/>
                <w:lang w:val="en-GB"/>
              </w:rPr>
              <w:t xml:space="preserve"> Apple (</w:t>
            </w:r>
            <w:r>
              <w:rPr>
                <w:color w:val="FF0000"/>
                <w:sz w:val="18"/>
                <w:szCs w:val="16"/>
                <w:lang w:val="en-GB"/>
              </w:rPr>
              <w:t>OK as long as only AP in 3.C.2</w:t>
            </w:r>
            <w:r>
              <w:rPr>
                <w:sz w:val="18"/>
                <w:szCs w:val="16"/>
                <w:lang w:val="en-GB"/>
              </w:rPr>
              <w:t>),</w:t>
            </w:r>
          </w:p>
          <w:p w14:paraId="374C836C" w14:textId="77777777" w:rsidR="00660F0E" w:rsidRDefault="00660F0E" w:rsidP="00660F0E">
            <w:pPr>
              <w:snapToGrid w:val="0"/>
              <w:rPr>
                <w:sz w:val="18"/>
                <w:szCs w:val="16"/>
                <w:lang w:val="en-GB"/>
              </w:rPr>
            </w:pPr>
          </w:p>
          <w:p w14:paraId="0D5AA9D1" w14:textId="77777777" w:rsidR="00660F0E" w:rsidRDefault="00660F0E" w:rsidP="00660F0E">
            <w:pPr>
              <w:snapToGrid w:val="0"/>
              <w:rPr>
                <w:sz w:val="18"/>
                <w:szCs w:val="16"/>
                <w:lang w:val="en-GB"/>
              </w:rPr>
            </w:pPr>
            <w:r>
              <w:rPr>
                <w:b/>
                <w:sz w:val="18"/>
                <w:szCs w:val="16"/>
                <w:lang w:val="en-GB"/>
              </w:rPr>
              <w:t>Not support</w:t>
            </w:r>
            <w:r>
              <w:rPr>
                <w:sz w:val="18"/>
                <w:szCs w:val="16"/>
                <w:lang w:val="en-GB"/>
              </w:rPr>
              <w:t xml:space="preserve">: </w:t>
            </w:r>
          </w:p>
          <w:p w14:paraId="6A3179C2" w14:textId="77777777" w:rsidR="00660F0E" w:rsidRDefault="00660F0E" w:rsidP="00660F0E">
            <w:pPr>
              <w:widowControl w:val="0"/>
              <w:snapToGrid w:val="0"/>
              <w:rPr>
                <w:b/>
                <w:sz w:val="18"/>
                <w:szCs w:val="18"/>
                <w:lang w:val="en-GB"/>
              </w:rPr>
            </w:pPr>
          </w:p>
          <w:p w14:paraId="07190895" w14:textId="77777777" w:rsidR="00660F0E" w:rsidRDefault="00660F0E" w:rsidP="00660F0E">
            <w:pPr>
              <w:snapToGrid w:val="0"/>
              <w:rPr>
                <w:b/>
                <w:sz w:val="18"/>
                <w:szCs w:val="18"/>
                <w:lang w:val="en-GB"/>
              </w:rPr>
            </w:pPr>
          </w:p>
        </w:tc>
      </w:tr>
      <w:tr w:rsidR="00660F0E" w14:paraId="1BB04989" w14:textId="77777777" w:rsidTr="00660F0E">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DF4AD83" w14:textId="77777777" w:rsidR="00660F0E" w:rsidRDefault="00660F0E" w:rsidP="00660F0E">
            <w:pPr>
              <w:widowControl w:val="0"/>
              <w:snapToGrid w:val="0"/>
              <w:rPr>
                <w:sz w:val="18"/>
                <w:szCs w:val="18"/>
              </w:rPr>
            </w:pPr>
            <w:r>
              <w:rPr>
                <w:sz w:val="18"/>
                <w:szCs w:val="18"/>
              </w:rPr>
              <w:lastRenderedPageBreak/>
              <w:t>3.3.2</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0FA8A73C" w14:textId="77777777" w:rsidR="00660F0E" w:rsidRDefault="00660F0E" w:rsidP="00660F0E">
            <w:pPr>
              <w:jc w:val="both"/>
              <w:rPr>
                <w:rFonts w:ascii="Times" w:eastAsia="Batang" w:hAnsi="Times" w:cs="Times"/>
                <w:sz w:val="20"/>
                <w:szCs w:val="20"/>
                <w:lang w:val="en-GB"/>
              </w:rPr>
            </w:pPr>
            <w:r>
              <w:rPr>
                <w:rFonts w:eastAsia="DengXian"/>
                <w:b/>
                <w:bCs/>
                <w:sz w:val="20"/>
                <w:szCs w:val="20"/>
                <w:u w:val="single"/>
                <w:lang w:val="en-GB" w:eastAsia="zh-CN"/>
              </w:rPr>
              <w:t>Proposal 3.C.2</w:t>
            </w:r>
            <w:r>
              <w:rPr>
                <w:rFonts w:eastAsia="DengXian"/>
                <w:bCs/>
                <w:sz w:val="20"/>
                <w:szCs w:val="20"/>
                <w:lang w:val="en-GB" w:eastAsia="zh-CN"/>
              </w:rPr>
              <w:t xml:space="preserve">: </w:t>
            </w:r>
            <w:r>
              <w:rPr>
                <w:rFonts w:ascii="Times" w:eastAsia="Calibri" w:hAnsi="Times"/>
                <w:sz w:val="20"/>
                <w:szCs w:val="20"/>
                <w:lang w:val="en-GB"/>
              </w:rPr>
              <w:t xml:space="preserve">For the Rel-19 aperiodic standalone CJT calibration (CJTC) reporting, </w:t>
            </w:r>
            <w:r>
              <w:rPr>
                <w:rFonts w:ascii="Times" w:eastAsia="Batang" w:hAnsi="Times" w:cs="Times"/>
                <w:sz w:val="20"/>
                <w:szCs w:val="20"/>
                <w:lang w:val="en-GB"/>
              </w:rPr>
              <w:t xml:space="preserve">when linking CJTC Dd and Rel-18 </w:t>
            </w:r>
            <w:proofErr w:type="spellStart"/>
            <w:r>
              <w:rPr>
                <w:rFonts w:ascii="Times" w:eastAsia="Batang" w:hAnsi="Times" w:cs="Times"/>
                <w:sz w:val="20"/>
                <w:szCs w:val="20"/>
                <w:lang w:val="en-GB"/>
              </w:rPr>
              <w:t>eType</w:t>
            </w:r>
            <w:proofErr w:type="spellEnd"/>
            <w:r>
              <w:rPr>
                <w:rFonts w:ascii="Times" w:eastAsia="Batang" w:hAnsi="Times" w:cs="Times"/>
                <w:sz w:val="20"/>
                <w:szCs w:val="20"/>
                <w:lang w:val="en-GB"/>
              </w:rPr>
              <w:t>-II CJT CSI reports is configured, support at least AP-CSI-RS</w:t>
            </w:r>
            <w:r>
              <w:rPr>
                <w:rFonts w:ascii="Times" w:eastAsia="Batang" w:hAnsi="Times"/>
                <w:sz w:val="16"/>
                <w:lang w:val="en-GB"/>
              </w:rPr>
              <w:t xml:space="preserve"> </w:t>
            </w:r>
            <w:r>
              <w:rPr>
                <w:rFonts w:ascii="Times" w:eastAsia="Batang" w:hAnsi="Times" w:cs="Times"/>
                <w:sz w:val="20"/>
                <w:szCs w:val="20"/>
                <w:lang w:val="en-GB"/>
              </w:rPr>
              <w:t xml:space="preserve">as the CMR for the Rel-18 </w:t>
            </w:r>
            <w:proofErr w:type="spellStart"/>
            <w:r>
              <w:rPr>
                <w:rFonts w:ascii="Times" w:eastAsia="Batang" w:hAnsi="Times" w:cs="Times"/>
                <w:sz w:val="20"/>
                <w:szCs w:val="20"/>
                <w:lang w:val="en-GB"/>
              </w:rPr>
              <w:t>eType</w:t>
            </w:r>
            <w:proofErr w:type="spellEnd"/>
            <w:r>
              <w:rPr>
                <w:rFonts w:ascii="Times" w:eastAsia="Batang" w:hAnsi="Times" w:cs="Times"/>
                <w:sz w:val="20"/>
                <w:szCs w:val="20"/>
                <w:lang w:val="en-GB"/>
              </w:rPr>
              <w:t>-II CJT reporting</w:t>
            </w:r>
          </w:p>
          <w:p w14:paraId="54246E8E" w14:textId="77777777" w:rsidR="00660F0E" w:rsidRDefault="00660F0E" w:rsidP="00660F0E">
            <w:pPr>
              <w:pStyle w:val="ListParagraph"/>
              <w:numPr>
                <w:ilvl w:val="0"/>
                <w:numId w:val="47"/>
              </w:numPr>
              <w:spacing w:after="0" w:line="240" w:lineRule="auto"/>
              <w:contextualSpacing/>
              <w:jc w:val="both"/>
              <w:rPr>
                <w:rFonts w:ascii="Times" w:eastAsia="Batang" w:hAnsi="Times" w:cs="Times"/>
                <w:sz w:val="20"/>
                <w:szCs w:val="20"/>
                <w:lang w:val="en-GB"/>
              </w:rPr>
            </w:pPr>
            <w:r>
              <w:rPr>
                <w:rFonts w:ascii="Times" w:eastAsia="Batang" w:hAnsi="Times" w:cs="Times"/>
                <w:sz w:val="20"/>
                <w:szCs w:val="20"/>
                <w:lang w:val="en-GB"/>
              </w:rPr>
              <w:t>FFS: The support for P/SP CSI-RS</w:t>
            </w:r>
          </w:p>
          <w:p w14:paraId="14B21B8D" w14:textId="77777777" w:rsidR="00660F0E" w:rsidRDefault="00660F0E" w:rsidP="00660F0E">
            <w:pPr>
              <w:snapToGrid w:val="0"/>
              <w:rPr>
                <w:rFonts w:ascii="Times" w:eastAsia="Batang" w:hAnsi="Times"/>
                <w:b/>
                <w:sz w:val="16"/>
                <w:szCs w:val="20"/>
                <w:highlight w:val="green"/>
                <w:lang w:val="en-GB"/>
              </w:rPr>
            </w:pPr>
          </w:p>
          <w:p w14:paraId="0FD79B29" w14:textId="77777777" w:rsidR="00660F0E" w:rsidRDefault="00660F0E" w:rsidP="00660F0E">
            <w:pPr>
              <w:snapToGrid w:val="0"/>
              <w:rPr>
                <w:rFonts w:ascii="Times" w:eastAsia="Batang" w:hAnsi="Times"/>
                <w:b/>
                <w:sz w:val="16"/>
                <w:szCs w:val="20"/>
                <w:highlight w:val="green"/>
                <w:lang w:val="en-GB"/>
              </w:rPr>
            </w:pPr>
          </w:p>
          <w:p w14:paraId="5D682A71" w14:textId="77777777" w:rsidR="00660F0E" w:rsidRDefault="00660F0E" w:rsidP="00660F0E">
            <w:pPr>
              <w:jc w:val="both"/>
              <w:rPr>
                <w:rFonts w:eastAsia="Batang"/>
                <w:color w:val="3333FF"/>
                <w:sz w:val="18"/>
                <w:szCs w:val="20"/>
                <w:lang w:val="en-GB"/>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xml:space="preserve">: </w:t>
            </w:r>
            <w:r>
              <w:rPr>
                <w:rFonts w:eastAsia="Batang"/>
                <w:color w:val="3333FF"/>
                <w:sz w:val="18"/>
                <w:szCs w:val="20"/>
                <w:lang w:val="en-GB"/>
              </w:rPr>
              <w:t>This issue was discussed OFFLINE [2].</w:t>
            </w:r>
          </w:p>
          <w:p w14:paraId="003113E3" w14:textId="77777777" w:rsidR="00660F0E" w:rsidRDefault="00660F0E" w:rsidP="00660F0E">
            <w:pPr>
              <w:jc w:val="both"/>
              <w:rPr>
                <w:rFonts w:eastAsia="DengXian"/>
                <w:b/>
                <w:bCs/>
                <w:sz w:val="16"/>
                <w:szCs w:val="20"/>
                <w:highlight w:val="green"/>
                <w:lang w:val="en-GB" w:eastAsia="zh-CN"/>
              </w:rPr>
            </w:pPr>
          </w:p>
          <w:p w14:paraId="75D48EFA" w14:textId="77777777" w:rsidR="00660F0E" w:rsidRDefault="00660F0E" w:rsidP="00660F0E">
            <w:pPr>
              <w:jc w:val="both"/>
              <w:rPr>
                <w:rFonts w:ascii="Times" w:eastAsia="Batang" w:hAnsi="Times" w:cs="Times"/>
                <w:color w:val="3333FF"/>
                <w:sz w:val="18"/>
                <w:szCs w:val="18"/>
              </w:rPr>
            </w:pPr>
            <w:r>
              <w:rPr>
                <w:rFonts w:ascii="Times" w:eastAsia="Batang" w:hAnsi="Times" w:cs="Times"/>
                <w:color w:val="3333FF"/>
                <w:sz w:val="18"/>
                <w:szCs w:val="18"/>
              </w:rPr>
              <w:t xml:space="preserve">Alt1 (AP only, baseline): Samsung, Intel, Qualcomm, MediaTek, Apple, Google, OPPO, Fujitsu, Nokia/NSB, IDC, TCL, KDDI, </w:t>
            </w:r>
          </w:p>
          <w:p w14:paraId="767E10C4" w14:textId="77777777" w:rsidR="00660F0E" w:rsidRDefault="00660F0E" w:rsidP="00660F0E">
            <w:pPr>
              <w:jc w:val="both"/>
              <w:rPr>
                <w:rFonts w:ascii="Times" w:eastAsia="Batang" w:hAnsi="Times" w:cs="Times"/>
                <w:color w:val="3333FF"/>
                <w:sz w:val="18"/>
                <w:szCs w:val="18"/>
              </w:rPr>
            </w:pPr>
            <w:r>
              <w:rPr>
                <w:rFonts w:ascii="Times" w:eastAsia="Batang" w:hAnsi="Times" w:cs="Times"/>
                <w:color w:val="3333FF"/>
                <w:sz w:val="18"/>
                <w:szCs w:val="18"/>
              </w:rPr>
              <w:t>Alt2 (AP, also P/SP): Ericsson, ZTE, CATT, Huawei/</w:t>
            </w:r>
            <w:proofErr w:type="spellStart"/>
            <w:r>
              <w:rPr>
                <w:rFonts w:ascii="Times" w:eastAsia="Batang" w:hAnsi="Times" w:cs="Times"/>
                <w:color w:val="3333FF"/>
                <w:sz w:val="18"/>
                <w:szCs w:val="18"/>
              </w:rPr>
              <w:t>HiSi</w:t>
            </w:r>
            <w:proofErr w:type="spellEnd"/>
            <w:r>
              <w:rPr>
                <w:rFonts w:ascii="Times" w:eastAsia="Batang" w:hAnsi="Times" w:cs="Times"/>
                <w:color w:val="3333FF"/>
                <w:sz w:val="18"/>
                <w:szCs w:val="18"/>
              </w:rPr>
              <w:t xml:space="preserve">, CMCC, ETRI, </w:t>
            </w:r>
          </w:p>
          <w:p w14:paraId="5D5638D8" w14:textId="77777777" w:rsidR="00660F0E" w:rsidRDefault="00660F0E" w:rsidP="00660F0E">
            <w:pPr>
              <w:pStyle w:val="ListParagraph"/>
              <w:numPr>
                <w:ilvl w:val="0"/>
                <w:numId w:val="48"/>
              </w:numPr>
              <w:spacing w:after="0" w:line="240" w:lineRule="auto"/>
              <w:contextualSpacing/>
              <w:jc w:val="both"/>
              <w:rPr>
                <w:rFonts w:ascii="Times" w:eastAsia="Batang" w:hAnsi="Times" w:cs="Times"/>
                <w:color w:val="3333FF"/>
                <w:sz w:val="18"/>
                <w:szCs w:val="18"/>
                <w:lang w:val="en-GB"/>
              </w:rPr>
            </w:pPr>
            <w:r>
              <w:rPr>
                <w:rFonts w:ascii="Times" w:eastAsia="Batang" w:hAnsi="Times" w:cs="Times"/>
                <w:b/>
                <w:i/>
                <w:color w:val="3333FF"/>
                <w:sz w:val="18"/>
                <w:szCs w:val="18"/>
                <w:lang w:val="en-GB"/>
              </w:rPr>
              <w:t>Concern with P/SP</w:t>
            </w:r>
            <w:r>
              <w:rPr>
                <w:rFonts w:ascii="Times" w:eastAsia="Batang" w:hAnsi="Times" w:cs="Times"/>
                <w:color w:val="3333FF"/>
                <w:sz w:val="18"/>
                <w:szCs w:val="18"/>
                <w:lang w:val="en-GB"/>
              </w:rPr>
              <w:t xml:space="preserve">: Samsung, Qualcomm, MediaTek, Apple, Fujitsu, IDC, TCL, </w:t>
            </w:r>
          </w:p>
          <w:p w14:paraId="4FCFAA3B" w14:textId="77777777" w:rsidR="00660F0E" w:rsidRDefault="00660F0E" w:rsidP="00660F0E">
            <w:pPr>
              <w:snapToGrid w:val="0"/>
              <w:rPr>
                <w:rFonts w:ascii="Times" w:eastAsia="Batang" w:hAnsi="Times"/>
                <w:b/>
                <w:sz w:val="16"/>
                <w:szCs w:val="20"/>
                <w:highlight w:val="green"/>
                <w:lang w:val="en-GB"/>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6CC28B9F" w14:textId="77777777" w:rsidR="00660F0E" w:rsidRDefault="00660F0E" w:rsidP="00660F0E">
            <w:pPr>
              <w:snapToGrid w:val="0"/>
              <w:rPr>
                <w:sz w:val="18"/>
                <w:szCs w:val="16"/>
                <w:lang w:val="en-GB"/>
              </w:rPr>
            </w:pPr>
            <w:r>
              <w:rPr>
                <w:b/>
                <w:sz w:val="18"/>
                <w:szCs w:val="16"/>
                <w:lang w:val="en-GB"/>
              </w:rPr>
              <w:t>Support/fine</w:t>
            </w:r>
            <w:r>
              <w:rPr>
                <w:sz w:val="18"/>
                <w:szCs w:val="16"/>
                <w:lang w:val="en-GB"/>
              </w:rPr>
              <w:t>: ZTE, vivo, Ericsson, Intel, Samsung, Qualcomm, MediaTek</w:t>
            </w:r>
            <w:proofErr w:type="gramStart"/>
            <w:r>
              <w:rPr>
                <w:sz w:val="18"/>
                <w:szCs w:val="16"/>
                <w:lang w:val="en-GB"/>
              </w:rPr>
              <w:t>, ,</w:t>
            </w:r>
            <w:proofErr w:type="gramEnd"/>
            <w:r>
              <w:rPr>
                <w:sz w:val="18"/>
                <w:szCs w:val="16"/>
                <w:lang w:val="en-GB"/>
              </w:rPr>
              <w:t xml:space="preserve"> CATT, Google, OPPO, Fujitsu, Huawei/</w:t>
            </w:r>
            <w:proofErr w:type="spellStart"/>
            <w:r>
              <w:rPr>
                <w:sz w:val="18"/>
                <w:szCs w:val="16"/>
                <w:lang w:val="en-GB"/>
              </w:rPr>
              <w:t>HiSi</w:t>
            </w:r>
            <w:proofErr w:type="spellEnd"/>
            <w:r>
              <w:rPr>
                <w:sz w:val="18"/>
                <w:szCs w:val="16"/>
                <w:lang w:val="en-GB"/>
              </w:rPr>
              <w:t xml:space="preserve">, </w:t>
            </w:r>
            <w:proofErr w:type="spellStart"/>
            <w:r>
              <w:rPr>
                <w:sz w:val="18"/>
                <w:szCs w:val="16"/>
                <w:lang w:val="en-GB"/>
              </w:rPr>
              <w:t>Spreadtrum</w:t>
            </w:r>
            <w:proofErr w:type="spellEnd"/>
            <w:r>
              <w:rPr>
                <w:sz w:val="18"/>
                <w:szCs w:val="16"/>
                <w:lang w:val="en-GB"/>
              </w:rPr>
              <w:t>, NTT DOCOMO, IDC, Sharp, Lenovo/</w:t>
            </w:r>
            <w:proofErr w:type="spellStart"/>
            <w:r>
              <w:rPr>
                <w:sz w:val="18"/>
                <w:szCs w:val="16"/>
                <w:lang w:val="en-GB"/>
              </w:rPr>
              <w:t>MotM</w:t>
            </w:r>
            <w:proofErr w:type="spellEnd"/>
            <w:r>
              <w:rPr>
                <w:sz w:val="18"/>
                <w:szCs w:val="16"/>
                <w:lang w:val="en-GB"/>
              </w:rPr>
              <w:t xml:space="preserve">, Sony, KDDI, TCL, ETRI, Nokia/NSB, </w:t>
            </w:r>
            <w:r>
              <w:rPr>
                <w:rFonts w:eastAsia="DengXian"/>
                <w:bCs/>
                <w:sz w:val="18"/>
                <w:szCs w:val="18"/>
                <w:lang w:val="en-GB" w:eastAsia="zh-CN"/>
              </w:rPr>
              <w:t xml:space="preserve">New H3C, Xiaomi, NEC, HONOR, </w:t>
            </w:r>
            <w:r>
              <w:rPr>
                <w:sz w:val="18"/>
                <w:szCs w:val="16"/>
                <w:lang w:val="en-GB"/>
              </w:rPr>
              <w:t>Apple (</w:t>
            </w:r>
            <w:r>
              <w:rPr>
                <w:color w:val="FF0000"/>
                <w:sz w:val="18"/>
                <w:szCs w:val="16"/>
                <w:lang w:val="en-GB"/>
              </w:rPr>
              <w:t>without at least &amp; FFS, else can’t agree to 3.C.1</w:t>
            </w:r>
            <w:r>
              <w:rPr>
                <w:sz w:val="18"/>
                <w:szCs w:val="16"/>
                <w:lang w:val="en-GB"/>
              </w:rPr>
              <w:t xml:space="preserve">),  </w:t>
            </w:r>
          </w:p>
          <w:p w14:paraId="7E734C11" w14:textId="77777777" w:rsidR="00660F0E" w:rsidRDefault="00660F0E" w:rsidP="00660F0E">
            <w:pPr>
              <w:snapToGrid w:val="0"/>
              <w:rPr>
                <w:sz w:val="18"/>
                <w:szCs w:val="16"/>
                <w:lang w:val="en-GB"/>
              </w:rPr>
            </w:pPr>
          </w:p>
          <w:p w14:paraId="283A2B61" w14:textId="77777777" w:rsidR="00660F0E" w:rsidRDefault="00660F0E" w:rsidP="00660F0E">
            <w:pPr>
              <w:snapToGrid w:val="0"/>
              <w:rPr>
                <w:sz w:val="18"/>
                <w:szCs w:val="16"/>
                <w:lang w:val="en-GB"/>
              </w:rPr>
            </w:pPr>
            <w:r>
              <w:rPr>
                <w:b/>
                <w:sz w:val="18"/>
                <w:szCs w:val="16"/>
                <w:lang w:val="en-GB"/>
              </w:rPr>
              <w:t>Not support</w:t>
            </w:r>
            <w:r>
              <w:rPr>
                <w:sz w:val="18"/>
                <w:szCs w:val="16"/>
                <w:lang w:val="en-GB"/>
              </w:rPr>
              <w:t xml:space="preserve">: </w:t>
            </w:r>
          </w:p>
          <w:p w14:paraId="5A9EDDD0" w14:textId="77777777" w:rsidR="00660F0E" w:rsidRDefault="00660F0E" w:rsidP="00660F0E">
            <w:pPr>
              <w:widowControl w:val="0"/>
              <w:snapToGrid w:val="0"/>
              <w:rPr>
                <w:b/>
                <w:sz w:val="18"/>
                <w:szCs w:val="18"/>
                <w:lang w:val="en-GB"/>
              </w:rPr>
            </w:pPr>
          </w:p>
        </w:tc>
      </w:tr>
      <w:tr w:rsidR="00660F0E" w14:paraId="2EC3B080" w14:textId="77777777" w:rsidTr="00660F0E">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065074A" w14:textId="77777777" w:rsidR="00660F0E" w:rsidRDefault="00660F0E" w:rsidP="00660F0E">
            <w:pPr>
              <w:widowControl w:val="0"/>
              <w:snapToGrid w:val="0"/>
              <w:rPr>
                <w:sz w:val="18"/>
                <w:szCs w:val="18"/>
              </w:rPr>
            </w:pPr>
            <w:r>
              <w:rPr>
                <w:sz w:val="18"/>
                <w:szCs w:val="18"/>
              </w:rPr>
              <w:t>3.3.4</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50720478" w14:textId="77777777" w:rsidR="00660F0E" w:rsidRDefault="00660F0E" w:rsidP="00660F0E">
            <w:pPr>
              <w:snapToGrid w:val="0"/>
              <w:rPr>
                <w:rFonts w:ascii="Times" w:eastAsia="Batang" w:hAnsi="Times" w:cs="Times"/>
                <w:sz w:val="20"/>
                <w:szCs w:val="20"/>
                <w:lang w:val="en-GB"/>
              </w:rPr>
            </w:pPr>
            <w:r>
              <w:rPr>
                <w:rFonts w:eastAsia="DengXian"/>
                <w:b/>
                <w:bCs/>
                <w:sz w:val="20"/>
                <w:szCs w:val="20"/>
                <w:u w:val="single"/>
                <w:lang w:eastAsia="zh-CN"/>
              </w:rPr>
              <w:t>Proposal 3.C.4</w:t>
            </w:r>
            <w:r>
              <w:rPr>
                <w:rFonts w:eastAsia="DengXian"/>
                <w:bCs/>
                <w:sz w:val="20"/>
                <w:szCs w:val="20"/>
                <w:lang w:eastAsia="zh-CN"/>
              </w:rPr>
              <w:t>: F</w:t>
            </w:r>
            <w:r>
              <w:rPr>
                <w:rFonts w:eastAsia="DengXian"/>
                <w:bCs/>
                <w:sz w:val="20"/>
                <w:szCs w:val="20"/>
                <w:lang w:val="en-GB" w:eastAsia="zh-CN"/>
              </w:rPr>
              <w:t>or the Rel-19 aperiodic standalone CJT calibration (CJTC) reporting,</w:t>
            </w:r>
            <w:r>
              <w:rPr>
                <w:rFonts w:ascii="Times" w:eastAsia="Batang" w:hAnsi="Times" w:cs="Times"/>
                <w:sz w:val="20"/>
                <w:szCs w:val="20"/>
                <w:lang w:val="en-GB"/>
              </w:rPr>
              <w:t xml:space="preserve"> when linking CJTC Dd and Rel-18 </w:t>
            </w:r>
            <w:proofErr w:type="spellStart"/>
            <w:r>
              <w:rPr>
                <w:rFonts w:ascii="Times" w:eastAsia="Batang" w:hAnsi="Times" w:cs="Times"/>
                <w:sz w:val="20"/>
                <w:szCs w:val="20"/>
                <w:lang w:val="en-GB"/>
              </w:rPr>
              <w:t>eType</w:t>
            </w:r>
            <w:proofErr w:type="spellEnd"/>
            <w:r>
              <w:rPr>
                <w:rFonts w:ascii="Times" w:eastAsia="Batang" w:hAnsi="Times" w:cs="Times"/>
                <w:sz w:val="20"/>
                <w:szCs w:val="20"/>
                <w:lang w:val="en-GB"/>
              </w:rPr>
              <w:t xml:space="preserve">-II CJT CSI reports is configured with two separate triggers, support to include an indicator in the trigger for a Rel-18 </w:t>
            </w:r>
            <w:proofErr w:type="spellStart"/>
            <w:r>
              <w:rPr>
                <w:rFonts w:ascii="Times" w:eastAsia="Batang" w:hAnsi="Times" w:cs="Times"/>
                <w:sz w:val="20"/>
                <w:szCs w:val="20"/>
                <w:lang w:val="en-GB"/>
              </w:rPr>
              <w:t>eType</w:t>
            </w:r>
            <w:proofErr w:type="spellEnd"/>
            <w:r>
              <w:rPr>
                <w:rFonts w:ascii="Times" w:eastAsia="Batang" w:hAnsi="Times" w:cs="Times"/>
                <w:sz w:val="20"/>
                <w:szCs w:val="20"/>
                <w:lang w:val="en-GB"/>
              </w:rPr>
              <w:t xml:space="preserve">-II CJT CSI, which indicates whether the UE should perform delay offset (DO) compensation based on the </w:t>
            </w:r>
            <w:proofErr w:type="gramStart"/>
            <w:r>
              <w:rPr>
                <w:rFonts w:ascii="Times" w:eastAsia="Batang" w:hAnsi="Times" w:cs="Times"/>
                <w:sz w:val="20"/>
                <w:szCs w:val="20"/>
                <w:lang w:val="en-GB"/>
              </w:rPr>
              <w:t>linked  CJTC</w:t>
            </w:r>
            <w:proofErr w:type="gramEnd"/>
            <w:r>
              <w:rPr>
                <w:rFonts w:ascii="Times" w:eastAsia="Batang" w:hAnsi="Times" w:cs="Times"/>
                <w:sz w:val="20"/>
                <w:szCs w:val="20"/>
                <w:lang w:val="en-GB"/>
              </w:rPr>
              <w:t xml:space="preserve"> Dd report when calculating the Rel-18 Type-II CJT CSI or not.</w:t>
            </w:r>
          </w:p>
          <w:p w14:paraId="41224A42" w14:textId="77777777" w:rsidR="00660F0E" w:rsidRDefault="00660F0E" w:rsidP="00660F0E">
            <w:pPr>
              <w:pStyle w:val="ListParagraph"/>
              <w:numPr>
                <w:ilvl w:val="0"/>
                <w:numId w:val="49"/>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 xml:space="preserve">This feature is a separate UE capability </w:t>
            </w:r>
          </w:p>
          <w:p w14:paraId="5B879792" w14:textId="77777777" w:rsidR="00660F0E" w:rsidRDefault="00660F0E" w:rsidP="00660F0E">
            <w:pPr>
              <w:pStyle w:val="ListParagraph"/>
              <w:numPr>
                <w:ilvl w:val="0"/>
                <w:numId w:val="49"/>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 xml:space="preserve">No new DCI field is introduced </w:t>
            </w:r>
          </w:p>
          <w:p w14:paraId="7BCEB4D2" w14:textId="77777777" w:rsidR="00660F0E" w:rsidRDefault="00660F0E" w:rsidP="00660F0E">
            <w:pPr>
              <w:pStyle w:val="ListParagraph"/>
              <w:numPr>
                <w:ilvl w:val="0"/>
                <w:numId w:val="50"/>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FFS: Details on signalling design for the indicator including whether it is per CSI-RS resource/Dd value and the associated UE behaviour(s)</w:t>
            </w:r>
          </w:p>
          <w:p w14:paraId="5DC65260" w14:textId="77777777" w:rsidR="00660F0E" w:rsidRDefault="00660F0E" w:rsidP="00660F0E">
            <w:pPr>
              <w:snapToGrid w:val="0"/>
              <w:rPr>
                <w:rFonts w:ascii="Times" w:eastAsia="Batang" w:hAnsi="Times"/>
                <w:b/>
                <w:sz w:val="16"/>
                <w:szCs w:val="20"/>
                <w:highlight w:val="green"/>
                <w:lang w:val="en-GB"/>
              </w:rPr>
            </w:pPr>
          </w:p>
          <w:p w14:paraId="1C532404" w14:textId="77777777" w:rsidR="00660F0E" w:rsidRDefault="00660F0E" w:rsidP="00660F0E">
            <w:pPr>
              <w:snapToGrid w:val="0"/>
              <w:rPr>
                <w:rFonts w:ascii="Times" w:eastAsia="Batang" w:hAnsi="Times"/>
                <w:b/>
                <w:sz w:val="16"/>
                <w:szCs w:val="20"/>
                <w:highlight w:val="green"/>
                <w:lang w:val="en-GB"/>
              </w:rPr>
            </w:pPr>
          </w:p>
          <w:p w14:paraId="3C997097" w14:textId="77777777" w:rsidR="00660F0E" w:rsidRDefault="00660F0E" w:rsidP="00660F0E">
            <w:pPr>
              <w:jc w:val="both"/>
              <w:rPr>
                <w:rFonts w:eastAsia="Batang"/>
                <w:color w:val="3333FF"/>
                <w:sz w:val="18"/>
                <w:szCs w:val="20"/>
                <w:lang w:val="en-GB"/>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xml:space="preserve">: </w:t>
            </w:r>
            <w:r>
              <w:rPr>
                <w:rFonts w:eastAsia="Batang"/>
                <w:color w:val="3333FF"/>
                <w:sz w:val="18"/>
                <w:szCs w:val="20"/>
                <w:lang w:val="en-GB"/>
              </w:rPr>
              <w:t>This issue was briefly discussed OFFLINE [2]. Its resolution may help confirming the WA for separate triggering (issue 3.3.1 proposal 3.C.1). While the proponent [28] claims that the extra indication is needed to prevent error propagation/misalignment (which is debatable since the NW can simply retrigger the Dd report similar to the NR adaptive asynchronous HARQ for PUSCH – without LTE PHICH), the clear benefit is to reduce the usage of (conserve) CSI Reporting Setting budget (which is a UE capability).</w:t>
            </w:r>
          </w:p>
          <w:p w14:paraId="165D8AA1" w14:textId="77777777" w:rsidR="00660F0E" w:rsidRDefault="00660F0E" w:rsidP="00660F0E">
            <w:pPr>
              <w:jc w:val="both"/>
              <w:rPr>
                <w:rFonts w:eastAsia="DengXian"/>
                <w:bCs/>
                <w:color w:val="3333FF"/>
                <w:sz w:val="18"/>
                <w:szCs w:val="20"/>
                <w:lang w:eastAsia="zh-CN"/>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18284336" w14:textId="77777777" w:rsidR="00660F0E" w:rsidRDefault="00660F0E" w:rsidP="00660F0E">
            <w:pPr>
              <w:snapToGrid w:val="0"/>
              <w:rPr>
                <w:b/>
                <w:sz w:val="18"/>
                <w:szCs w:val="16"/>
                <w:lang w:val="it-IT"/>
              </w:rPr>
            </w:pPr>
          </w:p>
          <w:p w14:paraId="5BA72C48" w14:textId="77777777" w:rsidR="00660F0E" w:rsidRDefault="00660F0E" w:rsidP="00660F0E">
            <w:pPr>
              <w:snapToGrid w:val="0"/>
              <w:rPr>
                <w:b/>
                <w:sz w:val="18"/>
                <w:szCs w:val="16"/>
                <w:lang w:val="it-IT"/>
              </w:rPr>
            </w:pPr>
          </w:p>
          <w:p w14:paraId="375AB2CE" w14:textId="77777777" w:rsidR="00660F0E" w:rsidRDefault="00660F0E" w:rsidP="00660F0E">
            <w:pPr>
              <w:snapToGrid w:val="0"/>
              <w:rPr>
                <w:sz w:val="18"/>
                <w:szCs w:val="16"/>
                <w:lang w:val="it-IT"/>
              </w:rPr>
            </w:pPr>
            <w:r>
              <w:rPr>
                <w:b/>
                <w:sz w:val="18"/>
                <w:szCs w:val="16"/>
                <w:lang w:val="it-IT"/>
              </w:rPr>
              <w:t>Support/fine</w:t>
            </w:r>
            <w:r>
              <w:rPr>
                <w:sz w:val="18"/>
                <w:szCs w:val="16"/>
                <w:lang w:val="it-IT"/>
              </w:rPr>
              <w:t xml:space="preserve">: </w:t>
            </w:r>
            <w:r>
              <w:rPr>
                <w:rFonts w:eastAsia="DengXian"/>
                <w:bCs/>
                <w:sz w:val="18"/>
                <w:szCs w:val="20"/>
                <w:lang w:val="it-IT" w:eastAsia="zh-CN"/>
              </w:rPr>
              <w:t xml:space="preserve">Samsung, Qualcomm, Lenovo/MotM, ZTE, vivo, Ericsson, Xiaomi, Nokia/NSB, Huawei/HiSi (ACK/NACK), NEC, Google, OPPO (ok), Fujitsu, </w:t>
            </w:r>
            <w:r w:rsidRPr="0045349F">
              <w:rPr>
                <w:rFonts w:eastAsia="DengXian"/>
                <w:bCs/>
                <w:sz w:val="18"/>
                <w:szCs w:val="18"/>
                <w:lang w:val="it-IT" w:eastAsia="zh-CN"/>
              </w:rPr>
              <w:t xml:space="preserve">HONOR, </w:t>
            </w:r>
            <w:r w:rsidRPr="0045349F">
              <w:rPr>
                <w:sz w:val="18"/>
                <w:szCs w:val="16"/>
                <w:lang w:val="it-IT"/>
              </w:rPr>
              <w:t xml:space="preserve"> Sharp, KDDI, Sony (ACK/NACK), TCL,</w:t>
            </w:r>
            <w:r w:rsidRPr="0045349F">
              <w:rPr>
                <w:rFonts w:eastAsia="DengXian"/>
                <w:bCs/>
                <w:sz w:val="18"/>
                <w:szCs w:val="20"/>
                <w:lang w:val="it-IT" w:eastAsia="zh-CN"/>
              </w:rPr>
              <w:t xml:space="preserve"> Spreadtrum, </w:t>
            </w:r>
            <w:r>
              <w:rPr>
                <w:rFonts w:eastAsia="DengXian"/>
                <w:bCs/>
                <w:sz w:val="18"/>
                <w:szCs w:val="20"/>
                <w:lang w:val="it-IT" w:eastAsia="zh-CN"/>
              </w:rPr>
              <w:t>NTT DOCOMO,</w:t>
            </w:r>
            <w:r>
              <w:rPr>
                <w:sz w:val="18"/>
                <w:szCs w:val="16"/>
                <w:lang w:val="en-GB"/>
              </w:rPr>
              <w:t xml:space="preserve"> Apple (ok), MediaTek, </w:t>
            </w:r>
            <w:r>
              <w:rPr>
                <w:rFonts w:eastAsia="DengXian"/>
                <w:bCs/>
                <w:sz w:val="18"/>
                <w:szCs w:val="20"/>
                <w:lang w:val="it-IT" w:eastAsia="zh-CN"/>
              </w:rPr>
              <w:t xml:space="preserve"> </w:t>
            </w:r>
            <w:r w:rsidRPr="0045349F">
              <w:rPr>
                <w:rFonts w:eastAsia="DengXian"/>
                <w:bCs/>
                <w:sz w:val="18"/>
                <w:szCs w:val="20"/>
                <w:lang w:val="it-IT" w:eastAsia="zh-CN"/>
              </w:rPr>
              <w:t xml:space="preserve">    </w:t>
            </w:r>
            <w:r w:rsidRPr="0045349F">
              <w:rPr>
                <w:sz w:val="18"/>
                <w:szCs w:val="18"/>
                <w:lang w:val="it-IT"/>
              </w:rPr>
              <w:t xml:space="preserve"> </w:t>
            </w:r>
            <w:r w:rsidRPr="0045349F">
              <w:rPr>
                <w:sz w:val="18"/>
                <w:szCs w:val="16"/>
                <w:lang w:val="it-IT"/>
              </w:rPr>
              <w:t xml:space="preserve"> </w:t>
            </w:r>
          </w:p>
          <w:p w14:paraId="2D8A4AD9" w14:textId="77777777" w:rsidR="00660F0E" w:rsidRDefault="00660F0E" w:rsidP="00660F0E">
            <w:pPr>
              <w:snapToGrid w:val="0"/>
              <w:rPr>
                <w:sz w:val="18"/>
                <w:szCs w:val="16"/>
                <w:lang w:val="it-IT"/>
              </w:rPr>
            </w:pPr>
          </w:p>
          <w:p w14:paraId="2D6641A6" w14:textId="77777777" w:rsidR="00660F0E" w:rsidRDefault="00660F0E" w:rsidP="00660F0E">
            <w:pPr>
              <w:snapToGrid w:val="0"/>
              <w:rPr>
                <w:sz w:val="18"/>
                <w:szCs w:val="16"/>
                <w:lang w:val="en-GB"/>
              </w:rPr>
            </w:pPr>
            <w:r>
              <w:rPr>
                <w:b/>
                <w:sz w:val="18"/>
                <w:szCs w:val="16"/>
                <w:lang w:val="en-GB"/>
              </w:rPr>
              <w:t>Not support</w:t>
            </w:r>
            <w:r>
              <w:rPr>
                <w:sz w:val="18"/>
                <w:szCs w:val="16"/>
                <w:lang w:val="en-GB"/>
              </w:rPr>
              <w:t>:</w:t>
            </w:r>
            <w:r>
              <w:rPr>
                <w:rFonts w:eastAsia="DengXian"/>
                <w:bCs/>
                <w:sz w:val="18"/>
                <w:szCs w:val="18"/>
                <w:lang w:val="en-GB" w:eastAsia="zh-CN"/>
              </w:rPr>
              <w:t xml:space="preserve"> Intel, </w:t>
            </w:r>
          </w:p>
          <w:p w14:paraId="46F1367A" w14:textId="77777777" w:rsidR="00660F0E" w:rsidRDefault="00660F0E" w:rsidP="00660F0E">
            <w:pPr>
              <w:widowControl w:val="0"/>
              <w:snapToGrid w:val="0"/>
              <w:rPr>
                <w:b/>
                <w:sz w:val="18"/>
                <w:szCs w:val="18"/>
                <w:lang w:val="en-GB"/>
              </w:rPr>
            </w:pPr>
          </w:p>
        </w:tc>
      </w:tr>
      <w:tr w:rsidR="00660F0E" w14:paraId="385C7711" w14:textId="77777777" w:rsidTr="00660F0E">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79CE13" w14:textId="77777777" w:rsidR="00660F0E" w:rsidRDefault="00660F0E" w:rsidP="00660F0E">
            <w:pPr>
              <w:widowControl w:val="0"/>
              <w:snapToGrid w:val="0"/>
              <w:rPr>
                <w:sz w:val="18"/>
                <w:szCs w:val="18"/>
              </w:rPr>
            </w:pPr>
            <w:r>
              <w:rPr>
                <w:sz w:val="18"/>
                <w:szCs w:val="18"/>
              </w:rPr>
              <w:t>3.5</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15E3715E" w14:textId="77777777" w:rsidR="00660F0E" w:rsidRDefault="00660F0E" w:rsidP="00660F0E">
            <w:pPr>
              <w:snapToGrid w:val="0"/>
              <w:rPr>
                <w:rFonts w:ascii="Times" w:eastAsia="Malgun Gothic" w:hAnsi="Times"/>
                <w:sz w:val="20"/>
                <w:szCs w:val="20"/>
                <w:lang w:val="en-GB"/>
              </w:rPr>
            </w:pPr>
            <w:r>
              <w:rPr>
                <w:rFonts w:ascii="Times" w:eastAsia="Calibri" w:hAnsi="Times"/>
                <w:b/>
                <w:sz w:val="20"/>
                <w:u w:val="single"/>
                <w:lang w:val="en-GB"/>
              </w:rPr>
              <w:t>Proposal 3.E:</w:t>
            </w:r>
            <w:r>
              <w:rPr>
                <w:rFonts w:ascii="Times" w:eastAsia="Calibri" w:hAnsi="Times"/>
                <w:b/>
                <w:sz w:val="20"/>
                <w:lang w:val="en-GB"/>
              </w:rPr>
              <w:t xml:space="preserve"> </w:t>
            </w:r>
            <w:r>
              <w:rPr>
                <w:rFonts w:ascii="Times" w:eastAsia="Calibri" w:hAnsi="Times"/>
                <w:sz w:val="20"/>
                <w:lang w:val="en-GB"/>
              </w:rPr>
              <w:t>For the Rel-19 aperiodic standalone CJT calibration (CJTC) reporting, w</w:t>
            </w:r>
            <w:r>
              <w:rPr>
                <w:rFonts w:ascii="Times" w:eastAsia="Batang" w:hAnsi="Times"/>
                <w:sz w:val="20"/>
                <w:szCs w:val="20"/>
                <w:lang w:val="en-GB"/>
              </w:rPr>
              <w:t>hen</w:t>
            </w:r>
            <w:r>
              <w:rPr>
                <w:rFonts w:ascii="Times" w:eastAsia="Batang" w:hAnsi="Times"/>
                <w:i/>
                <w:sz w:val="20"/>
                <w:szCs w:val="20"/>
                <w:lang w:val="en-GB"/>
              </w:rPr>
              <w:t xml:space="preserve"> </w:t>
            </w:r>
            <w:proofErr w:type="spellStart"/>
            <w:r>
              <w:rPr>
                <w:rFonts w:ascii="Times" w:eastAsia="Malgun Gothic" w:hAnsi="Times"/>
                <w:i/>
                <w:sz w:val="20"/>
                <w:szCs w:val="20"/>
                <w:lang w:val="en-GB"/>
              </w:rPr>
              <w:t>ReportQuantity</w:t>
            </w:r>
            <w:proofErr w:type="spellEnd"/>
            <w:r>
              <w:rPr>
                <w:rFonts w:ascii="Times" w:eastAsia="Malgun Gothic" w:hAnsi="Times"/>
                <w:i/>
                <w:sz w:val="20"/>
                <w:szCs w:val="20"/>
                <w:lang w:val="en-GB"/>
              </w:rPr>
              <w:t xml:space="preserve"> </w:t>
            </w:r>
            <w:r>
              <w:rPr>
                <w:rFonts w:ascii="Times" w:eastAsia="Malgun Gothic" w:hAnsi="Times"/>
                <w:sz w:val="20"/>
                <w:szCs w:val="20"/>
                <w:lang w:val="en-GB"/>
              </w:rPr>
              <w:t>is</w:t>
            </w:r>
            <w:r>
              <w:rPr>
                <w:rFonts w:ascii="Times" w:eastAsia="Malgun Gothic" w:hAnsi="Times"/>
                <w:i/>
                <w:sz w:val="20"/>
                <w:szCs w:val="20"/>
                <w:lang w:val="en-GB"/>
              </w:rPr>
              <w:t xml:space="preserve"> ‘</w:t>
            </w:r>
            <w:proofErr w:type="spellStart"/>
            <w:r>
              <w:rPr>
                <w:rFonts w:ascii="Times" w:eastAsia="Malgun Gothic" w:hAnsi="Times"/>
                <w:i/>
                <w:sz w:val="20"/>
                <w:szCs w:val="20"/>
                <w:lang w:val="en-GB"/>
              </w:rPr>
              <w:t>cjtc</w:t>
            </w:r>
            <w:proofErr w:type="spellEnd"/>
            <w:r>
              <w:rPr>
                <w:rFonts w:ascii="Times" w:eastAsia="Malgun Gothic" w:hAnsi="Times"/>
                <w:i/>
                <w:sz w:val="20"/>
                <w:szCs w:val="20"/>
                <w:lang w:val="en-GB"/>
              </w:rPr>
              <w:t xml:space="preserve">-P’ </w:t>
            </w:r>
            <w:r>
              <w:rPr>
                <w:rFonts w:ascii="Times" w:eastAsia="Malgun Gothic" w:hAnsi="Times"/>
                <w:sz w:val="20"/>
                <w:szCs w:val="20"/>
                <w:lang w:val="en-GB"/>
              </w:rPr>
              <w:t xml:space="preserve">(PO) and </w:t>
            </w:r>
            <w:r>
              <w:rPr>
                <w:rFonts w:ascii="Symbol" w:eastAsia="Malgun Gothic" w:hAnsi="Symbol"/>
                <w:sz w:val="20"/>
                <w:szCs w:val="20"/>
                <w:lang w:val="en-GB"/>
              </w:rPr>
              <w:t></w:t>
            </w:r>
            <w:r>
              <w:rPr>
                <w:rFonts w:ascii="Times" w:eastAsia="Malgun Gothic" w:hAnsi="Times"/>
                <w:sz w:val="20"/>
                <w:szCs w:val="20"/>
                <w:lang w:val="en-GB"/>
              </w:rPr>
              <w:t xml:space="preserve">&gt;1: </w:t>
            </w:r>
          </w:p>
          <w:p w14:paraId="5180DB0C" w14:textId="77777777" w:rsidR="00660F0E" w:rsidRDefault="00660F0E" w:rsidP="00660F0E">
            <w:pPr>
              <w:numPr>
                <w:ilvl w:val="0"/>
                <w:numId w:val="54"/>
              </w:numPr>
              <w:snapToGrid w:val="0"/>
              <w:spacing w:line="254" w:lineRule="auto"/>
              <w:rPr>
                <w:rFonts w:ascii="Times" w:eastAsia="Calibri" w:hAnsi="Times"/>
                <w:sz w:val="20"/>
                <w:lang w:val="en-GB" w:eastAsia="zh-CN"/>
              </w:rPr>
            </w:pPr>
            <w:r>
              <w:rPr>
                <w:rFonts w:ascii="Times" w:eastAsia="Batang" w:hAnsi="Times"/>
                <w:iCs/>
                <w:sz w:val="20"/>
                <w:lang w:val="en-GB" w:eastAsia="zh-CN"/>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660F0E" w14:paraId="7C45E51E" w14:textId="77777777" w:rsidTr="00660F0E">
              <w:trPr>
                <w:trHeight w:val="246"/>
              </w:trPr>
              <w:tc>
                <w:tcPr>
                  <w:tcW w:w="1875" w:type="dxa"/>
                  <w:shd w:val="clear" w:color="auto" w:fill="BFBFBF"/>
                </w:tcPr>
                <w:p w14:paraId="5760392B" w14:textId="77777777" w:rsidR="00660F0E" w:rsidRDefault="00660F0E" w:rsidP="00660F0E">
                  <w:pPr>
                    <w:snapToGrid w:val="0"/>
                    <w:rPr>
                      <w:rFonts w:ascii="Times" w:eastAsia="Batang" w:hAnsi="Times"/>
                      <w:sz w:val="18"/>
                      <w:lang w:val="en-GB"/>
                    </w:rPr>
                  </w:pPr>
                  <w:r>
                    <w:rPr>
                      <w:rFonts w:ascii="Times" w:eastAsia="Batang" w:hAnsi="Times"/>
                      <w:sz w:val="18"/>
                      <w:lang w:val="en-GB"/>
                    </w:rPr>
                    <w:t>Parameter</w:t>
                  </w:r>
                </w:p>
              </w:tc>
              <w:tc>
                <w:tcPr>
                  <w:tcW w:w="4725" w:type="dxa"/>
                  <w:shd w:val="clear" w:color="auto" w:fill="BFBFBF"/>
                </w:tcPr>
                <w:p w14:paraId="217E1059" w14:textId="77777777" w:rsidR="00660F0E" w:rsidRDefault="00660F0E" w:rsidP="00660F0E">
                  <w:pPr>
                    <w:snapToGrid w:val="0"/>
                    <w:rPr>
                      <w:rFonts w:ascii="Times" w:eastAsia="Batang" w:hAnsi="Times"/>
                      <w:sz w:val="18"/>
                      <w:lang w:val="en-GB"/>
                    </w:rPr>
                  </w:pPr>
                  <w:r>
                    <w:rPr>
                      <w:rFonts w:ascii="Times" w:eastAsia="Batang" w:hAnsi="Times"/>
                      <w:sz w:val="18"/>
                      <w:lang w:val="en-GB"/>
                    </w:rPr>
                    <w:t>Details/description</w:t>
                  </w:r>
                </w:p>
              </w:tc>
            </w:tr>
            <w:tr w:rsidR="00660F0E" w14:paraId="01576323" w14:textId="77777777" w:rsidTr="00660F0E">
              <w:trPr>
                <w:trHeight w:val="262"/>
              </w:trPr>
              <w:tc>
                <w:tcPr>
                  <w:tcW w:w="1875" w:type="dxa"/>
                  <w:shd w:val="clear" w:color="auto" w:fill="auto"/>
                </w:tcPr>
                <w:p w14:paraId="2073B858" w14:textId="77777777" w:rsidR="00660F0E" w:rsidRDefault="00660F0E" w:rsidP="00660F0E">
                  <w:pPr>
                    <w:snapToGrid w:val="0"/>
                    <w:rPr>
                      <w:rFonts w:ascii="Times" w:eastAsia="Batang" w:hAnsi="Times"/>
                      <w:sz w:val="18"/>
                      <w:lang w:val="en-GB"/>
                    </w:rPr>
                  </w:pPr>
                  <w:proofErr w:type="spellStart"/>
                  <w:r>
                    <w:rPr>
                      <w:rFonts w:ascii="Times" w:eastAsia="Batang" w:hAnsi="Times"/>
                      <w:sz w:val="18"/>
                      <w:lang w:val="en-GB"/>
                    </w:rPr>
                    <w:t>nref</w:t>
                  </w:r>
                  <w:proofErr w:type="spellEnd"/>
                </w:p>
              </w:tc>
              <w:tc>
                <w:tcPr>
                  <w:tcW w:w="4725" w:type="dxa"/>
                  <w:shd w:val="clear" w:color="auto" w:fill="auto"/>
                </w:tcPr>
                <w:p w14:paraId="1273D8F8" w14:textId="77777777" w:rsidR="00660F0E" w:rsidRDefault="00660F0E" w:rsidP="00660F0E">
                  <w:pPr>
                    <w:snapToGrid w:val="0"/>
                    <w:rPr>
                      <w:rFonts w:ascii="Times" w:eastAsia="Batang" w:hAnsi="Times"/>
                      <w:sz w:val="20"/>
                      <w:szCs w:val="20"/>
                      <w:lang w:val="en-GB"/>
                    </w:rPr>
                  </w:pPr>
                  <w:r>
                    <w:rPr>
                      <w:rFonts w:ascii="Times" w:eastAsia="Calibri" w:hAnsi="Times"/>
                      <w:sz w:val="18"/>
                      <w:szCs w:val="20"/>
                      <w:lang w:val="en-GB"/>
                    </w:rPr>
                    <w:t xml:space="preserve">Reference CSI-RS resource index, based on the ordering from RRC configuration: </w:t>
                  </w:r>
                  <m:oMath>
                    <m:d>
                      <m:dPr>
                        <m:begChr m:val="⌈"/>
                        <m:endChr m:val="⌉"/>
                        <m:ctrlPr>
                          <w:rPr>
                            <w:rFonts w:ascii="Cambria Math" w:eastAsia="Calibri" w:hAnsi="Cambria Math"/>
                            <w:i/>
                            <w:sz w:val="18"/>
                            <w:szCs w:val="20"/>
                            <w:lang w:val="en-GB"/>
                          </w:rPr>
                        </m:ctrlPr>
                      </m:dPr>
                      <m:e>
                        <m:r>
                          <w:rPr>
                            <w:rFonts w:ascii="Cambria Math" w:eastAsia="Calibri" w:hAnsi="Cambria Math"/>
                            <w:sz w:val="18"/>
                            <w:szCs w:val="20"/>
                            <w:lang w:val="en-GB"/>
                          </w:rPr>
                          <m:t>log</m:t>
                        </m:r>
                        <m:d>
                          <m:dPr>
                            <m:ctrlPr>
                              <w:rPr>
                                <w:rFonts w:ascii="Cambria Math" w:eastAsia="Calibri" w:hAnsi="Cambria Math"/>
                                <w:i/>
                                <w:sz w:val="18"/>
                                <w:szCs w:val="20"/>
                                <w:lang w:val="en-GB"/>
                              </w:rPr>
                            </m:ctrlPr>
                          </m:dPr>
                          <m:e>
                            <m:sSub>
                              <m:sSubPr>
                                <m:ctrlPr>
                                  <w:rPr>
                                    <w:rFonts w:ascii="Cambria Math" w:eastAsia="Calibri" w:hAnsi="Cambria Math"/>
                                    <w:i/>
                                    <w:sz w:val="18"/>
                                    <w:szCs w:val="20"/>
                                    <w:lang w:val="en-GB"/>
                                  </w:rPr>
                                </m:ctrlPr>
                              </m:sSubPr>
                              <m:e>
                                <m:r>
                                  <w:rPr>
                                    <w:rFonts w:ascii="Cambria Math" w:eastAsia="Calibri" w:hAnsi="Cambria Math"/>
                                    <w:sz w:val="18"/>
                                    <w:szCs w:val="20"/>
                                    <w:lang w:val="en-GB"/>
                                  </w:rPr>
                                  <m:t>N</m:t>
                                </m:r>
                              </m:e>
                              <m:sub>
                                <m:r>
                                  <w:rPr>
                                    <w:rFonts w:ascii="Cambria Math" w:eastAsia="Calibri" w:hAnsi="Cambria Math"/>
                                    <w:sz w:val="18"/>
                                    <w:szCs w:val="20"/>
                                    <w:lang w:val="en-GB"/>
                                  </w:rPr>
                                  <m:t>TRP</m:t>
                                </m:r>
                              </m:sub>
                            </m:sSub>
                          </m:e>
                        </m:d>
                      </m:e>
                    </m:d>
                  </m:oMath>
                  <w:r>
                    <w:rPr>
                      <w:rFonts w:ascii="Times" w:eastAsia="Calibri" w:hAnsi="Times"/>
                      <w:sz w:val="18"/>
                      <w:szCs w:val="20"/>
                      <w:lang w:val="en-GB"/>
                    </w:rPr>
                    <w:t xml:space="preserve"> bits</w:t>
                  </w:r>
                </w:p>
              </w:tc>
            </w:tr>
            <w:tr w:rsidR="00660F0E" w14:paraId="38C06AD5" w14:textId="77777777" w:rsidTr="00660F0E">
              <w:trPr>
                <w:trHeight w:val="246"/>
              </w:trPr>
              <w:tc>
                <w:tcPr>
                  <w:tcW w:w="1875" w:type="dxa"/>
                  <w:shd w:val="clear" w:color="auto" w:fill="auto"/>
                </w:tcPr>
                <w:p w14:paraId="1082DC4E" w14:textId="77777777" w:rsidR="00660F0E" w:rsidRDefault="00660F0E" w:rsidP="00660F0E">
                  <w:pPr>
                    <w:snapToGrid w:val="0"/>
                    <w:rPr>
                      <w:rFonts w:ascii="Times" w:eastAsia="Batang" w:hAnsi="Times"/>
                      <w:sz w:val="18"/>
                    </w:rPr>
                  </w:pPr>
                  <w:r>
                    <w:rPr>
                      <w:rFonts w:ascii="Times" w:eastAsia="Malgun Gothic" w:hAnsi="Times"/>
                      <w:sz w:val="18"/>
                      <w:szCs w:val="20"/>
                      <w:lang w:val="en-GB"/>
                    </w:rPr>
                    <w:t>{</w:t>
                  </w:r>
                  <w:r>
                    <w:rPr>
                      <w:rFonts w:ascii="Times" w:eastAsia="Batang" w:hAnsi="Times"/>
                      <w:sz w:val="18"/>
                      <w:szCs w:val="20"/>
                      <w:lang w:val="en-GB"/>
                    </w:rPr>
                    <w:t>(</w:t>
                  </w:r>
                  <w:r>
                    <w:rPr>
                      <w:rFonts w:ascii="Symbol" w:eastAsia="Batang" w:hAnsi="Symbol"/>
                      <w:sz w:val="18"/>
                      <w:szCs w:val="20"/>
                      <w:lang w:val="en-GB"/>
                    </w:rPr>
                    <w:t></w:t>
                  </w:r>
                  <w:r>
                    <w:rPr>
                      <w:rFonts w:ascii="Times" w:eastAsia="Batang" w:hAnsi="Times"/>
                      <w:sz w:val="18"/>
                      <w:szCs w:val="20"/>
                      <w:vertAlign w:val="subscript"/>
                      <w:lang w:val="en-GB"/>
                    </w:rPr>
                    <w:t>n,</w:t>
                  </w:r>
                  <w:r>
                    <w:rPr>
                      <w:rFonts w:ascii="Symbol" w:eastAsia="Batang" w:hAnsi="Symbol"/>
                      <w:sz w:val="18"/>
                      <w:szCs w:val="20"/>
                      <w:vertAlign w:val="subscript"/>
                      <w:lang w:val="en-GB"/>
                    </w:rPr>
                    <w:t></w:t>
                  </w:r>
                  <w:r>
                    <w:rPr>
                      <w:rFonts w:ascii="Times" w:eastAsia="Batang" w:hAnsi="Times"/>
                      <w:sz w:val="18"/>
                      <w:szCs w:val="20"/>
                      <w:lang w:val="en-GB"/>
                    </w:rPr>
                    <w:t xml:space="preserve">, </w:t>
                  </w:r>
                  <w:r>
                    <w:rPr>
                      <w:rFonts w:ascii="Symbol" w:eastAsia="Batang" w:hAnsi="Symbol"/>
                      <w:sz w:val="18"/>
                      <w:szCs w:val="20"/>
                      <w:lang w:val="en-GB"/>
                    </w:rPr>
                    <w:t></w:t>
                  </w:r>
                  <w:r>
                    <w:rPr>
                      <w:rFonts w:ascii="Times" w:eastAsia="Batang" w:hAnsi="Times"/>
                      <w:sz w:val="18"/>
                      <w:szCs w:val="20"/>
                      <w:vertAlign w:val="subscript"/>
                      <w:lang w:val="en-GB"/>
                    </w:rPr>
                    <w:t>n,</w:t>
                  </w:r>
                  <w:r>
                    <w:rPr>
                      <w:rFonts w:ascii="Symbol" w:eastAsia="Batang" w:hAnsi="Symbol"/>
                      <w:sz w:val="18"/>
                      <w:szCs w:val="20"/>
                      <w:vertAlign w:val="subscript"/>
                      <w:lang w:val="en-GB"/>
                    </w:rPr>
                    <w:t></w:t>
                  </w:r>
                  <w:r>
                    <w:rPr>
                      <w:rFonts w:ascii="Symbol" w:eastAsia="Batang" w:hAnsi="Symbol"/>
                      <w:sz w:val="18"/>
                      <w:szCs w:val="20"/>
                      <w:vertAlign w:val="subscript"/>
                      <w:lang w:val="en-GB"/>
                    </w:rPr>
                    <w:t></w:t>
                  </w:r>
                  <w:r>
                    <w:rPr>
                      <w:rFonts w:ascii="Symbol" w:eastAsia="Batang" w:hAnsi="Symbol"/>
                      <w:sz w:val="18"/>
                      <w:szCs w:val="20"/>
                      <w:vertAlign w:val="subscript"/>
                      <w:lang w:val="en-GB"/>
                    </w:rPr>
                    <w:t></w:t>
                  </w:r>
                  <w:r>
                    <w:rPr>
                      <w:rFonts w:ascii="Symbol" w:eastAsia="Batang" w:hAnsi="Symbol"/>
                      <w:sz w:val="18"/>
                      <w:szCs w:val="20"/>
                      <w:lang w:val="en-GB"/>
                    </w:rPr>
                    <w:t></w:t>
                  </w:r>
                  <w:r>
                    <w:rPr>
                      <w:rFonts w:ascii="Symbol" w:eastAsia="Batang" w:hAnsi="Symbol"/>
                      <w:sz w:val="18"/>
                      <w:szCs w:val="20"/>
                      <w:lang w:val="en-GB"/>
                    </w:rPr>
                    <w:t></w:t>
                  </w:r>
                  <w:r>
                    <w:rPr>
                      <w:rFonts w:ascii="Symbol" w:eastAsia="Batang" w:hAnsi="Symbol"/>
                      <w:sz w:val="18"/>
                      <w:szCs w:val="20"/>
                      <w:lang w:val="en-GB"/>
                    </w:rPr>
                    <w:t></w:t>
                  </w:r>
                  <w:r>
                    <w:rPr>
                      <w:rFonts w:ascii="Times" w:eastAsia="Batang" w:hAnsi="Times"/>
                      <w:sz w:val="18"/>
                      <w:szCs w:val="20"/>
                      <w:vertAlign w:val="subscript"/>
                      <w:lang w:val="en-GB"/>
                    </w:rPr>
                    <w:t>,</w:t>
                  </w:r>
                  <w:r>
                    <w:rPr>
                      <w:rFonts w:ascii="Times" w:eastAsia="Batang" w:hAnsi="Times"/>
                      <w:sz w:val="18"/>
                      <w:szCs w:val="20"/>
                      <w:lang w:val="en-GB"/>
                    </w:rPr>
                    <w:t xml:space="preserve"> </w:t>
                  </w:r>
                  <w:r>
                    <w:rPr>
                      <w:rFonts w:ascii="Symbol" w:eastAsia="Batang" w:hAnsi="Symbol"/>
                      <w:sz w:val="18"/>
                      <w:szCs w:val="20"/>
                      <w:lang w:val="en-GB"/>
                    </w:rPr>
                    <w:t></w:t>
                  </w:r>
                  <w:proofErr w:type="spellStart"/>
                  <w:proofErr w:type="gramStart"/>
                  <w:r>
                    <w:rPr>
                      <w:rFonts w:ascii="Times" w:eastAsia="Batang" w:hAnsi="Times"/>
                      <w:sz w:val="18"/>
                      <w:szCs w:val="20"/>
                      <w:vertAlign w:val="subscript"/>
                      <w:lang w:val="en-GB"/>
                    </w:rPr>
                    <w:t>n,NSB</w:t>
                  </w:r>
                  <w:proofErr w:type="spellEnd"/>
                  <w:proofErr w:type="gramEnd"/>
                  <w:r>
                    <w:rPr>
                      <w:rFonts w:ascii="Times" w:eastAsia="Batang" w:hAnsi="Times"/>
                      <w:sz w:val="18"/>
                      <w:szCs w:val="20"/>
                      <w:vertAlign w:val="subscript"/>
                      <w:lang w:val="en-GB"/>
                    </w:rPr>
                    <w:t>-P</w:t>
                  </w:r>
                  <w:r>
                    <w:rPr>
                      <w:rFonts w:ascii="Symbol" w:eastAsia="Batang" w:hAnsi="Symbol"/>
                      <w:sz w:val="18"/>
                      <w:szCs w:val="20"/>
                      <w:vertAlign w:val="subscript"/>
                      <w:lang w:val="en-GB"/>
                    </w:rPr>
                    <w:t></w:t>
                  </w:r>
                  <w:r>
                    <w:rPr>
                      <w:rFonts w:ascii="Symbol" w:eastAsia="Batang" w:hAnsi="Symbol"/>
                      <w:sz w:val="18"/>
                      <w:szCs w:val="20"/>
                      <w:vertAlign w:val="subscript"/>
                      <w:lang w:val="en-GB"/>
                    </w:rPr>
                    <w:t></w:t>
                  </w:r>
                  <w:r>
                    <w:rPr>
                      <w:rFonts w:ascii="Symbol" w:eastAsia="Batang" w:hAnsi="Symbol"/>
                      <w:sz w:val="18"/>
                      <w:szCs w:val="20"/>
                      <w:vertAlign w:val="subscript"/>
                      <w:lang w:val="en-GB"/>
                    </w:rPr>
                    <w:t></w:t>
                  </w:r>
                  <w:r>
                    <w:rPr>
                      <w:rFonts w:ascii="Times" w:eastAsia="Batang" w:hAnsi="Times"/>
                      <w:sz w:val="18"/>
                      <w:szCs w:val="20"/>
                      <w:lang w:val="en-GB"/>
                    </w:rPr>
                    <w:t>), n=0, 1, …, N</w:t>
                  </w:r>
                  <w:r>
                    <w:rPr>
                      <w:rFonts w:ascii="Times" w:eastAsia="Batang" w:hAnsi="Times"/>
                      <w:sz w:val="18"/>
                      <w:szCs w:val="20"/>
                      <w:vertAlign w:val="subscript"/>
                      <w:lang w:val="en-GB"/>
                    </w:rPr>
                    <w:t>TRP</w:t>
                  </w:r>
                  <w:r>
                    <w:rPr>
                      <w:rFonts w:ascii="Times" w:eastAsia="Batang" w:hAnsi="Times"/>
                      <w:sz w:val="18"/>
                      <w:szCs w:val="20"/>
                      <w:lang w:val="en-GB"/>
                    </w:rPr>
                    <w:t xml:space="preserve"> – 1, </w:t>
                  </w:r>
                  <w:proofErr w:type="spellStart"/>
                  <w:r>
                    <w:rPr>
                      <w:rFonts w:ascii="Times" w:eastAsia="Batang" w:hAnsi="Times"/>
                      <w:sz w:val="18"/>
                      <w:szCs w:val="20"/>
                      <w:lang w:val="en-GB"/>
                    </w:rPr>
                    <w:t>n≠nref</w:t>
                  </w:r>
                  <w:proofErr w:type="spellEnd"/>
                  <w:r>
                    <w:rPr>
                      <w:rFonts w:ascii="Times" w:eastAsia="Batang" w:hAnsi="Times"/>
                      <w:sz w:val="18"/>
                      <w:szCs w:val="20"/>
                      <w:lang w:val="en-GB"/>
                    </w:rPr>
                    <w:t>}</w:t>
                  </w:r>
                </w:p>
              </w:tc>
              <w:tc>
                <w:tcPr>
                  <w:tcW w:w="4725" w:type="dxa"/>
                  <w:shd w:val="clear" w:color="auto" w:fill="auto"/>
                </w:tcPr>
                <w:p w14:paraId="074A64B9" w14:textId="77777777" w:rsidR="00660F0E" w:rsidRDefault="00660F0E" w:rsidP="00660F0E">
                  <w:pPr>
                    <w:snapToGrid w:val="0"/>
                    <w:rPr>
                      <w:rFonts w:ascii="Times" w:eastAsia="Batang" w:hAnsi="Times"/>
                      <w:sz w:val="18"/>
                      <w:szCs w:val="18"/>
                      <w:lang w:val="en-GB"/>
                    </w:rPr>
                  </w:pPr>
                  <w:r>
                    <w:rPr>
                      <w:rFonts w:ascii="Times" w:eastAsia="Batang" w:hAnsi="Times"/>
                      <w:sz w:val="18"/>
                      <w:lang w:val="en-GB"/>
                    </w:rPr>
                    <w:t>DL/UL phase offsets for CSI-</w:t>
                  </w:r>
                  <w:r>
                    <w:rPr>
                      <w:rFonts w:ascii="Times" w:eastAsia="Batang" w:hAnsi="Times"/>
                      <w:sz w:val="18"/>
                      <w:szCs w:val="18"/>
                      <w:lang w:val="en-GB"/>
                    </w:rPr>
                    <w:t>RS resource n, (</w:t>
                  </w:r>
                  <w:r>
                    <w:rPr>
                      <w:rFonts w:ascii="Times" w:eastAsia="Batang" w:hAnsi="Times"/>
                      <w:sz w:val="18"/>
                      <w:szCs w:val="20"/>
                      <w:lang w:val="en-GB"/>
                    </w:rPr>
                    <w:t>n=0, 1, …, N</w:t>
                  </w:r>
                  <w:r>
                    <w:rPr>
                      <w:rFonts w:ascii="Times" w:eastAsia="Batang" w:hAnsi="Times"/>
                      <w:sz w:val="18"/>
                      <w:szCs w:val="20"/>
                      <w:vertAlign w:val="subscript"/>
                      <w:lang w:val="en-GB"/>
                    </w:rPr>
                    <w:t>TRP</w:t>
                  </w:r>
                  <w:r>
                    <w:rPr>
                      <w:rFonts w:ascii="Times" w:eastAsia="Batang" w:hAnsi="Times"/>
                      <w:sz w:val="18"/>
                      <w:szCs w:val="20"/>
                      <w:lang w:val="en-GB"/>
                    </w:rPr>
                    <w:t xml:space="preserve"> – 1, </w:t>
                  </w:r>
                  <w:proofErr w:type="spellStart"/>
                  <w:r>
                    <w:rPr>
                      <w:rFonts w:ascii="Times" w:eastAsia="Batang" w:hAnsi="Times"/>
                      <w:sz w:val="18"/>
                      <w:szCs w:val="20"/>
                      <w:lang w:val="en-GB"/>
                    </w:rPr>
                    <w:t>n≠nref</w:t>
                  </w:r>
                  <w:proofErr w:type="spellEnd"/>
                  <w:r>
                    <w:rPr>
                      <w:rFonts w:ascii="Times" w:eastAsia="Batang" w:hAnsi="Times"/>
                      <w:sz w:val="18"/>
                      <w:szCs w:val="20"/>
                      <w:lang w:val="en-GB"/>
                    </w:rPr>
                    <w:t>)</w:t>
                  </w:r>
                  <w:r>
                    <w:rPr>
                      <w:rFonts w:ascii="Times" w:eastAsia="Batang" w:hAnsi="Times"/>
                      <w:sz w:val="18"/>
                      <w:szCs w:val="18"/>
                      <w:lang w:val="en-GB"/>
                    </w:rPr>
                    <w:t xml:space="preserve">: </w:t>
                  </w:r>
                </w:p>
                <w:p w14:paraId="4C06B7A7" w14:textId="77777777" w:rsidR="00660F0E" w:rsidRDefault="00660F0E" w:rsidP="00660F0E">
                  <w:pPr>
                    <w:snapToGrid w:val="0"/>
                    <w:rPr>
                      <w:rFonts w:ascii="Times" w:eastAsia="Batang" w:hAnsi="Times"/>
                      <w:sz w:val="18"/>
                      <w:lang w:val="en-GB"/>
                    </w:rPr>
                  </w:pPr>
                  <m:oMath>
                    <m:d>
                      <m:dPr>
                        <m:ctrlPr>
                          <w:rPr>
                            <w:rFonts w:ascii="Cambria Math" w:eastAsia="Batang" w:hAnsi="Cambria Math"/>
                            <w:i/>
                            <w:sz w:val="18"/>
                            <w:szCs w:val="18"/>
                            <w:lang w:val="en-GB"/>
                          </w:rPr>
                        </m:ctrlPr>
                      </m:dPr>
                      <m:e>
                        <m:sSub>
                          <m:sSubPr>
                            <m:ctrlPr>
                              <w:rPr>
                                <w:rFonts w:ascii="Cambria Math" w:eastAsia="Batang" w:hAnsi="Cambria Math"/>
                                <w:i/>
                                <w:sz w:val="18"/>
                                <w:szCs w:val="18"/>
                                <w:lang w:val="en-GB"/>
                              </w:rPr>
                            </m:ctrlPr>
                          </m:sSubPr>
                          <m:e>
                            <m:r>
                              <w:rPr>
                                <w:rFonts w:ascii="Cambria Math" w:eastAsia="Batang" w:hAnsi="Cambria Math"/>
                                <w:sz w:val="18"/>
                                <w:szCs w:val="18"/>
                                <w:lang w:val="en-GB"/>
                              </w:rPr>
                              <m:t>N</m:t>
                            </m:r>
                          </m:e>
                          <m:sub>
                            <m:r>
                              <w:rPr>
                                <w:rFonts w:ascii="Cambria Math" w:eastAsia="Batang" w:hAnsi="Cambria Math"/>
                                <w:sz w:val="18"/>
                                <w:szCs w:val="18"/>
                                <w:lang w:val="en-GB"/>
                              </w:rPr>
                              <m:t>TRP</m:t>
                            </m:r>
                          </m:sub>
                        </m:sSub>
                        <m:r>
                          <w:rPr>
                            <w:rFonts w:ascii="Cambria Math" w:eastAsia="Batang" w:hAnsi="Cambria Math"/>
                            <w:sz w:val="18"/>
                            <w:szCs w:val="18"/>
                            <w:lang w:val="en-GB"/>
                          </w:rPr>
                          <m:t>-1</m:t>
                        </m:r>
                      </m:e>
                    </m:d>
                    <m:sSub>
                      <m:sSubPr>
                        <m:ctrlPr>
                          <w:rPr>
                            <w:rFonts w:ascii="Cambria Math" w:eastAsia="Batang" w:hAnsi="Cambria Math"/>
                            <w:i/>
                            <w:sz w:val="18"/>
                            <w:szCs w:val="18"/>
                            <w:lang w:val="en-GB"/>
                          </w:rPr>
                        </m:ctrlPr>
                      </m:sSubPr>
                      <m:e>
                        <m:r>
                          <w:rPr>
                            <w:rFonts w:ascii="Cambria Math" w:eastAsia="Batang" w:hAnsi="Cambria Math"/>
                            <w:sz w:val="18"/>
                            <w:szCs w:val="18"/>
                            <w:lang w:val="en-GB"/>
                          </w:rPr>
                          <m:t>N</m:t>
                        </m:r>
                      </m:e>
                      <m:sub>
                        <m:r>
                          <w:rPr>
                            <w:rFonts w:ascii="Cambria Math" w:eastAsia="Batang" w:hAnsi="Cambria Math"/>
                            <w:sz w:val="18"/>
                            <w:szCs w:val="18"/>
                            <w:lang w:val="en-GB"/>
                          </w:rPr>
                          <m:t>SB-P</m:t>
                        </m:r>
                      </m:sub>
                    </m:sSub>
                    <m:r>
                      <m:rPr>
                        <m:sty m:val="p"/>
                      </m:rPr>
                      <w:rPr>
                        <w:rFonts w:ascii="Cambria Math" w:eastAsia="Calibri" w:hAnsi="Cambria Math"/>
                        <w:sz w:val="18"/>
                        <w:szCs w:val="18"/>
                        <w:lang w:val="en-GB"/>
                      </w:rPr>
                      <m:t xml:space="preserve"> </m:t>
                    </m:r>
                    <m:d>
                      <m:dPr>
                        <m:begChr m:val="⌈"/>
                        <m:endChr m:val="⌉"/>
                        <m:ctrlPr>
                          <w:rPr>
                            <w:rFonts w:ascii="Cambria Math" w:eastAsia="Calibri" w:hAnsi="Cambria Math"/>
                            <w:i/>
                            <w:sz w:val="18"/>
                            <w:szCs w:val="18"/>
                            <w:lang w:val="en-GB"/>
                          </w:rPr>
                        </m:ctrlPr>
                      </m:dPr>
                      <m:e>
                        <m:r>
                          <m:rPr>
                            <m:sty m:val="p"/>
                          </m:rP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M</m:t>
                                </m:r>
                              </m:e>
                              <m:sub>
                                <m:r>
                                  <m:rPr>
                                    <m:sty m:val="p"/>
                                  </m:rPr>
                                  <w:rPr>
                                    <w:rFonts w:ascii="Cambria Math" w:eastAsia="Calibri" w:hAnsi="Cambria Math"/>
                                    <w:sz w:val="18"/>
                                    <w:szCs w:val="18"/>
                                    <w:lang w:val="en-GB"/>
                                  </w:rPr>
                                  <m:t>Φ</m:t>
                                </m:r>
                              </m:sub>
                            </m:sSub>
                          </m:e>
                        </m:d>
                      </m:e>
                    </m:d>
                  </m:oMath>
                  <w:r>
                    <w:rPr>
                      <w:rFonts w:ascii="Times" w:eastAsia="Calibri" w:hAnsi="Times"/>
                      <w:sz w:val="18"/>
                      <w:szCs w:val="18"/>
                      <w:lang w:val="en-GB"/>
                    </w:rPr>
                    <w:t>bits</w:t>
                  </w:r>
                </w:p>
              </w:tc>
            </w:tr>
          </w:tbl>
          <w:p w14:paraId="48CF316A" w14:textId="77777777" w:rsidR="00660F0E" w:rsidRDefault="00660F0E" w:rsidP="00660F0E">
            <w:pPr>
              <w:snapToGrid w:val="0"/>
              <w:rPr>
                <w:rFonts w:ascii="Times" w:eastAsia="Calibri" w:hAnsi="Times"/>
                <w:sz w:val="20"/>
                <w:lang w:val="en-GB"/>
              </w:rPr>
            </w:pPr>
          </w:p>
          <w:p w14:paraId="4FA786A6" w14:textId="77777777" w:rsidR="00660F0E" w:rsidRDefault="00660F0E" w:rsidP="00660F0E">
            <w:pPr>
              <w:numPr>
                <w:ilvl w:val="0"/>
                <w:numId w:val="55"/>
              </w:numPr>
              <w:snapToGrid w:val="0"/>
              <w:rPr>
                <w:rFonts w:ascii="Times" w:eastAsia="Malgun Gothic" w:hAnsi="Times"/>
                <w:i/>
                <w:sz w:val="20"/>
                <w:szCs w:val="20"/>
                <w:lang w:val="en-GB"/>
              </w:rPr>
            </w:pPr>
            <w:r>
              <w:rPr>
                <w:rFonts w:ascii="Times" w:eastAsia="Malgun Gothic" w:hAnsi="Times"/>
                <w:sz w:val="20"/>
                <w:lang w:val="en-GB"/>
              </w:rPr>
              <w:t xml:space="preserve">The UCI </w:t>
            </w:r>
            <w:r>
              <w:rPr>
                <w:rFonts w:ascii="Times" w:eastAsia="Malgun Gothic" w:hAnsi="Times"/>
                <w:sz w:val="20"/>
                <w:szCs w:val="20"/>
                <w:lang w:val="en-GB"/>
              </w:rPr>
              <w:t>mapping order is as follows</w:t>
            </w:r>
            <w:r>
              <w:rPr>
                <w:rFonts w:ascii="Times" w:eastAsia="Batang" w:hAnsi="Times"/>
                <w:sz w:val="20"/>
                <w:szCs w:val="20"/>
                <w:lang w:val="en-GB"/>
              </w:rPr>
              <w:t>:</w:t>
            </w:r>
          </w:p>
          <w:p w14:paraId="68E571A8" w14:textId="77777777" w:rsidR="00660F0E" w:rsidRDefault="00660F0E" w:rsidP="00660F0E">
            <w:pPr>
              <w:numPr>
                <w:ilvl w:val="1"/>
                <w:numId w:val="55"/>
              </w:numPr>
              <w:snapToGrid w:val="0"/>
              <w:rPr>
                <w:rFonts w:ascii="Times" w:eastAsia="Malgun Gothic" w:hAnsi="Times"/>
                <w:i/>
                <w:szCs w:val="20"/>
                <w:lang w:val="en-GB"/>
              </w:rPr>
            </w:pPr>
            <w:proofErr w:type="spellStart"/>
            <w:r>
              <w:rPr>
                <w:rFonts w:ascii="Times" w:eastAsia="SimSun" w:hAnsi="Times"/>
                <w:sz w:val="20"/>
                <w:lang w:val="en-GB"/>
              </w:rPr>
              <w:t>nref</w:t>
            </w:r>
            <w:proofErr w:type="spellEnd"/>
            <w:r>
              <w:rPr>
                <w:rFonts w:ascii="Times" w:eastAsia="SimSun" w:hAnsi="Times"/>
                <w:sz w:val="20"/>
                <w:lang w:val="en-GB"/>
              </w:rPr>
              <w:t xml:space="preserve">, </w:t>
            </w:r>
          </w:p>
          <w:p w14:paraId="454634B0" w14:textId="77777777" w:rsidR="00660F0E" w:rsidRDefault="00660F0E" w:rsidP="00660F0E">
            <w:pPr>
              <w:numPr>
                <w:ilvl w:val="1"/>
                <w:numId w:val="55"/>
              </w:numPr>
              <w:snapToGrid w:val="0"/>
              <w:rPr>
                <w:rFonts w:ascii="Times" w:eastAsia="Malgun Gothic" w:hAnsi="Times"/>
                <w:i/>
                <w:sz w:val="20"/>
                <w:szCs w:val="20"/>
                <w:lang w:val="en-GB"/>
              </w:rPr>
            </w:pPr>
            <w:r>
              <w:rPr>
                <w:rFonts w:ascii="Times" w:eastAsia="Malgun Gothic" w:hAnsi="Times"/>
                <w:sz w:val="20"/>
                <w:szCs w:val="20"/>
                <w:lang w:val="en-GB"/>
              </w:rPr>
              <w:t>{</w:t>
            </w:r>
            <w:r>
              <w:rPr>
                <w:rFonts w:ascii="Times" w:eastAsia="Batang" w:hAnsi="Times"/>
                <w:sz w:val="20"/>
                <w:szCs w:val="20"/>
                <w:lang w:val="en-GB"/>
              </w:rPr>
              <w:t>(</w:t>
            </w:r>
            <w:r>
              <w:rPr>
                <w:rFonts w:ascii="Symbol" w:eastAsia="Batang" w:hAnsi="Symbol"/>
                <w:sz w:val="20"/>
                <w:szCs w:val="20"/>
                <w:lang w:val="en-GB"/>
              </w:rPr>
              <w:t></w:t>
            </w:r>
            <w:r>
              <w:rPr>
                <w:rFonts w:ascii="Times" w:eastAsia="Batang" w:hAnsi="Times"/>
                <w:sz w:val="20"/>
                <w:szCs w:val="20"/>
                <w:vertAlign w:val="subscript"/>
                <w:lang w:val="en-GB"/>
              </w:rPr>
              <w:t>n,</w:t>
            </w:r>
            <w:r>
              <w:rPr>
                <w:rFonts w:ascii="Symbol" w:eastAsia="Batang" w:hAnsi="Symbol"/>
                <w:sz w:val="20"/>
                <w:szCs w:val="20"/>
                <w:vertAlign w:val="subscript"/>
                <w:lang w:val="en-GB"/>
              </w:rPr>
              <w:t></w:t>
            </w:r>
            <w:r>
              <w:rPr>
                <w:rFonts w:ascii="Times" w:eastAsia="Batang" w:hAnsi="Times"/>
                <w:sz w:val="20"/>
                <w:szCs w:val="20"/>
                <w:lang w:val="en-GB"/>
              </w:rPr>
              <w:t xml:space="preserve">, </w:t>
            </w:r>
            <w:r>
              <w:rPr>
                <w:rFonts w:ascii="Symbol" w:eastAsia="Batang" w:hAnsi="Symbol"/>
                <w:sz w:val="20"/>
                <w:szCs w:val="20"/>
                <w:lang w:val="en-GB"/>
              </w:rPr>
              <w:t></w:t>
            </w:r>
            <w:r>
              <w:rPr>
                <w:rFonts w:ascii="Times" w:eastAsia="Batang" w:hAnsi="Times"/>
                <w:sz w:val="20"/>
                <w:szCs w:val="20"/>
                <w:vertAlign w:val="subscript"/>
                <w:lang w:val="en-GB"/>
              </w:rPr>
              <w:t>n,</w:t>
            </w:r>
            <w:r>
              <w:rPr>
                <w:rFonts w:ascii="Symbol" w:eastAsia="Batang" w:hAnsi="Symbol"/>
                <w:sz w:val="20"/>
                <w:szCs w:val="20"/>
                <w:vertAlign w:val="subscript"/>
                <w:lang w:val="en-GB"/>
              </w:rPr>
              <w:t></w:t>
            </w:r>
            <w:r>
              <w:rPr>
                <w:rFonts w:ascii="Symbol" w:eastAsia="Batang" w:hAnsi="Symbol"/>
                <w:sz w:val="20"/>
                <w:szCs w:val="20"/>
                <w:vertAlign w:val="subscript"/>
                <w:lang w:val="en-GB"/>
              </w:rPr>
              <w:t></w:t>
            </w:r>
            <w:r>
              <w:rPr>
                <w:rFonts w:ascii="Symbol" w:eastAsia="Batang" w:hAnsi="Symbol"/>
                <w:sz w:val="20"/>
                <w:szCs w:val="20"/>
                <w:vertAlign w:val="subscript"/>
                <w:lang w:val="en-GB"/>
              </w:rPr>
              <w:t></w:t>
            </w:r>
            <w:r>
              <w:rPr>
                <w:rFonts w:ascii="Symbol" w:eastAsia="Batang" w:hAnsi="Symbol"/>
                <w:sz w:val="20"/>
                <w:szCs w:val="20"/>
                <w:lang w:val="en-GB"/>
              </w:rPr>
              <w:t></w:t>
            </w:r>
            <w:r>
              <w:rPr>
                <w:rFonts w:ascii="Symbol" w:eastAsia="Batang" w:hAnsi="Symbol"/>
                <w:sz w:val="20"/>
                <w:szCs w:val="20"/>
                <w:lang w:val="en-GB"/>
              </w:rPr>
              <w:t></w:t>
            </w:r>
            <w:r>
              <w:rPr>
                <w:rFonts w:ascii="Symbol" w:eastAsia="Batang" w:hAnsi="Symbol"/>
                <w:sz w:val="20"/>
                <w:szCs w:val="20"/>
                <w:lang w:val="en-GB"/>
              </w:rPr>
              <w:t></w:t>
            </w:r>
            <w:r>
              <w:rPr>
                <w:rFonts w:ascii="Times" w:eastAsia="Batang" w:hAnsi="Times"/>
                <w:sz w:val="20"/>
                <w:szCs w:val="20"/>
                <w:vertAlign w:val="subscript"/>
                <w:lang w:val="en-GB"/>
              </w:rPr>
              <w:t>,</w:t>
            </w:r>
            <w:r>
              <w:rPr>
                <w:rFonts w:ascii="Times" w:eastAsia="Batang" w:hAnsi="Times"/>
                <w:sz w:val="20"/>
                <w:szCs w:val="20"/>
                <w:lang w:val="en-GB"/>
              </w:rPr>
              <w:t xml:space="preserve"> </w:t>
            </w:r>
            <w:r>
              <w:rPr>
                <w:rFonts w:ascii="Symbol" w:eastAsia="Batang" w:hAnsi="Symbol"/>
                <w:sz w:val="20"/>
                <w:szCs w:val="20"/>
                <w:lang w:val="en-GB"/>
              </w:rPr>
              <w:t></w:t>
            </w:r>
            <w:proofErr w:type="spellStart"/>
            <w:proofErr w:type="gramStart"/>
            <w:r>
              <w:rPr>
                <w:rFonts w:ascii="Times" w:eastAsia="Batang" w:hAnsi="Times"/>
                <w:sz w:val="20"/>
                <w:szCs w:val="20"/>
                <w:vertAlign w:val="subscript"/>
                <w:lang w:val="en-GB"/>
              </w:rPr>
              <w:t>n,NSB</w:t>
            </w:r>
            <w:proofErr w:type="spellEnd"/>
            <w:proofErr w:type="gramEnd"/>
            <w:r>
              <w:rPr>
                <w:rFonts w:ascii="Times" w:eastAsia="Batang" w:hAnsi="Times"/>
                <w:sz w:val="20"/>
                <w:szCs w:val="20"/>
                <w:vertAlign w:val="subscript"/>
                <w:lang w:val="en-GB"/>
              </w:rPr>
              <w:t>-P</w:t>
            </w:r>
            <w:r>
              <w:rPr>
                <w:rFonts w:ascii="Symbol" w:eastAsia="Batang" w:hAnsi="Symbol"/>
                <w:sz w:val="20"/>
                <w:szCs w:val="20"/>
                <w:vertAlign w:val="subscript"/>
                <w:lang w:val="en-GB"/>
              </w:rPr>
              <w:t></w:t>
            </w:r>
            <w:r>
              <w:rPr>
                <w:rFonts w:ascii="Symbol" w:eastAsia="Batang" w:hAnsi="Symbol"/>
                <w:sz w:val="20"/>
                <w:szCs w:val="20"/>
                <w:vertAlign w:val="subscript"/>
                <w:lang w:val="en-GB"/>
              </w:rPr>
              <w:t></w:t>
            </w:r>
            <w:r>
              <w:rPr>
                <w:rFonts w:ascii="Symbol" w:eastAsia="Batang" w:hAnsi="Symbol"/>
                <w:sz w:val="20"/>
                <w:szCs w:val="20"/>
                <w:vertAlign w:val="subscript"/>
                <w:lang w:val="en-GB"/>
              </w:rPr>
              <w:t></w:t>
            </w:r>
            <w:r>
              <w:rPr>
                <w:rFonts w:ascii="Times" w:eastAsia="Batang" w:hAnsi="Times"/>
                <w:sz w:val="20"/>
                <w:szCs w:val="20"/>
                <w:lang w:val="en-GB"/>
              </w:rPr>
              <w:t>), n=0, 1, …, N</w:t>
            </w:r>
            <w:r>
              <w:rPr>
                <w:rFonts w:ascii="Times" w:eastAsia="Batang" w:hAnsi="Times"/>
                <w:sz w:val="20"/>
                <w:szCs w:val="20"/>
                <w:vertAlign w:val="subscript"/>
                <w:lang w:val="en-GB"/>
              </w:rPr>
              <w:t>TRP</w:t>
            </w:r>
            <w:r>
              <w:rPr>
                <w:rFonts w:ascii="Times" w:eastAsia="Batang" w:hAnsi="Times"/>
                <w:sz w:val="20"/>
                <w:szCs w:val="20"/>
                <w:lang w:val="en-GB"/>
              </w:rPr>
              <w:t xml:space="preserve"> – 1, </w:t>
            </w:r>
            <w:proofErr w:type="spellStart"/>
            <w:r>
              <w:rPr>
                <w:rFonts w:ascii="Times" w:eastAsia="Batang" w:hAnsi="Times"/>
                <w:sz w:val="20"/>
                <w:szCs w:val="20"/>
                <w:lang w:val="en-GB"/>
              </w:rPr>
              <w:t>n≠nref</w:t>
            </w:r>
            <w:proofErr w:type="spellEnd"/>
            <w:r>
              <w:rPr>
                <w:rFonts w:ascii="Times" w:eastAsia="Batang" w:hAnsi="Times"/>
                <w:sz w:val="20"/>
                <w:szCs w:val="20"/>
                <w:lang w:val="en-GB"/>
              </w:rPr>
              <w:t xml:space="preserve">} </w:t>
            </w:r>
            <w:r>
              <w:rPr>
                <w:rFonts w:ascii="Times" w:eastAsia="SimSun" w:hAnsi="Times"/>
                <w:sz w:val="20"/>
                <w:lang w:val="en-GB"/>
              </w:rPr>
              <w:t xml:space="preserve">ordered from the lowest to highest CSI-RS resource ID </w:t>
            </w:r>
          </w:p>
          <w:p w14:paraId="31602B0A" w14:textId="77777777" w:rsidR="00660F0E" w:rsidRDefault="00660F0E" w:rsidP="00660F0E">
            <w:pPr>
              <w:snapToGrid w:val="0"/>
              <w:rPr>
                <w:b/>
                <w:sz w:val="20"/>
                <w:szCs w:val="18"/>
                <w:u w:val="single"/>
                <w:lang w:val="en-GB"/>
              </w:rPr>
            </w:pPr>
          </w:p>
          <w:p w14:paraId="515FF613" w14:textId="77777777" w:rsidR="00660F0E" w:rsidRDefault="00660F0E" w:rsidP="00660F0E">
            <w:pPr>
              <w:snapToGrid w:val="0"/>
              <w:rPr>
                <w:b/>
                <w:sz w:val="20"/>
                <w:szCs w:val="18"/>
                <w:u w:val="single"/>
                <w:lang w:val="en-GB"/>
              </w:rPr>
            </w:pPr>
          </w:p>
          <w:p w14:paraId="69700FC4" w14:textId="77777777" w:rsidR="00660F0E" w:rsidRDefault="00660F0E" w:rsidP="00660F0E">
            <w:pPr>
              <w:snapToGrid w:val="0"/>
              <w:rPr>
                <w:b/>
                <w:sz w:val="20"/>
                <w:szCs w:val="18"/>
                <w:u w:val="single"/>
                <w:lang w:val="en-GB"/>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xml:space="preserve">: This proposal is needed to complete the UCI design for PO reporting (only </w:t>
            </w:r>
            <w:r>
              <w:rPr>
                <w:rFonts w:ascii="Symbol" w:eastAsia="DengXian" w:hAnsi="Symbol"/>
                <w:bCs/>
                <w:color w:val="3333FF"/>
                <w:sz w:val="18"/>
                <w:szCs w:val="20"/>
                <w:lang w:val="en-GB" w:eastAsia="zh-CN"/>
              </w:rPr>
              <w:t></w:t>
            </w:r>
            <w:r>
              <w:rPr>
                <w:rFonts w:eastAsia="DengXian"/>
                <w:bCs/>
                <w:color w:val="3333FF"/>
                <w:sz w:val="18"/>
                <w:szCs w:val="20"/>
                <w:lang w:val="en-GB" w:eastAsia="zh-CN"/>
              </w:rPr>
              <w:t>=1 is completed)</w:t>
            </w:r>
          </w:p>
          <w:p w14:paraId="0B19BC61" w14:textId="77777777" w:rsidR="00660F0E" w:rsidRDefault="00660F0E" w:rsidP="00660F0E">
            <w:pPr>
              <w:snapToGrid w:val="0"/>
              <w:rPr>
                <w:b/>
                <w:sz w:val="20"/>
                <w:szCs w:val="18"/>
                <w:u w:val="single"/>
                <w:lang w:val="en-GB"/>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755C9779" w14:textId="77777777" w:rsidR="00660F0E" w:rsidRDefault="00660F0E" w:rsidP="00660F0E">
            <w:pPr>
              <w:rPr>
                <w:b/>
                <w:sz w:val="18"/>
                <w:szCs w:val="18"/>
                <w:lang w:val="en-GB"/>
              </w:rPr>
            </w:pPr>
            <w:r>
              <w:rPr>
                <w:b/>
                <w:sz w:val="18"/>
                <w:szCs w:val="18"/>
                <w:lang w:val="en-GB"/>
              </w:rPr>
              <w:lastRenderedPageBreak/>
              <w:t xml:space="preserve">Support/fine: </w:t>
            </w:r>
            <w:r>
              <w:rPr>
                <w:sz w:val="18"/>
                <w:szCs w:val="18"/>
                <w:lang w:val="en-GB"/>
              </w:rPr>
              <w:t xml:space="preserve">IDC, </w:t>
            </w:r>
            <w:r>
              <w:rPr>
                <w:rFonts w:eastAsia="DengXian"/>
                <w:bCs/>
                <w:sz w:val="18"/>
                <w:szCs w:val="20"/>
                <w:lang w:val="en-GB" w:eastAsia="zh-CN"/>
              </w:rPr>
              <w:t>Google (ok), Samsung, Qualcomm, ZTE, Ericsson, OPPO, Xiaomi, Nokia/NSB, Huawei/</w:t>
            </w:r>
            <w:proofErr w:type="spellStart"/>
            <w:r>
              <w:rPr>
                <w:rFonts w:eastAsia="DengXian"/>
                <w:bCs/>
                <w:sz w:val="18"/>
                <w:szCs w:val="20"/>
                <w:lang w:val="en-GB" w:eastAsia="zh-CN"/>
              </w:rPr>
              <w:t>HiSi</w:t>
            </w:r>
            <w:proofErr w:type="spellEnd"/>
            <w:r>
              <w:rPr>
                <w:rFonts w:eastAsia="DengXian"/>
                <w:bCs/>
                <w:sz w:val="18"/>
                <w:szCs w:val="20"/>
                <w:lang w:val="en-GB" w:eastAsia="zh-CN"/>
              </w:rPr>
              <w:t xml:space="preserve">, vivo, Sharp, Intel, KDDI, Apple, CATT, Sony, TCL, </w:t>
            </w:r>
            <w:proofErr w:type="spellStart"/>
            <w:r>
              <w:rPr>
                <w:rFonts w:eastAsia="DengXian"/>
                <w:bCs/>
                <w:sz w:val="18"/>
                <w:szCs w:val="20"/>
                <w:lang w:val="en-GB" w:eastAsia="zh-CN"/>
              </w:rPr>
              <w:t>Spreadtrum</w:t>
            </w:r>
            <w:proofErr w:type="spellEnd"/>
            <w:r>
              <w:rPr>
                <w:rFonts w:eastAsia="DengXian"/>
                <w:bCs/>
                <w:sz w:val="18"/>
                <w:szCs w:val="20"/>
                <w:lang w:val="en-GB" w:eastAsia="zh-CN"/>
              </w:rPr>
              <w:t xml:space="preserve">, NTT DOCOMO,     </w:t>
            </w:r>
            <w:r>
              <w:rPr>
                <w:sz w:val="18"/>
                <w:szCs w:val="18"/>
                <w:lang w:val="en-GB"/>
              </w:rPr>
              <w:t xml:space="preserve"> </w:t>
            </w:r>
            <w:r>
              <w:rPr>
                <w:rFonts w:eastAsia="DengXian"/>
                <w:bCs/>
                <w:sz w:val="18"/>
                <w:szCs w:val="20"/>
                <w:lang w:val="en-GB" w:eastAsia="zh-CN"/>
              </w:rPr>
              <w:t xml:space="preserve">   </w:t>
            </w:r>
            <w:r>
              <w:rPr>
                <w:sz w:val="18"/>
                <w:szCs w:val="18"/>
                <w:lang w:val="en-GB"/>
              </w:rPr>
              <w:t xml:space="preserve"> </w:t>
            </w:r>
            <w:r>
              <w:rPr>
                <w:rFonts w:eastAsia="DengXian"/>
                <w:bCs/>
                <w:sz w:val="18"/>
                <w:szCs w:val="20"/>
                <w:lang w:val="en-GB" w:eastAsia="zh-CN"/>
              </w:rPr>
              <w:t xml:space="preserve">   </w:t>
            </w:r>
          </w:p>
          <w:p w14:paraId="7C2BECAC" w14:textId="77777777" w:rsidR="00660F0E" w:rsidRDefault="00660F0E" w:rsidP="00660F0E">
            <w:pPr>
              <w:jc w:val="both"/>
              <w:rPr>
                <w:rFonts w:eastAsia="DengXian"/>
                <w:bCs/>
                <w:sz w:val="18"/>
                <w:szCs w:val="20"/>
                <w:lang w:eastAsia="zh-CN"/>
              </w:rPr>
            </w:pPr>
          </w:p>
          <w:p w14:paraId="3C237C18" w14:textId="77777777" w:rsidR="00660F0E" w:rsidRDefault="00660F0E" w:rsidP="00660F0E">
            <w:pPr>
              <w:snapToGrid w:val="0"/>
              <w:rPr>
                <w:b/>
                <w:sz w:val="20"/>
                <w:szCs w:val="18"/>
                <w:u w:val="single"/>
              </w:rPr>
            </w:pPr>
            <w:r>
              <w:rPr>
                <w:rFonts w:eastAsia="DengXian"/>
                <w:b/>
                <w:bCs/>
                <w:sz w:val="18"/>
                <w:szCs w:val="20"/>
                <w:lang w:eastAsia="zh-CN"/>
              </w:rPr>
              <w:t>Not support</w:t>
            </w:r>
            <w:r>
              <w:rPr>
                <w:rFonts w:eastAsia="DengXian"/>
                <w:bCs/>
                <w:sz w:val="18"/>
                <w:szCs w:val="20"/>
                <w:lang w:eastAsia="zh-CN"/>
              </w:rPr>
              <w:t xml:space="preserve">: </w:t>
            </w:r>
          </w:p>
        </w:tc>
      </w:tr>
      <w:tr w:rsidR="002D75FF" w14:paraId="3FC8D5AA" w14:textId="77777777" w:rsidTr="00F9116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E26D84E" w14:textId="77777777" w:rsidR="002D75FF" w:rsidRDefault="002D75FF" w:rsidP="00F91160">
            <w:pPr>
              <w:widowControl w:val="0"/>
              <w:snapToGrid w:val="0"/>
              <w:rPr>
                <w:sz w:val="18"/>
                <w:szCs w:val="18"/>
              </w:rPr>
            </w:pPr>
            <w:r>
              <w:rPr>
                <w:sz w:val="18"/>
                <w:szCs w:val="18"/>
              </w:rPr>
              <w:t>3.6</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29175D4A" w14:textId="77777777" w:rsidR="002D75FF" w:rsidRDefault="002D75FF" w:rsidP="00F91160">
            <w:pPr>
              <w:snapToGrid w:val="0"/>
              <w:rPr>
                <w:rFonts w:ascii="Times" w:eastAsia="Malgun Gothic" w:hAnsi="Times"/>
                <w:sz w:val="20"/>
                <w:lang w:val="en-GB"/>
              </w:rPr>
            </w:pPr>
            <w:r>
              <w:rPr>
                <w:rFonts w:ascii="Times" w:eastAsia="Malgun Gothic" w:hAnsi="Times"/>
                <w:b/>
                <w:sz w:val="20"/>
                <w:u w:val="single"/>
                <w:lang w:val="en-GB"/>
              </w:rPr>
              <w:t>Proposal 3.F</w:t>
            </w:r>
            <w:r>
              <w:rPr>
                <w:rFonts w:ascii="Times" w:eastAsia="Malgun Gothic" w:hAnsi="Times"/>
                <w:sz w:val="20"/>
                <w:lang w:val="en-GB"/>
              </w:rPr>
              <w:t>: For the Rel-19 aperiodic standalone CJT calibration reporting, regarding active resource counting and O</w:t>
            </w:r>
            <w:r>
              <w:rPr>
                <w:rFonts w:ascii="Times" w:eastAsia="Malgun Gothic" w:hAnsi="Times"/>
                <w:sz w:val="20"/>
                <w:vertAlign w:val="subscript"/>
                <w:lang w:val="en-GB"/>
              </w:rPr>
              <w:t>CPU</w:t>
            </w:r>
            <w:r>
              <w:rPr>
                <w:rFonts w:ascii="Times" w:eastAsia="Malgun Gothic" w:hAnsi="Times"/>
                <w:sz w:val="20"/>
                <w:lang w:val="en-GB"/>
              </w:rPr>
              <w:t xml:space="preserve">, when </w:t>
            </w:r>
            <w:proofErr w:type="spellStart"/>
            <w:r>
              <w:rPr>
                <w:rFonts w:ascii="Times" w:eastAsia="Malgun Gothic" w:hAnsi="Times"/>
                <w:sz w:val="20"/>
                <w:lang w:val="en-GB"/>
              </w:rPr>
              <w:t>ReportQuantity</w:t>
            </w:r>
            <w:proofErr w:type="spellEnd"/>
            <w:r>
              <w:rPr>
                <w:rFonts w:ascii="Times" w:eastAsia="Malgun Gothic" w:hAnsi="Times"/>
                <w:sz w:val="20"/>
                <w:lang w:val="en-GB"/>
              </w:rPr>
              <w:t xml:space="preserve"> is ‘</w:t>
            </w:r>
            <w:proofErr w:type="spellStart"/>
            <w:r>
              <w:rPr>
                <w:rFonts w:ascii="Times" w:eastAsia="Malgun Gothic" w:hAnsi="Times"/>
                <w:sz w:val="20"/>
                <w:lang w:val="en-GB"/>
              </w:rPr>
              <w:t>cjtc</w:t>
            </w:r>
            <w:proofErr w:type="spellEnd"/>
            <w:r>
              <w:rPr>
                <w:rFonts w:ascii="Times" w:eastAsia="Malgun Gothic" w:hAnsi="Times"/>
                <w:sz w:val="20"/>
                <w:lang w:val="en-GB"/>
              </w:rPr>
              <w:t xml:space="preserve">-P’ (phase offset), for both </w:t>
            </w:r>
            <w:r>
              <w:rPr>
                <w:rFonts w:ascii="Symbol" w:eastAsia="Malgun Gothic" w:hAnsi="Symbol"/>
                <w:sz w:val="20"/>
                <w:lang w:val="en-GB"/>
              </w:rPr>
              <w:t></w:t>
            </w:r>
            <w:r>
              <w:rPr>
                <w:rFonts w:ascii="Times" w:eastAsia="Malgun Gothic" w:hAnsi="Times"/>
                <w:sz w:val="20"/>
                <w:lang w:val="en-GB"/>
              </w:rPr>
              <w:t xml:space="preserve">=1 and </w:t>
            </w:r>
            <w:r>
              <w:rPr>
                <w:rFonts w:ascii="Symbol" w:eastAsia="Malgun Gothic" w:hAnsi="Symbol"/>
                <w:sz w:val="20"/>
                <w:lang w:val="en-GB"/>
              </w:rPr>
              <w:t></w:t>
            </w:r>
            <w:r>
              <w:rPr>
                <w:rFonts w:ascii="Times" w:eastAsia="Malgun Gothic" w:hAnsi="Times"/>
                <w:sz w:val="20"/>
                <w:lang w:val="en-GB"/>
              </w:rPr>
              <w:t>&gt;1, fully reuse those from Rel-18 TDCP reporting</w:t>
            </w:r>
          </w:p>
          <w:p w14:paraId="0062B0BC" w14:textId="77777777" w:rsidR="002D75FF" w:rsidRDefault="002D75FF" w:rsidP="00F91160">
            <w:pPr>
              <w:numPr>
                <w:ilvl w:val="0"/>
                <w:numId w:val="56"/>
              </w:numPr>
              <w:snapToGrid w:val="0"/>
              <w:rPr>
                <w:rFonts w:ascii="Times" w:eastAsia="Malgun Gothic" w:hAnsi="Times"/>
                <w:sz w:val="20"/>
                <w:lang w:val="en-GB"/>
              </w:rPr>
            </w:pPr>
            <w:r>
              <w:rPr>
                <w:rFonts w:ascii="Times" w:eastAsia="Malgun Gothic" w:hAnsi="Times"/>
                <w:sz w:val="20"/>
                <w:lang w:val="en-GB"/>
              </w:rPr>
              <w:t>O</w:t>
            </w:r>
            <w:r>
              <w:rPr>
                <w:rFonts w:ascii="Times" w:eastAsia="Malgun Gothic" w:hAnsi="Times"/>
                <w:sz w:val="20"/>
                <w:vertAlign w:val="subscript"/>
                <w:lang w:val="en-GB"/>
              </w:rPr>
              <w:t>CPU</w:t>
            </w:r>
            <w:r>
              <w:rPr>
                <w:rFonts w:ascii="Times" w:eastAsia="Malgun Gothic" w:hAnsi="Times"/>
                <w:sz w:val="20"/>
                <w:lang w:val="en-GB"/>
              </w:rPr>
              <w:t xml:space="preserve"> =</w:t>
            </w:r>
            <w:proofErr w:type="gramStart"/>
            <w:r>
              <w:rPr>
                <w:rFonts w:ascii="Times" w:eastAsia="Malgun Gothic" w:hAnsi="Times"/>
                <w:sz w:val="20"/>
                <w:lang w:val="en-GB"/>
              </w:rPr>
              <w:t>X.N</w:t>
            </w:r>
            <w:r>
              <w:rPr>
                <w:rFonts w:ascii="Times" w:eastAsia="Malgun Gothic" w:hAnsi="Times"/>
                <w:sz w:val="20"/>
                <w:vertAlign w:val="subscript"/>
                <w:lang w:val="en-GB"/>
              </w:rPr>
              <w:t>TRP</w:t>
            </w:r>
            <w:proofErr w:type="gramEnd"/>
            <w:r>
              <w:rPr>
                <w:rFonts w:ascii="Times" w:eastAsia="Malgun Gothic" w:hAnsi="Times"/>
                <w:sz w:val="20"/>
                <w:lang w:val="en-GB"/>
              </w:rPr>
              <w:t xml:space="preserve"> where X≥1 is defined based on UE capabilities and determined by the UE </w:t>
            </w:r>
          </w:p>
          <w:p w14:paraId="6522CF65" w14:textId="77777777" w:rsidR="002D75FF" w:rsidRDefault="002D75FF" w:rsidP="00F91160">
            <w:pPr>
              <w:snapToGrid w:val="0"/>
              <w:rPr>
                <w:rFonts w:ascii="Times" w:eastAsia="Malgun Gothic" w:hAnsi="Times"/>
                <w:sz w:val="20"/>
                <w:lang w:val="en-GB"/>
              </w:rPr>
            </w:pPr>
          </w:p>
          <w:p w14:paraId="037B5141" w14:textId="77777777" w:rsidR="002D75FF" w:rsidRDefault="002D75FF" w:rsidP="00F91160">
            <w:pPr>
              <w:snapToGrid w:val="0"/>
              <w:rPr>
                <w:rFonts w:ascii="Times" w:eastAsia="Malgun Gothic" w:hAnsi="Times"/>
                <w:sz w:val="20"/>
                <w:lang w:val="en-GB"/>
              </w:rPr>
            </w:pPr>
          </w:p>
          <w:p w14:paraId="2CE8DA45" w14:textId="77777777" w:rsidR="002D75FF" w:rsidRDefault="002D75FF" w:rsidP="00F91160">
            <w:pPr>
              <w:snapToGrid w:val="0"/>
              <w:rPr>
                <w:rFonts w:ascii="Times" w:eastAsia="Malgun Gothic" w:hAnsi="Times"/>
                <w:sz w:val="20"/>
                <w:lang w:val="en-GB"/>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xml:space="preserve">: </w:t>
            </w:r>
            <w:proofErr w:type="gramStart"/>
            <w:r>
              <w:rPr>
                <w:rFonts w:eastAsia="DengXian"/>
                <w:bCs/>
                <w:color w:val="3333FF"/>
                <w:sz w:val="18"/>
                <w:szCs w:val="20"/>
                <w:lang w:val="en-GB" w:eastAsia="zh-CN"/>
              </w:rPr>
              <w:t>Indeed</w:t>
            </w:r>
            <w:proofErr w:type="gramEnd"/>
            <w:r>
              <w:rPr>
                <w:rFonts w:eastAsia="DengXian"/>
                <w:bCs/>
                <w:color w:val="3333FF"/>
                <w:sz w:val="18"/>
                <w:szCs w:val="20"/>
                <w:lang w:val="en-GB" w:eastAsia="zh-CN"/>
              </w:rPr>
              <w:t xml:space="preserve"> there is no reason not to use the same solution on O</w:t>
            </w:r>
            <w:r>
              <w:rPr>
                <w:rFonts w:eastAsia="DengXian"/>
                <w:bCs/>
                <w:color w:val="3333FF"/>
                <w:sz w:val="18"/>
                <w:szCs w:val="20"/>
                <w:vertAlign w:val="subscript"/>
                <w:lang w:val="en-GB" w:eastAsia="zh-CN"/>
              </w:rPr>
              <w:t>CPU</w:t>
            </w:r>
            <w:r>
              <w:rPr>
                <w:rFonts w:eastAsia="DengXian"/>
                <w:bCs/>
                <w:color w:val="3333FF"/>
                <w:sz w:val="18"/>
                <w:szCs w:val="20"/>
                <w:lang w:val="en-GB" w:eastAsia="zh-CN"/>
              </w:rPr>
              <w:t xml:space="preserve"> and ARC for phase offset reporting. The use of associated SRS resource shouldn’t alter the computational complexity for PO measurement. </w:t>
            </w:r>
          </w:p>
          <w:p w14:paraId="7C0A509F" w14:textId="77777777" w:rsidR="002D75FF" w:rsidRDefault="002D75FF" w:rsidP="00F91160">
            <w:pPr>
              <w:snapToGrid w:val="0"/>
              <w:rPr>
                <w:b/>
                <w:sz w:val="20"/>
                <w:szCs w:val="18"/>
                <w:u w:val="single"/>
                <w:lang w:val="en-GB"/>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019D5A5F" w14:textId="77777777" w:rsidR="002D75FF" w:rsidRDefault="002D75FF" w:rsidP="00F91160">
            <w:pPr>
              <w:rPr>
                <w:b/>
                <w:sz w:val="18"/>
                <w:szCs w:val="18"/>
                <w:lang w:val="en-GB"/>
              </w:rPr>
            </w:pPr>
            <w:r>
              <w:rPr>
                <w:b/>
                <w:sz w:val="18"/>
                <w:szCs w:val="18"/>
                <w:lang w:val="en-GB"/>
              </w:rPr>
              <w:t xml:space="preserve">Support/fine: </w:t>
            </w:r>
            <w:r>
              <w:rPr>
                <w:sz w:val="18"/>
                <w:szCs w:val="18"/>
                <w:lang w:val="en-GB"/>
              </w:rPr>
              <w:t xml:space="preserve">NTT DOCOMO, IDC, </w:t>
            </w:r>
            <w:r>
              <w:rPr>
                <w:rFonts w:eastAsia="DengXian"/>
                <w:bCs/>
                <w:sz w:val="18"/>
                <w:szCs w:val="20"/>
                <w:lang w:val="en-GB" w:eastAsia="zh-CN"/>
              </w:rPr>
              <w:t>Google, Samsung, Qualcomm, ZTE, Xiaomi, Nokia/NSB, Huawei/</w:t>
            </w:r>
            <w:proofErr w:type="spellStart"/>
            <w:r>
              <w:rPr>
                <w:rFonts w:eastAsia="DengXian"/>
                <w:bCs/>
                <w:sz w:val="18"/>
                <w:szCs w:val="20"/>
                <w:lang w:val="en-GB" w:eastAsia="zh-CN"/>
              </w:rPr>
              <w:t>HiSi</w:t>
            </w:r>
            <w:proofErr w:type="spellEnd"/>
            <w:r>
              <w:rPr>
                <w:rFonts w:eastAsia="DengXian"/>
                <w:bCs/>
                <w:sz w:val="18"/>
                <w:szCs w:val="20"/>
                <w:lang w:val="en-GB" w:eastAsia="zh-CN"/>
              </w:rPr>
              <w:t xml:space="preserve">, NEC, vivo, Sharp, Intel, KDDI, Apple, CATT, Sony, TCL, </w:t>
            </w:r>
            <w:proofErr w:type="spellStart"/>
            <w:r>
              <w:rPr>
                <w:rFonts w:eastAsia="DengXian"/>
                <w:bCs/>
                <w:sz w:val="18"/>
                <w:szCs w:val="20"/>
                <w:lang w:val="en-GB" w:eastAsia="zh-CN"/>
              </w:rPr>
              <w:t>Spreadtrum</w:t>
            </w:r>
            <w:proofErr w:type="spellEnd"/>
            <w:r>
              <w:rPr>
                <w:rFonts w:eastAsia="DengXian"/>
                <w:bCs/>
                <w:sz w:val="18"/>
                <w:szCs w:val="20"/>
                <w:lang w:val="en-GB" w:eastAsia="zh-CN"/>
              </w:rPr>
              <w:t xml:space="preserve">,     </w:t>
            </w:r>
            <w:r>
              <w:rPr>
                <w:sz w:val="18"/>
                <w:szCs w:val="18"/>
                <w:lang w:val="en-GB"/>
              </w:rPr>
              <w:t xml:space="preserve"> </w:t>
            </w:r>
            <w:r>
              <w:rPr>
                <w:rFonts w:eastAsia="DengXian"/>
                <w:bCs/>
                <w:sz w:val="18"/>
                <w:szCs w:val="20"/>
                <w:lang w:val="en-GB" w:eastAsia="zh-CN"/>
              </w:rPr>
              <w:t xml:space="preserve">    </w:t>
            </w:r>
            <w:r>
              <w:rPr>
                <w:sz w:val="18"/>
                <w:szCs w:val="18"/>
                <w:lang w:val="en-GB"/>
              </w:rPr>
              <w:t xml:space="preserve"> </w:t>
            </w:r>
            <w:r>
              <w:rPr>
                <w:rFonts w:eastAsia="DengXian"/>
                <w:bCs/>
                <w:sz w:val="18"/>
                <w:szCs w:val="20"/>
                <w:lang w:val="en-GB" w:eastAsia="zh-CN"/>
              </w:rPr>
              <w:t xml:space="preserve">    </w:t>
            </w:r>
          </w:p>
          <w:p w14:paraId="0CA0A5AA" w14:textId="77777777" w:rsidR="002D75FF" w:rsidRDefault="002D75FF" w:rsidP="00F91160">
            <w:pPr>
              <w:jc w:val="both"/>
              <w:rPr>
                <w:rFonts w:eastAsia="DengXian"/>
                <w:bCs/>
                <w:sz w:val="18"/>
                <w:szCs w:val="20"/>
                <w:lang w:eastAsia="zh-CN"/>
              </w:rPr>
            </w:pPr>
          </w:p>
          <w:p w14:paraId="0A001240" w14:textId="77777777" w:rsidR="002D75FF" w:rsidRDefault="002D75FF" w:rsidP="00F91160">
            <w:pPr>
              <w:snapToGrid w:val="0"/>
              <w:rPr>
                <w:b/>
                <w:sz w:val="20"/>
                <w:szCs w:val="18"/>
                <w:u w:val="single"/>
              </w:rPr>
            </w:pPr>
            <w:r>
              <w:rPr>
                <w:rFonts w:eastAsia="DengXian"/>
                <w:b/>
                <w:bCs/>
                <w:sz w:val="18"/>
                <w:szCs w:val="20"/>
                <w:lang w:eastAsia="zh-CN"/>
              </w:rPr>
              <w:t>Not support</w:t>
            </w:r>
            <w:r>
              <w:rPr>
                <w:rFonts w:eastAsia="DengXian"/>
                <w:bCs/>
                <w:sz w:val="18"/>
                <w:szCs w:val="20"/>
                <w:lang w:eastAsia="zh-CN"/>
              </w:rPr>
              <w:t>:</w:t>
            </w:r>
          </w:p>
        </w:tc>
      </w:tr>
      <w:tr w:rsidR="002D75FF" w14:paraId="0E3363A8" w14:textId="77777777" w:rsidTr="00F9116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A81F94B" w14:textId="77777777" w:rsidR="002D75FF" w:rsidRDefault="002D75FF" w:rsidP="00F91160">
            <w:pPr>
              <w:widowControl w:val="0"/>
              <w:snapToGrid w:val="0"/>
              <w:rPr>
                <w:sz w:val="18"/>
                <w:szCs w:val="18"/>
              </w:rPr>
            </w:pPr>
            <w:r>
              <w:rPr>
                <w:sz w:val="18"/>
                <w:szCs w:val="18"/>
              </w:rPr>
              <w:t>3.8.1</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374564AC" w14:textId="77777777" w:rsidR="002D75FF" w:rsidRDefault="002D75FF" w:rsidP="00F91160">
            <w:pPr>
              <w:snapToGrid w:val="0"/>
              <w:rPr>
                <w:rFonts w:ascii="Times" w:eastAsia="Batang" w:hAnsi="Times"/>
                <w:bCs/>
                <w:sz w:val="20"/>
                <w:szCs w:val="20"/>
                <w:lang w:val="en-GB" w:eastAsia="zh-CN"/>
              </w:rPr>
            </w:pPr>
            <w:r>
              <w:rPr>
                <w:rFonts w:eastAsia="DengXian"/>
                <w:b/>
                <w:bCs/>
                <w:sz w:val="20"/>
                <w:szCs w:val="22"/>
                <w:u w:val="single"/>
                <w:lang w:val="en-GB" w:eastAsia="zh-CN"/>
              </w:rPr>
              <w:t>Proposal 3.H.1</w:t>
            </w:r>
            <w:r>
              <w:rPr>
                <w:rFonts w:eastAsia="DengXian"/>
                <w:b/>
                <w:bCs/>
                <w:sz w:val="20"/>
                <w:szCs w:val="22"/>
                <w:lang w:val="en-GB" w:eastAsia="zh-CN"/>
              </w:rPr>
              <w:t xml:space="preserve">: </w:t>
            </w:r>
            <w:r>
              <w:rPr>
                <w:rFonts w:eastAsia="Malgun Gothic"/>
                <w:sz w:val="20"/>
                <w:szCs w:val="22"/>
                <w:lang w:val="en-GB"/>
              </w:rPr>
              <w:t>For the Rel-19 aperiodic standalone CJT calibration reporting,</w:t>
            </w:r>
            <w:r>
              <w:rPr>
                <w:rFonts w:ascii="Times" w:eastAsia="Batang" w:hAnsi="Times"/>
                <w:bCs/>
                <w:sz w:val="20"/>
                <w:szCs w:val="20"/>
                <w:lang w:val="en-GB" w:eastAsia="zh-CN"/>
              </w:rPr>
              <w:t xml:space="preserve"> when </w:t>
            </w:r>
            <w:proofErr w:type="spellStart"/>
            <w:r>
              <w:rPr>
                <w:rFonts w:ascii="Times" w:eastAsia="Batang" w:hAnsi="Times"/>
                <w:bCs/>
                <w:sz w:val="20"/>
                <w:szCs w:val="20"/>
                <w:lang w:val="en-GB" w:eastAsia="zh-CN"/>
              </w:rPr>
              <w:t>ReportQuantity</w:t>
            </w:r>
            <w:proofErr w:type="spellEnd"/>
            <w:r>
              <w:rPr>
                <w:rFonts w:ascii="Times" w:eastAsia="Batang" w:hAnsi="Times"/>
                <w:bCs/>
                <w:sz w:val="20"/>
                <w:szCs w:val="20"/>
                <w:lang w:val="en-GB" w:eastAsia="zh-CN"/>
              </w:rPr>
              <w:t xml:space="preserve"> is ‘</w:t>
            </w:r>
            <w:proofErr w:type="spellStart"/>
            <w:r>
              <w:rPr>
                <w:rFonts w:ascii="Times" w:eastAsia="Batang" w:hAnsi="Times"/>
                <w:bCs/>
                <w:sz w:val="20"/>
                <w:szCs w:val="20"/>
                <w:lang w:val="en-GB" w:eastAsia="zh-CN"/>
              </w:rPr>
              <w:t>cjtc</w:t>
            </w:r>
            <w:proofErr w:type="spellEnd"/>
            <w:r>
              <w:rPr>
                <w:rFonts w:ascii="Times" w:eastAsia="Batang" w:hAnsi="Times"/>
                <w:bCs/>
                <w:sz w:val="20"/>
                <w:szCs w:val="20"/>
                <w:lang w:val="en-GB" w:eastAsia="zh-CN"/>
              </w:rPr>
              <w:t>-Dd’ (delay offset), ‘</w:t>
            </w:r>
            <w:proofErr w:type="spellStart"/>
            <w:r>
              <w:rPr>
                <w:rFonts w:ascii="Times" w:eastAsia="Batang" w:hAnsi="Times"/>
                <w:bCs/>
                <w:sz w:val="20"/>
                <w:szCs w:val="20"/>
                <w:lang w:val="en-GB" w:eastAsia="zh-CN"/>
              </w:rPr>
              <w:t>cjtc</w:t>
            </w:r>
            <w:proofErr w:type="spellEnd"/>
            <w:r>
              <w:rPr>
                <w:rFonts w:ascii="Times" w:eastAsia="Batang" w:hAnsi="Times"/>
                <w:bCs/>
                <w:sz w:val="20"/>
                <w:szCs w:val="20"/>
                <w:lang w:val="en-GB" w:eastAsia="zh-CN"/>
              </w:rPr>
              <w:t>-F’ (frequency offset), or, ‘</w:t>
            </w:r>
            <w:proofErr w:type="spellStart"/>
            <w:r>
              <w:rPr>
                <w:rFonts w:ascii="Times" w:eastAsia="Batang" w:hAnsi="Times"/>
                <w:bCs/>
                <w:sz w:val="20"/>
                <w:szCs w:val="20"/>
                <w:lang w:val="en-GB" w:eastAsia="zh-CN"/>
              </w:rPr>
              <w:t>cjtc</w:t>
            </w:r>
            <w:proofErr w:type="spellEnd"/>
            <w:r>
              <w:rPr>
                <w:rFonts w:ascii="Times" w:eastAsia="Batang" w:hAnsi="Times"/>
                <w:bCs/>
                <w:sz w:val="20"/>
                <w:szCs w:val="20"/>
                <w:lang w:val="en-GB" w:eastAsia="zh-CN"/>
              </w:rPr>
              <w:t xml:space="preserve">-Dd-F’ (joint delay + frequency offset),  </w:t>
            </w:r>
          </w:p>
          <w:p w14:paraId="7C33FDB0" w14:textId="77777777" w:rsidR="002D75FF" w:rsidRDefault="002D75FF" w:rsidP="00F91160">
            <w:pPr>
              <w:pStyle w:val="ListParagraph"/>
              <w:numPr>
                <w:ilvl w:val="0"/>
                <w:numId w:val="46"/>
              </w:numPr>
              <w:snapToGrid w:val="0"/>
              <w:spacing w:after="0" w:line="240" w:lineRule="auto"/>
              <w:rPr>
                <w:rFonts w:eastAsia="Malgun Gothic"/>
                <w:sz w:val="18"/>
                <w:szCs w:val="22"/>
                <w:lang w:val="en-GB"/>
              </w:rPr>
            </w:pPr>
            <w:r>
              <w:rPr>
                <w:rFonts w:eastAsia="Malgun Gothic"/>
                <w:bCs/>
                <w:iCs/>
                <w:sz w:val="20"/>
                <w:szCs w:val="22"/>
                <w:lang w:eastAsia="ko-KR"/>
              </w:rPr>
              <w:t xml:space="preserve">after the CSI report </w:t>
            </w:r>
            <w:r>
              <w:rPr>
                <w:rFonts w:eastAsia="Malgun Gothic"/>
                <w:bCs/>
                <w:sz w:val="20"/>
                <w:szCs w:val="22"/>
                <w:lang w:eastAsia="ko-KR"/>
              </w:rPr>
              <w:t xml:space="preserve">(re)configuration, serving cell activation, BWP change, the UE reports a CSI report only after receiving at least one CSI-RS transmission occasion for each CSI-RS resource in the </w:t>
            </w:r>
            <m:oMath>
              <m:sSub>
                <m:sSubPr>
                  <m:ctrlPr>
                    <w:rPr>
                      <w:rFonts w:ascii="Cambria Math" w:eastAsia="Malgun Gothic" w:hAnsi="Cambria Math"/>
                      <w:bCs/>
                      <w:i/>
                      <w:sz w:val="20"/>
                      <w:szCs w:val="22"/>
                      <w:lang w:eastAsia="ko-KR"/>
                    </w:rPr>
                  </m:ctrlPr>
                </m:sSubPr>
                <m:e>
                  <m:r>
                    <w:rPr>
                      <w:rFonts w:ascii="Cambria Math" w:eastAsia="Malgun Gothic" w:hAnsi="Cambria Math"/>
                      <w:sz w:val="20"/>
                      <w:szCs w:val="22"/>
                      <w:lang w:eastAsia="ko-KR"/>
                    </w:rPr>
                    <m:t>K</m:t>
                  </m:r>
                </m:e>
                <m:sub>
                  <m:r>
                    <w:rPr>
                      <w:rFonts w:ascii="Cambria Math" w:eastAsia="Malgun Gothic" w:hAnsi="Cambria Math"/>
                      <w:sz w:val="20"/>
                      <w:szCs w:val="22"/>
                      <w:lang w:eastAsia="ko-KR"/>
                    </w:rPr>
                    <m:t>TRS</m:t>
                  </m:r>
                </m:sub>
              </m:sSub>
            </m:oMath>
            <w:r>
              <w:rPr>
                <w:rFonts w:eastAsia="Malgun Gothic"/>
                <w:bCs/>
                <w:sz w:val="20"/>
                <w:szCs w:val="22"/>
                <w:lang w:eastAsia="ko-KR"/>
              </w:rPr>
              <w:t xml:space="preserve"> CSI-RS Resource Sets of the CSI-RS Resource Setting for channel meas</w:t>
            </w:r>
            <w:proofErr w:type="spellStart"/>
            <w:r>
              <w:rPr>
                <w:rFonts w:eastAsia="Malgun Gothic"/>
                <w:bCs/>
                <w:sz w:val="20"/>
                <w:szCs w:val="22"/>
                <w:lang w:eastAsia="ko-KR"/>
              </w:rPr>
              <w:t>urement</w:t>
            </w:r>
            <w:proofErr w:type="spellEnd"/>
            <w:r>
              <w:rPr>
                <w:rFonts w:eastAsia="Malgun Gothic"/>
                <w:bCs/>
                <w:sz w:val="20"/>
                <w:szCs w:val="22"/>
                <w:lang w:eastAsia="ko-KR"/>
              </w:rPr>
              <w:t xml:space="preserve"> </w:t>
            </w:r>
            <w:r>
              <w:rPr>
                <w:rFonts w:eastAsia="Malgun Gothic"/>
                <w:bCs/>
                <w:iCs/>
                <w:sz w:val="20"/>
                <w:szCs w:val="22"/>
                <w:lang w:eastAsia="ko-KR"/>
              </w:rPr>
              <w:t>no later than the CSI reference resource within the same DRX active time, when DRX is configured, and drop the report otherwise</w:t>
            </w:r>
          </w:p>
          <w:p w14:paraId="719835A8" w14:textId="77777777" w:rsidR="002D75FF" w:rsidRDefault="002D75FF" w:rsidP="00F91160">
            <w:pPr>
              <w:snapToGrid w:val="0"/>
              <w:rPr>
                <w:rFonts w:ascii="Times" w:eastAsia="Batang" w:hAnsi="Times"/>
                <w:sz w:val="18"/>
                <w:lang w:val="en-GB"/>
              </w:rPr>
            </w:pPr>
          </w:p>
          <w:p w14:paraId="774F5D72" w14:textId="77777777" w:rsidR="002D75FF" w:rsidRDefault="002D75FF" w:rsidP="00F91160">
            <w:pPr>
              <w:snapToGrid w:val="0"/>
              <w:rPr>
                <w:rFonts w:ascii="Times" w:eastAsia="Batang" w:hAnsi="Times"/>
                <w:sz w:val="18"/>
                <w:lang w:val="en-GB"/>
              </w:rPr>
            </w:pPr>
          </w:p>
          <w:p w14:paraId="3AC0E283" w14:textId="77777777" w:rsidR="002D75FF" w:rsidRDefault="002D75FF" w:rsidP="00F91160">
            <w:pPr>
              <w:snapToGrid w:val="0"/>
              <w:rPr>
                <w:rFonts w:eastAsia="DengXian"/>
                <w:bCs/>
                <w:color w:val="3333FF"/>
                <w:sz w:val="18"/>
                <w:szCs w:val="20"/>
                <w:lang w:val="en-GB" w:eastAsia="zh-CN"/>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This proposal is a natural extension of the legacy behaviour and needed.</w:t>
            </w:r>
          </w:p>
          <w:p w14:paraId="14BE9E6C" w14:textId="77777777" w:rsidR="002D75FF" w:rsidRDefault="002D75FF" w:rsidP="00F91160">
            <w:pPr>
              <w:snapToGrid w:val="0"/>
              <w:rPr>
                <w:rFonts w:ascii="Times" w:eastAsia="Batang" w:hAnsi="Times"/>
                <w:sz w:val="18"/>
                <w:lang w:val="en-GB"/>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6FD05F1C" w14:textId="77777777" w:rsidR="002D75FF" w:rsidRDefault="002D75FF" w:rsidP="00F91160">
            <w:pPr>
              <w:rPr>
                <w:b/>
                <w:sz w:val="18"/>
                <w:szCs w:val="18"/>
                <w:lang w:val="en-GB"/>
              </w:rPr>
            </w:pPr>
            <w:r>
              <w:rPr>
                <w:b/>
                <w:sz w:val="18"/>
                <w:szCs w:val="18"/>
                <w:lang w:val="en-GB"/>
              </w:rPr>
              <w:t xml:space="preserve">Support/fine: </w:t>
            </w:r>
            <w:r>
              <w:rPr>
                <w:sz w:val="18"/>
                <w:szCs w:val="18"/>
                <w:lang w:val="en-GB"/>
              </w:rPr>
              <w:t>NTT DOCOMO, Lenovo/</w:t>
            </w:r>
            <w:proofErr w:type="spellStart"/>
            <w:r>
              <w:rPr>
                <w:sz w:val="18"/>
                <w:szCs w:val="18"/>
                <w:lang w:val="en-GB"/>
              </w:rPr>
              <w:t>MotM</w:t>
            </w:r>
            <w:proofErr w:type="spellEnd"/>
            <w:r>
              <w:rPr>
                <w:sz w:val="18"/>
                <w:szCs w:val="18"/>
                <w:lang w:val="en-GB"/>
              </w:rPr>
              <w:t>, IDC, Google, Samsung, Qualcomm, ZTE, OPPO, Xiaomi, Nokia/NSB, Huawei/</w:t>
            </w:r>
            <w:proofErr w:type="spellStart"/>
            <w:r>
              <w:rPr>
                <w:sz w:val="18"/>
                <w:szCs w:val="18"/>
                <w:lang w:val="en-GB"/>
              </w:rPr>
              <w:t>HiSi</w:t>
            </w:r>
            <w:proofErr w:type="spellEnd"/>
            <w:r>
              <w:rPr>
                <w:sz w:val="18"/>
                <w:szCs w:val="18"/>
                <w:lang w:val="en-GB"/>
              </w:rPr>
              <w:t xml:space="preserve">, Fujitsu, vivo, Sharp, </w:t>
            </w:r>
            <w:r>
              <w:rPr>
                <w:rFonts w:eastAsia="DengXian"/>
                <w:bCs/>
                <w:sz w:val="18"/>
                <w:szCs w:val="20"/>
                <w:lang w:val="en-GB" w:eastAsia="zh-CN"/>
              </w:rPr>
              <w:t xml:space="preserve">Intel, KDDI, Apple, CATT, Sony, TCL, </w:t>
            </w:r>
            <w:proofErr w:type="spellStart"/>
            <w:r>
              <w:rPr>
                <w:rFonts w:eastAsia="DengXian"/>
                <w:bCs/>
                <w:sz w:val="18"/>
                <w:szCs w:val="20"/>
                <w:lang w:val="en-GB" w:eastAsia="zh-CN"/>
              </w:rPr>
              <w:t>Spreadtrum</w:t>
            </w:r>
            <w:proofErr w:type="spellEnd"/>
            <w:r>
              <w:rPr>
                <w:rFonts w:eastAsia="DengXian"/>
                <w:bCs/>
                <w:sz w:val="18"/>
                <w:szCs w:val="20"/>
                <w:lang w:val="en-GB" w:eastAsia="zh-CN"/>
              </w:rPr>
              <w:t xml:space="preserve">,     </w:t>
            </w:r>
            <w:r>
              <w:rPr>
                <w:sz w:val="18"/>
                <w:szCs w:val="18"/>
                <w:lang w:val="en-GB"/>
              </w:rPr>
              <w:t xml:space="preserve"> </w:t>
            </w:r>
            <w:r>
              <w:rPr>
                <w:rFonts w:eastAsia="DengXian"/>
                <w:bCs/>
                <w:sz w:val="18"/>
                <w:szCs w:val="20"/>
                <w:lang w:val="en-GB" w:eastAsia="zh-CN"/>
              </w:rPr>
              <w:t xml:space="preserve">   </w:t>
            </w:r>
            <w:r>
              <w:rPr>
                <w:sz w:val="18"/>
                <w:szCs w:val="18"/>
                <w:lang w:val="en-GB"/>
              </w:rPr>
              <w:t xml:space="preserve"> </w:t>
            </w:r>
            <w:r>
              <w:rPr>
                <w:rFonts w:eastAsia="DengXian"/>
                <w:bCs/>
                <w:sz w:val="18"/>
                <w:szCs w:val="20"/>
                <w:lang w:val="en-GB" w:eastAsia="zh-CN"/>
              </w:rPr>
              <w:t xml:space="preserve">   </w:t>
            </w:r>
            <w:r>
              <w:rPr>
                <w:sz w:val="18"/>
                <w:szCs w:val="18"/>
                <w:lang w:val="en-GB"/>
              </w:rPr>
              <w:t xml:space="preserve"> </w:t>
            </w:r>
          </w:p>
          <w:p w14:paraId="27DDB91F" w14:textId="77777777" w:rsidR="002D75FF" w:rsidRDefault="002D75FF" w:rsidP="00F91160">
            <w:pPr>
              <w:jc w:val="both"/>
              <w:rPr>
                <w:rFonts w:eastAsia="DengXian"/>
                <w:bCs/>
                <w:sz w:val="18"/>
                <w:szCs w:val="20"/>
                <w:lang w:eastAsia="zh-CN"/>
              </w:rPr>
            </w:pPr>
          </w:p>
          <w:p w14:paraId="0013AF29" w14:textId="77777777" w:rsidR="002D75FF" w:rsidRDefault="002D75FF" w:rsidP="00F91160">
            <w:pPr>
              <w:widowControl w:val="0"/>
              <w:snapToGrid w:val="0"/>
              <w:rPr>
                <w:b/>
                <w:sz w:val="18"/>
                <w:szCs w:val="18"/>
                <w:lang w:val="en-GB"/>
              </w:rPr>
            </w:pPr>
            <w:r>
              <w:rPr>
                <w:rFonts w:eastAsia="DengXian"/>
                <w:b/>
                <w:bCs/>
                <w:sz w:val="18"/>
                <w:szCs w:val="20"/>
                <w:lang w:eastAsia="zh-CN"/>
              </w:rPr>
              <w:t>Not support</w:t>
            </w:r>
            <w:r>
              <w:rPr>
                <w:rFonts w:eastAsia="DengXian"/>
                <w:bCs/>
                <w:sz w:val="18"/>
                <w:szCs w:val="20"/>
                <w:lang w:eastAsia="zh-CN"/>
              </w:rPr>
              <w:t xml:space="preserve">: </w:t>
            </w:r>
          </w:p>
        </w:tc>
      </w:tr>
      <w:tr w:rsidR="002D75FF" w14:paraId="6D371598" w14:textId="77777777" w:rsidTr="00F9116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482DA81" w14:textId="77777777" w:rsidR="002D75FF" w:rsidRDefault="002D75FF" w:rsidP="00F91160">
            <w:pPr>
              <w:widowControl w:val="0"/>
              <w:snapToGrid w:val="0"/>
              <w:rPr>
                <w:sz w:val="18"/>
                <w:szCs w:val="18"/>
              </w:rPr>
            </w:pPr>
            <w:r>
              <w:rPr>
                <w:sz w:val="18"/>
                <w:szCs w:val="18"/>
              </w:rPr>
              <w:t>3.8.2</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0B057062" w14:textId="77777777" w:rsidR="002D75FF" w:rsidRDefault="002D75FF" w:rsidP="00F91160">
            <w:pPr>
              <w:snapToGrid w:val="0"/>
              <w:rPr>
                <w:rFonts w:eastAsia="Batang"/>
                <w:bCs/>
                <w:sz w:val="20"/>
                <w:szCs w:val="20"/>
                <w:lang w:val="en-GB" w:eastAsia="zh-CN"/>
              </w:rPr>
            </w:pPr>
            <w:r>
              <w:rPr>
                <w:rFonts w:eastAsia="DengXian"/>
                <w:b/>
                <w:bCs/>
                <w:sz w:val="20"/>
                <w:szCs w:val="22"/>
                <w:u w:val="single"/>
                <w:lang w:val="en-GB" w:eastAsia="zh-CN"/>
              </w:rPr>
              <w:t>Proposal 3.H.2</w:t>
            </w:r>
            <w:r>
              <w:rPr>
                <w:rFonts w:eastAsia="DengXian"/>
                <w:b/>
                <w:bCs/>
                <w:sz w:val="20"/>
                <w:szCs w:val="22"/>
                <w:lang w:val="en-GB" w:eastAsia="zh-CN"/>
              </w:rPr>
              <w:t xml:space="preserve">: </w:t>
            </w:r>
            <w:r>
              <w:rPr>
                <w:rFonts w:eastAsia="Malgun Gothic"/>
                <w:sz w:val="20"/>
                <w:szCs w:val="22"/>
                <w:lang w:val="en-GB"/>
              </w:rPr>
              <w:t>For the Rel-19 aperiodic standalone CJT calibration reporting,</w:t>
            </w:r>
            <w:r>
              <w:rPr>
                <w:rFonts w:ascii="Times" w:eastAsia="Batang" w:hAnsi="Times"/>
                <w:bCs/>
                <w:sz w:val="20"/>
                <w:szCs w:val="20"/>
                <w:lang w:val="en-GB" w:eastAsia="zh-CN"/>
              </w:rPr>
              <w:t xml:space="preserve"> when </w:t>
            </w:r>
            <w:proofErr w:type="spellStart"/>
            <w:r>
              <w:rPr>
                <w:rFonts w:eastAsia="Batang"/>
                <w:bCs/>
                <w:sz w:val="20"/>
                <w:szCs w:val="20"/>
                <w:lang w:val="en-GB" w:eastAsia="zh-CN"/>
              </w:rPr>
              <w:t>ReportQuantity</w:t>
            </w:r>
            <w:proofErr w:type="spellEnd"/>
            <w:r>
              <w:rPr>
                <w:rFonts w:eastAsia="Batang"/>
                <w:bCs/>
                <w:sz w:val="20"/>
                <w:szCs w:val="20"/>
                <w:lang w:val="en-GB" w:eastAsia="zh-CN"/>
              </w:rPr>
              <w:t xml:space="preserve"> is ‘</w:t>
            </w:r>
            <w:proofErr w:type="spellStart"/>
            <w:r>
              <w:rPr>
                <w:rFonts w:eastAsia="Batang"/>
                <w:bCs/>
                <w:sz w:val="20"/>
                <w:szCs w:val="20"/>
                <w:lang w:val="en-GB" w:eastAsia="zh-CN"/>
              </w:rPr>
              <w:t>cjtc</w:t>
            </w:r>
            <w:proofErr w:type="spellEnd"/>
            <w:r>
              <w:rPr>
                <w:rFonts w:eastAsia="Batang"/>
                <w:bCs/>
                <w:sz w:val="20"/>
                <w:szCs w:val="20"/>
                <w:lang w:val="en-GB" w:eastAsia="zh-CN"/>
              </w:rPr>
              <w:t xml:space="preserve">-P’ (DL/UL phase offset), </w:t>
            </w:r>
          </w:p>
          <w:p w14:paraId="6AB527FB" w14:textId="77777777" w:rsidR="002D75FF" w:rsidRDefault="002D75FF" w:rsidP="00F91160">
            <w:pPr>
              <w:pStyle w:val="ListParagraph"/>
              <w:numPr>
                <w:ilvl w:val="0"/>
                <w:numId w:val="46"/>
              </w:numPr>
              <w:snapToGrid w:val="0"/>
              <w:spacing w:after="0" w:line="240" w:lineRule="auto"/>
              <w:jc w:val="both"/>
              <w:rPr>
                <w:bCs/>
                <w:sz w:val="20"/>
                <w:szCs w:val="20"/>
                <w:lang w:eastAsia="zh-CN"/>
              </w:rPr>
            </w:pPr>
            <w:r>
              <w:rPr>
                <w:rFonts w:eastAsiaTheme="minorEastAsia"/>
                <w:bCs/>
                <w:iCs/>
                <w:sz w:val="20"/>
                <w:szCs w:val="20"/>
              </w:rPr>
              <w:t xml:space="preserve">after the CSI report </w:t>
            </w:r>
            <w:r>
              <w:rPr>
                <w:rFonts w:eastAsiaTheme="minorEastAsia"/>
                <w:bCs/>
                <w:sz w:val="20"/>
                <w:szCs w:val="20"/>
              </w:rPr>
              <w:t xml:space="preserve">(re)configuration, serving cell activation, BWP change, the UE reports a CSI report only after receiving at least one CSI-RS transmission occasion for each of the CSI-RS resources in the corresponding CSI-RS Resource Set for channel measurement </w:t>
            </w:r>
            <w:r>
              <w:rPr>
                <w:rFonts w:eastAsiaTheme="minorEastAsia"/>
                <w:bCs/>
                <w:iCs/>
                <w:sz w:val="20"/>
                <w:szCs w:val="20"/>
              </w:rPr>
              <w:t>no later than the CSI reference resource within the same DRX active time, when DRX is configured, and drop the report otherwise.</w:t>
            </w:r>
          </w:p>
          <w:p w14:paraId="42CBB3DB" w14:textId="77777777" w:rsidR="002D75FF" w:rsidRDefault="002D75FF" w:rsidP="00F91160">
            <w:pPr>
              <w:snapToGrid w:val="0"/>
              <w:rPr>
                <w:rFonts w:ascii="Times" w:eastAsia="Batang" w:hAnsi="Times"/>
                <w:sz w:val="18"/>
                <w:lang w:val="en-GB"/>
              </w:rPr>
            </w:pPr>
          </w:p>
          <w:p w14:paraId="1BBFB313" w14:textId="77777777" w:rsidR="002D75FF" w:rsidRDefault="002D75FF" w:rsidP="00F91160">
            <w:pPr>
              <w:snapToGrid w:val="0"/>
              <w:rPr>
                <w:rFonts w:ascii="Times" w:eastAsia="Batang" w:hAnsi="Times"/>
                <w:sz w:val="18"/>
                <w:lang w:val="en-GB"/>
              </w:rPr>
            </w:pPr>
          </w:p>
          <w:p w14:paraId="2445A391" w14:textId="77777777" w:rsidR="002D75FF" w:rsidRDefault="002D75FF" w:rsidP="00F91160">
            <w:pPr>
              <w:snapToGrid w:val="0"/>
              <w:rPr>
                <w:rFonts w:eastAsia="DengXian"/>
                <w:bCs/>
                <w:color w:val="3333FF"/>
                <w:sz w:val="18"/>
                <w:szCs w:val="20"/>
                <w:lang w:val="en-GB" w:eastAsia="zh-CN"/>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This proposal is a natural extension of the legacy behaviour and needed.</w:t>
            </w:r>
          </w:p>
          <w:p w14:paraId="1EA0A5FA" w14:textId="77777777" w:rsidR="002D75FF" w:rsidRDefault="002D75FF" w:rsidP="00F91160">
            <w:pPr>
              <w:snapToGrid w:val="0"/>
              <w:rPr>
                <w:rFonts w:ascii="Times" w:eastAsia="Batang" w:hAnsi="Times"/>
                <w:sz w:val="18"/>
                <w:lang w:val="en-GB"/>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140C396C" w14:textId="77777777" w:rsidR="002D75FF" w:rsidRDefault="002D75FF" w:rsidP="00F91160">
            <w:pPr>
              <w:rPr>
                <w:b/>
                <w:sz w:val="18"/>
                <w:szCs w:val="18"/>
                <w:lang w:val="en-GB"/>
              </w:rPr>
            </w:pPr>
            <w:r>
              <w:rPr>
                <w:b/>
                <w:sz w:val="18"/>
                <w:szCs w:val="18"/>
                <w:lang w:val="en-GB"/>
              </w:rPr>
              <w:t xml:space="preserve">Support/fine: </w:t>
            </w:r>
            <w:r>
              <w:rPr>
                <w:sz w:val="18"/>
                <w:szCs w:val="18"/>
                <w:lang w:val="en-GB"/>
              </w:rPr>
              <w:t>NTT DOCOMO, Lenovo/</w:t>
            </w:r>
            <w:proofErr w:type="spellStart"/>
            <w:r>
              <w:rPr>
                <w:sz w:val="18"/>
                <w:szCs w:val="18"/>
                <w:lang w:val="en-GB"/>
              </w:rPr>
              <w:t>MotM</w:t>
            </w:r>
            <w:proofErr w:type="spellEnd"/>
            <w:r>
              <w:rPr>
                <w:sz w:val="18"/>
                <w:szCs w:val="18"/>
                <w:lang w:val="en-GB"/>
              </w:rPr>
              <w:t>, IDC, Samsung, Qualcomm, ZTE, OPPO, Xiaomi, Nokia/NSB, Huawei/</w:t>
            </w:r>
            <w:proofErr w:type="spellStart"/>
            <w:r>
              <w:rPr>
                <w:sz w:val="18"/>
                <w:szCs w:val="18"/>
                <w:lang w:val="en-GB"/>
              </w:rPr>
              <w:t>HiSi</w:t>
            </w:r>
            <w:proofErr w:type="spellEnd"/>
            <w:r>
              <w:rPr>
                <w:sz w:val="18"/>
                <w:szCs w:val="18"/>
                <w:lang w:val="en-GB"/>
              </w:rPr>
              <w:t xml:space="preserve">, Fujitsu, vivo, Sharp, </w:t>
            </w:r>
            <w:r>
              <w:rPr>
                <w:rFonts w:eastAsia="DengXian"/>
                <w:bCs/>
                <w:sz w:val="18"/>
                <w:szCs w:val="20"/>
                <w:lang w:val="en-GB" w:eastAsia="zh-CN"/>
              </w:rPr>
              <w:t xml:space="preserve">Intel, KDDI, Apple, CATT, Sony, TCL, </w:t>
            </w:r>
            <w:proofErr w:type="spellStart"/>
            <w:r>
              <w:rPr>
                <w:rFonts w:eastAsia="DengXian"/>
                <w:bCs/>
                <w:sz w:val="18"/>
                <w:szCs w:val="20"/>
                <w:lang w:val="en-GB" w:eastAsia="zh-CN"/>
              </w:rPr>
              <w:t>Spreadtrum</w:t>
            </w:r>
            <w:proofErr w:type="spellEnd"/>
            <w:r>
              <w:rPr>
                <w:rFonts w:eastAsia="DengXian"/>
                <w:bCs/>
                <w:sz w:val="18"/>
                <w:szCs w:val="20"/>
                <w:lang w:val="en-GB" w:eastAsia="zh-CN"/>
              </w:rPr>
              <w:t xml:space="preserve">,     </w:t>
            </w:r>
            <w:r>
              <w:rPr>
                <w:sz w:val="18"/>
                <w:szCs w:val="18"/>
                <w:lang w:val="en-GB"/>
              </w:rPr>
              <w:t xml:space="preserve"> </w:t>
            </w:r>
          </w:p>
          <w:p w14:paraId="3403904B" w14:textId="77777777" w:rsidR="002D75FF" w:rsidRDefault="002D75FF" w:rsidP="00F91160">
            <w:pPr>
              <w:jc w:val="both"/>
              <w:rPr>
                <w:rFonts w:eastAsia="DengXian"/>
                <w:bCs/>
                <w:sz w:val="18"/>
                <w:szCs w:val="20"/>
                <w:lang w:eastAsia="zh-CN"/>
              </w:rPr>
            </w:pPr>
          </w:p>
          <w:p w14:paraId="07C35F99" w14:textId="77777777" w:rsidR="002D75FF" w:rsidRDefault="002D75FF" w:rsidP="00F91160">
            <w:pPr>
              <w:widowControl w:val="0"/>
              <w:snapToGrid w:val="0"/>
              <w:rPr>
                <w:b/>
                <w:sz w:val="18"/>
                <w:szCs w:val="18"/>
                <w:lang w:val="en-GB"/>
              </w:rPr>
            </w:pPr>
            <w:r>
              <w:rPr>
                <w:rFonts w:eastAsia="DengXian"/>
                <w:b/>
                <w:bCs/>
                <w:sz w:val="18"/>
                <w:szCs w:val="20"/>
                <w:lang w:eastAsia="zh-CN"/>
              </w:rPr>
              <w:t>Not support</w:t>
            </w:r>
            <w:r>
              <w:rPr>
                <w:rFonts w:eastAsia="DengXian"/>
                <w:bCs/>
                <w:sz w:val="18"/>
                <w:szCs w:val="20"/>
                <w:lang w:eastAsia="zh-CN"/>
              </w:rPr>
              <w:t xml:space="preserve">: </w:t>
            </w:r>
          </w:p>
        </w:tc>
      </w:tr>
      <w:tr w:rsidR="002D75FF" w14:paraId="6E74AE32" w14:textId="77777777" w:rsidTr="00F9116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97AAF7F" w14:textId="77777777" w:rsidR="002D75FF" w:rsidRDefault="002D75FF" w:rsidP="00F91160">
            <w:pPr>
              <w:widowControl w:val="0"/>
              <w:snapToGrid w:val="0"/>
              <w:rPr>
                <w:sz w:val="18"/>
                <w:szCs w:val="18"/>
              </w:rPr>
            </w:pPr>
            <w:r>
              <w:rPr>
                <w:sz w:val="18"/>
                <w:szCs w:val="18"/>
              </w:rPr>
              <w:t>3.2</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7B8D0057" w14:textId="77777777" w:rsidR="002D75FF" w:rsidRDefault="002D75FF" w:rsidP="00F91160">
            <w:pPr>
              <w:snapToGrid w:val="0"/>
              <w:jc w:val="both"/>
              <w:rPr>
                <w:rFonts w:ascii="Times" w:eastAsia="Batang" w:hAnsi="Times"/>
                <w:bCs/>
                <w:sz w:val="20"/>
                <w:lang w:val="en-GB" w:eastAsia="zh-CN"/>
              </w:rPr>
            </w:pPr>
            <w:r>
              <w:rPr>
                <w:b/>
                <w:sz w:val="20"/>
                <w:u w:val="single"/>
              </w:rPr>
              <w:t>Proposal 3.B.1</w:t>
            </w:r>
            <w:r>
              <w:rPr>
                <w:sz w:val="20"/>
              </w:rPr>
              <w:t xml:space="preserve">: </w:t>
            </w:r>
            <w:r>
              <w:rPr>
                <w:rFonts w:ascii="Times" w:eastAsia="Batang" w:hAnsi="Times"/>
                <w:bCs/>
                <w:sz w:val="20"/>
                <w:lang w:val="en-GB" w:eastAsia="zh-CN"/>
              </w:rPr>
              <w:t xml:space="preserve">For the Rel-19 aperiodic standalone CJT calibration reporting, when </w:t>
            </w:r>
            <w:proofErr w:type="spellStart"/>
            <w:r>
              <w:rPr>
                <w:rFonts w:ascii="Times" w:eastAsia="Batang" w:hAnsi="Times"/>
                <w:bCs/>
                <w:sz w:val="20"/>
                <w:lang w:val="en-GB" w:eastAsia="zh-CN"/>
              </w:rPr>
              <w:t>ReportQuantity</w:t>
            </w:r>
            <w:proofErr w:type="spellEnd"/>
            <w:r>
              <w:rPr>
                <w:rFonts w:ascii="Times" w:eastAsia="Batang" w:hAnsi="Times"/>
                <w:bCs/>
                <w:sz w:val="20"/>
                <w:lang w:val="en-GB" w:eastAsia="zh-CN"/>
              </w:rPr>
              <w:t xml:space="preserve"> is ‘</w:t>
            </w:r>
            <w:proofErr w:type="spellStart"/>
            <w:r>
              <w:rPr>
                <w:rFonts w:ascii="Times" w:eastAsia="Batang" w:hAnsi="Times"/>
                <w:bCs/>
                <w:sz w:val="20"/>
                <w:lang w:val="en-GB" w:eastAsia="zh-CN"/>
              </w:rPr>
              <w:t>cjtc</w:t>
            </w:r>
            <w:proofErr w:type="spellEnd"/>
            <w:r>
              <w:rPr>
                <w:rFonts w:ascii="Times" w:eastAsia="Batang" w:hAnsi="Times"/>
                <w:bCs/>
                <w:sz w:val="20"/>
                <w:lang w:val="en-GB" w:eastAsia="zh-CN"/>
              </w:rPr>
              <w:t>-P’ (DL/UL phase offset), regarding the support of sub-band reporting (</w:t>
            </w:r>
            <w:r>
              <w:rPr>
                <w:rFonts w:ascii="Symbol" w:eastAsia="Malgun Gothic" w:hAnsi="Symbol"/>
                <w:sz w:val="20"/>
                <w:lang w:val="en-GB"/>
              </w:rPr>
              <w:t></w:t>
            </w:r>
            <w:r>
              <w:rPr>
                <w:rFonts w:ascii="Times" w:eastAsia="Batang" w:hAnsi="Times"/>
                <w:bCs/>
                <w:sz w:val="20"/>
                <w:lang w:val="en-GB" w:eastAsia="zh-CN"/>
              </w:rPr>
              <w:t xml:space="preserve">&gt;1), the maximum value of configured </w:t>
            </w:r>
            <w:r>
              <w:rPr>
                <w:rFonts w:ascii="Times" w:eastAsia="Batang" w:hAnsi="Times"/>
                <w:sz w:val="20"/>
                <w:lang w:val="en-GB" w:eastAsia="zh-CN"/>
              </w:rPr>
              <w:t>N</w:t>
            </w:r>
            <w:r>
              <w:rPr>
                <w:rFonts w:ascii="Times" w:eastAsia="Batang" w:hAnsi="Times"/>
                <w:sz w:val="20"/>
                <w:vertAlign w:val="subscript"/>
                <w:lang w:val="en-GB" w:eastAsia="zh-CN"/>
              </w:rPr>
              <w:t>SB-P</w:t>
            </w:r>
            <w:r>
              <w:rPr>
                <w:rFonts w:ascii="Times" w:eastAsia="Batang" w:hAnsi="Times"/>
                <w:sz w:val="20"/>
                <w:lang w:val="en-GB" w:eastAsia="zh-CN"/>
              </w:rPr>
              <w:t xml:space="preserve"> </w:t>
            </w:r>
            <w:r>
              <w:rPr>
                <w:rFonts w:ascii="Times" w:eastAsia="Batang" w:hAnsi="Times"/>
                <w:bCs/>
                <w:sz w:val="20"/>
                <w:lang w:val="en-GB" w:eastAsia="zh-CN"/>
              </w:rPr>
              <w:t xml:space="preserve">is 16 per CSI reporting setting, </w:t>
            </w:r>
          </w:p>
          <w:p w14:paraId="6B52F8DF" w14:textId="77777777" w:rsidR="002D75FF" w:rsidRDefault="002D75FF" w:rsidP="00F91160">
            <w:pPr>
              <w:pStyle w:val="ListParagraph"/>
              <w:numPr>
                <w:ilvl w:val="0"/>
                <w:numId w:val="45"/>
              </w:numPr>
              <w:snapToGrid w:val="0"/>
              <w:spacing w:after="0" w:line="240" w:lineRule="auto"/>
              <w:contextualSpacing/>
              <w:jc w:val="both"/>
              <w:rPr>
                <w:rFonts w:ascii="Times" w:eastAsia="Batang" w:hAnsi="Times"/>
                <w:bCs/>
                <w:sz w:val="18"/>
                <w:lang w:val="en-GB" w:eastAsia="zh-CN"/>
              </w:rPr>
            </w:pPr>
            <w:r>
              <w:rPr>
                <w:rFonts w:ascii="Times" w:eastAsia="Batang" w:hAnsi="Times"/>
                <w:bCs/>
                <w:sz w:val="20"/>
                <w:lang w:val="en-GB" w:eastAsia="zh-CN"/>
              </w:rPr>
              <w:t xml:space="preserve">[Send a LS to check with RAN2 whether additional restriction(s) are needed to limit the RRC signalling overhead for selecting </w:t>
            </w:r>
            <w:r>
              <w:rPr>
                <w:rFonts w:ascii="Times" w:eastAsia="Batang" w:hAnsi="Times"/>
                <w:sz w:val="20"/>
                <w:lang w:val="en-GB" w:eastAsia="zh-CN"/>
              </w:rPr>
              <w:t>N</w:t>
            </w:r>
            <w:r>
              <w:rPr>
                <w:rFonts w:ascii="Times" w:eastAsia="Batang" w:hAnsi="Times"/>
                <w:sz w:val="20"/>
                <w:vertAlign w:val="subscript"/>
                <w:lang w:val="en-GB" w:eastAsia="zh-CN"/>
              </w:rPr>
              <w:t>SB-P</w:t>
            </w:r>
            <w:r>
              <w:rPr>
                <w:rFonts w:ascii="Times" w:eastAsia="Batang" w:hAnsi="Times"/>
                <w:bCs/>
                <w:sz w:val="20"/>
                <w:lang w:val="en-GB" w:eastAsia="zh-CN"/>
              </w:rPr>
              <w:t xml:space="preserve"> out of all possible sub-bands within the configured CSI reporting band for ‘</w:t>
            </w:r>
            <w:proofErr w:type="spellStart"/>
            <w:r>
              <w:rPr>
                <w:rFonts w:ascii="Times" w:eastAsia="Batang" w:hAnsi="Times"/>
                <w:bCs/>
                <w:sz w:val="20"/>
                <w:lang w:val="en-GB" w:eastAsia="zh-CN"/>
              </w:rPr>
              <w:t>cjtc</w:t>
            </w:r>
            <w:proofErr w:type="spellEnd"/>
            <w:r>
              <w:rPr>
                <w:rFonts w:ascii="Times" w:eastAsia="Batang" w:hAnsi="Times"/>
                <w:bCs/>
                <w:sz w:val="20"/>
                <w:lang w:val="en-GB" w:eastAsia="zh-CN"/>
              </w:rPr>
              <w:t>-P’ measurement]</w:t>
            </w:r>
          </w:p>
          <w:p w14:paraId="6922792C" w14:textId="77777777" w:rsidR="002D75FF" w:rsidRDefault="002D75FF" w:rsidP="00F91160">
            <w:pPr>
              <w:snapToGrid w:val="0"/>
              <w:jc w:val="both"/>
              <w:rPr>
                <w:rFonts w:ascii="Times" w:eastAsia="Batang" w:hAnsi="Times"/>
                <w:bCs/>
                <w:sz w:val="20"/>
                <w:szCs w:val="20"/>
                <w:lang w:val="en-GB" w:eastAsia="zh-CN"/>
              </w:rPr>
            </w:pPr>
          </w:p>
          <w:p w14:paraId="6A8F780E" w14:textId="77777777" w:rsidR="002D75FF" w:rsidRDefault="002D75FF" w:rsidP="00F91160">
            <w:pPr>
              <w:snapToGrid w:val="0"/>
              <w:rPr>
                <w:rFonts w:ascii="Times" w:eastAsia="Batang" w:hAnsi="Times"/>
                <w:sz w:val="18"/>
                <w:lang w:val="en-GB"/>
              </w:rPr>
            </w:pPr>
          </w:p>
          <w:p w14:paraId="1CFDA095" w14:textId="77777777" w:rsidR="002D75FF" w:rsidRDefault="002D75FF" w:rsidP="00F91160">
            <w:pPr>
              <w:snapToGrid w:val="0"/>
              <w:rPr>
                <w:rFonts w:ascii="Times" w:eastAsia="Batang" w:hAnsi="Times" w:cs="Times"/>
                <w:sz w:val="16"/>
                <w:szCs w:val="20"/>
                <w:lang w:val="en-GB"/>
              </w:rPr>
            </w:pPr>
            <w:r>
              <w:rPr>
                <w:b/>
                <w:sz w:val="20"/>
                <w:u w:val="single"/>
              </w:rPr>
              <w:t>Conclusion 3.B.2</w:t>
            </w:r>
            <w:r>
              <w:rPr>
                <w:sz w:val="20"/>
              </w:rPr>
              <w:t xml:space="preserve">: </w:t>
            </w:r>
            <w:r>
              <w:rPr>
                <w:rFonts w:ascii="Times" w:eastAsia="Batang" w:hAnsi="Times"/>
                <w:bCs/>
                <w:sz w:val="20"/>
                <w:lang w:val="en-GB" w:eastAsia="zh-CN"/>
              </w:rPr>
              <w:t xml:space="preserve">For the Rel-19 aperiodic standalone CJT calibration reporting, when </w:t>
            </w:r>
            <w:proofErr w:type="spellStart"/>
            <w:r>
              <w:rPr>
                <w:rFonts w:ascii="Times" w:eastAsia="Batang" w:hAnsi="Times"/>
                <w:bCs/>
                <w:sz w:val="20"/>
                <w:lang w:val="en-GB" w:eastAsia="zh-CN"/>
              </w:rPr>
              <w:t>ReportQuantity</w:t>
            </w:r>
            <w:proofErr w:type="spellEnd"/>
            <w:r>
              <w:rPr>
                <w:rFonts w:ascii="Times" w:eastAsia="Batang" w:hAnsi="Times"/>
                <w:bCs/>
                <w:sz w:val="20"/>
                <w:lang w:val="en-GB" w:eastAsia="zh-CN"/>
              </w:rPr>
              <w:t xml:space="preserve"> is ‘</w:t>
            </w:r>
            <w:proofErr w:type="spellStart"/>
            <w:r>
              <w:rPr>
                <w:rFonts w:ascii="Times" w:eastAsia="Batang" w:hAnsi="Times"/>
                <w:bCs/>
                <w:sz w:val="20"/>
                <w:lang w:val="en-GB" w:eastAsia="zh-CN"/>
              </w:rPr>
              <w:t>cjtc</w:t>
            </w:r>
            <w:proofErr w:type="spellEnd"/>
            <w:r>
              <w:rPr>
                <w:rFonts w:ascii="Times" w:eastAsia="Batang" w:hAnsi="Times"/>
                <w:bCs/>
                <w:sz w:val="20"/>
                <w:lang w:val="en-GB" w:eastAsia="zh-CN"/>
              </w:rPr>
              <w:t xml:space="preserve">-P’ (DL/UL phase offset), there is no consensus in supporting additional </w:t>
            </w:r>
            <w:r>
              <w:rPr>
                <w:rFonts w:ascii="Times" w:eastAsia="Calibri" w:hAnsi="Times"/>
                <w:sz w:val="20"/>
                <w:szCs w:val="20"/>
                <w:lang w:val="en-GB" w:eastAsia="zh-CN"/>
              </w:rPr>
              <w:t>M</w:t>
            </w:r>
            <w:r>
              <w:rPr>
                <w:rFonts w:ascii="Symbol" w:eastAsia="Calibri" w:hAnsi="Symbol"/>
                <w:sz w:val="20"/>
                <w:szCs w:val="20"/>
                <w:vertAlign w:val="subscript"/>
                <w:lang w:val="en-GB" w:eastAsia="zh-CN"/>
              </w:rPr>
              <w:t></w:t>
            </w:r>
            <w:r>
              <w:rPr>
                <w:rFonts w:ascii="Symbol" w:eastAsia="Calibri" w:hAnsi="Symbol"/>
                <w:sz w:val="20"/>
                <w:szCs w:val="20"/>
                <w:vertAlign w:val="subscript"/>
                <w:lang w:val="en-GB" w:eastAsia="zh-CN"/>
              </w:rPr>
              <w:t></w:t>
            </w:r>
            <w:r>
              <w:rPr>
                <w:rFonts w:ascii="Times" w:eastAsia="Batang" w:hAnsi="Times"/>
                <w:bCs/>
                <w:sz w:val="20"/>
                <w:szCs w:val="20"/>
                <w:lang w:val="en-GB" w:eastAsia="zh-CN"/>
              </w:rPr>
              <w:t>v</w:t>
            </w:r>
            <w:r>
              <w:rPr>
                <w:rFonts w:ascii="Times" w:eastAsia="Batang" w:hAnsi="Times"/>
                <w:bCs/>
                <w:sz w:val="20"/>
                <w:lang w:val="en-GB" w:eastAsia="zh-CN"/>
              </w:rPr>
              <w:t>alue(s).</w:t>
            </w:r>
          </w:p>
          <w:p w14:paraId="49063265" w14:textId="77777777" w:rsidR="002D75FF" w:rsidRDefault="002D75FF" w:rsidP="00F91160">
            <w:pPr>
              <w:snapToGrid w:val="0"/>
              <w:rPr>
                <w:rFonts w:ascii="Times" w:eastAsia="Batang" w:hAnsi="Times"/>
                <w:sz w:val="18"/>
                <w:lang w:val="en-GB"/>
              </w:rPr>
            </w:pPr>
          </w:p>
          <w:p w14:paraId="0DC8245C" w14:textId="77777777" w:rsidR="002D75FF" w:rsidRDefault="002D75FF" w:rsidP="00F91160">
            <w:pPr>
              <w:snapToGrid w:val="0"/>
              <w:rPr>
                <w:rFonts w:ascii="Times" w:eastAsia="Batang" w:hAnsi="Times"/>
                <w:sz w:val="18"/>
                <w:lang w:val="en-GB"/>
              </w:rPr>
            </w:pPr>
          </w:p>
          <w:p w14:paraId="5227A4D4" w14:textId="77777777" w:rsidR="002D75FF" w:rsidRDefault="002D75FF" w:rsidP="00F91160">
            <w:pPr>
              <w:snapToGrid w:val="0"/>
              <w:rPr>
                <w:rFonts w:eastAsia="Batang"/>
                <w:color w:val="3333FF"/>
                <w:sz w:val="18"/>
                <w:szCs w:val="20"/>
                <w:lang w:val="en-GB"/>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xml:space="preserve">: </w:t>
            </w:r>
            <w:r>
              <w:rPr>
                <w:rFonts w:eastAsia="Batang"/>
                <w:color w:val="3333FF"/>
                <w:sz w:val="18"/>
                <w:szCs w:val="20"/>
                <w:lang w:val="en-GB"/>
              </w:rPr>
              <w:t xml:space="preserve">This issue was discussed OFFLINE [2]. </w:t>
            </w:r>
          </w:p>
          <w:p w14:paraId="55EB36D3" w14:textId="77777777" w:rsidR="002D75FF" w:rsidRDefault="002D75FF" w:rsidP="00F91160">
            <w:pPr>
              <w:snapToGrid w:val="0"/>
              <w:rPr>
                <w:rFonts w:eastAsia="DengXian"/>
                <w:bCs/>
                <w:color w:val="3333FF"/>
                <w:sz w:val="18"/>
                <w:szCs w:val="20"/>
                <w:lang w:val="en-GB" w:eastAsia="zh-CN"/>
              </w:rPr>
            </w:pPr>
            <w:r>
              <w:rPr>
                <w:rFonts w:eastAsia="Batang"/>
                <w:color w:val="3333FF"/>
                <w:sz w:val="18"/>
                <w:szCs w:val="20"/>
                <w:lang w:val="en-GB"/>
              </w:rPr>
              <w:t xml:space="preserve">Re 3.B.1, at least 5 companies opined that the LS is </w:t>
            </w:r>
            <w:r>
              <w:rPr>
                <w:rFonts w:eastAsia="Batang"/>
                <w:i/>
                <w:color w:val="3333FF"/>
                <w:sz w:val="18"/>
                <w:szCs w:val="20"/>
                <w:lang w:val="en-GB"/>
              </w:rPr>
              <w:t>not needed</w:t>
            </w:r>
            <w:r>
              <w:rPr>
                <w:rFonts w:eastAsia="Batang"/>
                <w:color w:val="3333FF"/>
                <w:sz w:val="18"/>
                <w:szCs w:val="20"/>
                <w:lang w:val="en-GB"/>
              </w:rPr>
              <w:t xml:space="preserve"> (if RAN2 sees an issue they will send us a LS anyway).</w:t>
            </w:r>
          </w:p>
          <w:p w14:paraId="3BA32660" w14:textId="77777777" w:rsidR="002D75FF" w:rsidRDefault="002D75FF" w:rsidP="00F91160">
            <w:pPr>
              <w:snapToGrid w:val="0"/>
              <w:rPr>
                <w:rFonts w:ascii="Times" w:eastAsia="Batang" w:hAnsi="Times"/>
                <w:b/>
                <w:sz w:val="16"/>
                <w:szCs w:val="20"/>
                <w:highlight w:val="green"/>
                <w:lang w:val="en-GB"/>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04639129" w14:textId="77777777" w:rsidR="002D75FF" w:rsidRDefault="002D75FF" w:rsidP="00F91160">
            <w:pPr>
              <w:widowControl w:val="0"/>
              <w:snapToGrid w:val="0"/>
              <w:rPr>
                <w:b/>
                <w:sz w:val="18"/>
                <w:szCs w:val="18"/>
                <w:lang w:val="en-GB"/>
              </w:rPr>
            </w:pPr>
            <w:bookmarkStart w:id="3" w:name="_GoBack"/>
            <w:bookmarkEnd w:id="3"/>
            <w:r>
              <w:rPr>
                <w:b/>
                <w:sz w:val="18"/>
                <w:szCs w:val="18"/>
                <w:lang w:val="en-GB"/>
              </w:rPr>
              <w:t>3.B.1:</w:t>
            </w:r>
          </w:p>
          <w:p w14:paraId="7AC49793" w14:textId="77777777" w:rsidR="002D75FF" w:rsidRDefault="002D75FF" w:rsidP="00F91160">
            <w:pPr>
              <w:snapToGrid w:val="0"/>
              <w:rPr>
                <w:sz w:val="18"/>
                <w:szCs w:val="16"/>
                <w:lang w:val="en-GB"/>
              </w:rPr>
            </w:pPr>
            <w:r>
              <w:rPr>
                <w:b/>
                <w:sz w:val="18"/>
                <w:szCs w:val="16"/>
                <w:lang w:val="en-GB"/>
              </w:rPr>
              <w:t>Support/fine</w:t>
            </w:r>
            <w:r>
              <w:rPr>
                <w:sz w:val="18"/>
                <w:szCs w:val="16"/>
                <w:lang w:val="en-GB"/>
              </w:rPr>
              <w:t>: ZTE, vivo, Ericsson, Samsung (only if M</w:t>
            </w:r>
            <w:r>
              <w:rPr>
                <w:rFonts w:ascii="Symbol" w:hAnsi="Symbol"/>
                <w:sz w:val="18"/>
                <w:szCs w:val="16"/>
                <w:vertAlign w:val="subscript"/>
                <w:lang w:val="en-GB"/>
              </w:rPr>
              <w:t></w:t>
            </w:r>
            <w:r>
              <w:rPr>
                <w:sz w:val="18"/>
                <w:szCs w:val="16"/>
                <w:lang w:val="en-GB"/>
              </w:rPr>
              <w:t>=256 is not introduced, else 8), OPPO, Huawei/</w:t>
            </w:r>
            <w:proofErr w:type="spellStart"/>
            <w:r>
              <w:rPr>
                <w:sz w:val="18"/>
                <w:szCs w:val="16"/>
                <w:lang w:val="en-GB"/>
              </w:rPr>
              <w:t>HiSi</w:t>
            </w:r>
            <w:proofErr w:type="spellEnd"/>
            <w:r>
              <w:rPr>
                <w:sz w:val="18"/>
                <w:szCs w:val="16"/>
                <w:lang w:val="en-GB"/>
              </w:rPr>
              <w:t>, NEC, NTT DOCOMO, Lenovo/</w:t>
            </w:r>
            <w:proofErr w:type="spellStart"/>
            <w:r>
              <w:rPr>
                <w:sz w:val="18"/>
                <w:szCs w:val="16"/>
                <w:lang w:val="en-GB"/>
              </w:rPr>
              <w:t>MotM</w:t>
            </w:r>
            <w:proofErr w:type="spellEnd"/>
            <w:r>
              <w:rPr>
                <w:sz w:val="18"/>
                <w:szCs w:val="16"/>
                <w:lang w:val="en-GB"/>
              </w:rPr>
              <w:t xml:space="preserve">, IDC (same as Samsung), Sharp, KDDI, TCL, Nokia/NSB, NICT, </w:t>
            </w:r>
            <w:r>
              <w:rPr>
                <w:rFonts w:eastAsia="DengXian"/>
                <w:bCs/>
                <w:sz w:val="18"/>
                <w:szCs w:val="18"/>
                <w:lang w:val="en-GB" w:eastAsia="zh-CN"/>
              </w:rPr>
              <w:t xml:space="preserve">New H3C, Xiaomi, Fujitsu, </w:t>
            </w:r>
            <w:r>
              <w:rPr>
                <w:sz w:val="18"/>
                <w:szCs w:val="16"/>
                <w:lang w:val="en-GB"/>
              </w:rPr>
              <w:t>HONOR,</w:t>
            </w:r>
            <w:r>
              <w:rPr>
                <w:rFonts w:eastAsia="DengXian"/>
                <w:bCs/>
                <w:sz w:val="18"/>
                <w:szCs w:val="20"/>
                <w:lang w:val="en-GB" w:eastAsia="zh-CN"/>
              </w:rPr>
              <w:t xml:space="preserve"> </w:t>
            </w:r>
            <w:proofErr w:type="spellStart"/>
            <w:r>
              <w:rPr>
                <w:rFonts w:eastAsia="DengXian"/>
                <w:bCs/>
                <w:sz w:val="18"/>
                <w:szCs w:val="20"/>
                <w:lang w:val="en-GB" w:eastAsia="zh-CN"/>
              </w:rPr>
              <w:t>Spreadtrum</w:t>
            </w:r>
            <w:proofErr w:type="spellEnd"/>
            <w:r>
              <w:rPr>
                <w:rFonts w:eastAsia="DengXian"/>
                <w:bCs/>
                <w:sz w:val="18"/>
                <w:szCs w:val="20"/>
                <w:lang w:val="en-GB" w:eastAsia="zh-CN"/>
              </w:rPr>
              <w:t xml:space="preserve">,     </w:t>
            </w:r>
            <w:r>
              <w:rPr>
                <w:sz w:val="18"/>
                <w:szCs w:val="18"/>
                <w:lang w:val="en-GB"/>
              </w:rPr>
              <w:t xml:space="preserve"> </w:t>
            </w:r>
          </w:p>
          <w:p w14:paraId="62F7DFC1" w14:textId="77777777" w:rsidR="002D75FF" w:rsidRDefault="002D75FF" w:rsidP="00F91160">
            <w:pPr>
              <w:snapToGrid w:val="0"/>
              <w:rPr>
                <w:sz w:val="18"/>
                <w:szCs w:val="16"/>
                <w:lang w:val="en-GB"/>
              </w:rPr>
            </w:pPr>
          </w:p>
          <w:p w14:paraId="5A4FEAF8" w14:textId="77777777" w:rsidR="002D75FF" w:rsidRDefault="002D75FF" w:rsidP="00F91160">
            <w:pPr>
              <w:snapToGrid w:val="0"/>
              <w:rPr>
                <w:sz w:val="18"/>
                <w:szCs w:val="16"/>
                <w:lang w:val="en-GB"/>
              </w:rPr>
            </w:pPr>
            <w:r>
              <w:rPr>
                <w:b/>
                <w:sz w:val="18"/>
                <w:szCs w:val="16"/>
                <w:lang w:val="en-GB"/>
              </w:rPr>
              <w:t>Support/fine but LS not needed</w:t>
            </w:r>
            <w:r>
              <w:rPr>
                <w:sz w:val="18"/>
                <w:szCs w:val="16"/>
                <w:lang w:val="en-GB"/>
              </w:rPr>
              <w:t>: Qualcomm, Apple, CATT, Google, Sony, Intel,</w:t>
            </w:r>
          </w:p>
          <w:p w14:paraId="46F60F99" w14:textId="77777777" w:rsidR="002D75FF" w:rsidRDefault="002D75FF" w:rsidP="00F91160">
            <w:pPr>
              <w:snapToGrid w:val="0"/>
              <w:rPr>
                <w:sz w:val="18"/>
                <w:szCs w:val="16"/>
                <w:lang w:val="en-GB"/>
              </w:rPr>
            </w:pPr>
          </w:p>
          <w:p w14:paraId="68C142D0" w14:textId="77777777" w:rsidR="002D75FF" w:rsidRDefault="002D75FF" w:rsidP="00F91160">
            <w:pPr>
              <w:snapToGrid w:val="0"/>
              <w:rPr>
                <w:sz w:val="18"/>
                <w:szCs w:val="16"/>
                <w:lang w:val="en-GB"/>
              </w:rPr>
            </w:pPr>
            <w:r>
              <w:rPr>
                <w:b/>
                <w:sz w:val="18"/>
                <w:szCs w:val="16"/>
                <w:lang w:val="en-GB"/>
              </w:rPr>
              <w:t>Not support</w:t>
            </w:r>
            <w:r>
              <w:rPr>
                <w:sz w:val="18"/>
                <w:szCs w:val="16"/>
                <w:lang w:val="en-GB"/>
              </w:rPr>
              <w:t xml:space="preserve">: </w:t>
            </w:r>
          </w:p>
          <w:p w14:paraId="592D046C" w14:textId="77777777" w:rsidR="002D75FF" w:rsidRDefault="002D75FF" w:rsidP="00F91160">
            <w:pPr>
              <w:widowControl w:val="0"/>
              <w:snapToGrid w:val="0"/>
              <w:rPr>
                <w:b/>
                <w:sz w:val="18"/>
                <w:szCs w:val="18"/>
                <w:lang w:val="en-GB"/>
              </w:rPr>
            </w:pPr>
          </w:p>
          <w:p w14:paraId="2F0F7B6D" w14:textId="77777777" w:rsidR="002D75FF" w:rsidRDefault="002D75FF" w:rsidP="00F91160">
            <w:pPr>
              <w:widowControl w:val="0"/>
              <w:snapToGrid w:val="0"/>
              <w:rPr>
                <w:b/>
                <w:sz w:val="18"/>
                <w:szCs w:val="18"/>
                <w:lang w:val="en-GB"/>
              </w:rPr>
            </w:pPr>
          </w:p>
          <w:p w14:paraId="7FFED66A" w14:textId="77777777" w:rsidR="002D75FF" w:rsidRDefault="002D75FF" w:rsidP="00F91160">
            <w:pPr>
              <w:widowControl w:val="0"/>
              <w:snapToGrid w:val="0"/>
              <w:rPr>
                <w:b/>
                <w:sz w:val="18"/>
                <w:szCs w:val="18"/>
                <w:lang w:val="en-GB"/>
              </w:rPr>
            </w:pPr>
            <w:r>
              <w:rPr>
                <w:sz w:val="18"/>
                <w:szCs w:val="18"/>
                <w:lang w:val="en-GB"/>
              </w:rPr>
              <w:t xml:space="preserve"> </w:t>
            </w:r>
          </w:p>
        </w:tc>
      </w:tr>
    </w:tbl>
    <w:p w14:paraId="0C5E6B0D" w14:textId="1D3D9130" w:rsidR="00660F0E" w:rsidRPr="00660F0E" w:rsidRDefault="00660F0E">
      <w:pPr>
        <w:snapToGrid w:val="0"/>
        <w:rPr>
          <w:sz w:val="20"/>
        </w:rPr>
      </w:pPr>
    </w:p>
    <w:p w14:paraId="5DF7B281" w14:textId="0287F76D" w:rsidR="00660F0E" w:rsidRDefault="00660F0E">
      <w:pPr>
        <w:snapToGrid w:val="0"/>
        <w:rPr>
          <w:sz w:val="20"/>
          <w:lang w:val="en-GB"/>
        </w:rPr>
      </w:pPr>
    </w:p>
    <w:p w14:paraId="352BCE0A" w14:textId="6C8C2D60" w:rsidR="00660F0E" w:rsidRDefault="00660F0E">
      <w:pPr>
        <w:snapToGrid w:val="0"/>
        <w:rPr>
          <w:sz w:val="20"/>
          <w:lang w:val="en-GB"/>
        </w:rPr>
      </w:pPr>
    </w:p>
    <w:p w14:paraId="58B5A140" w14:textId="4AF80B50" w:rsidR="00660F0E" w:rsidRDefault="00660F0E">
      <w:pPr>
        <w:snapToGrid w:val="0"/>
        <w:rPr>
          <w:sz w:val="20"/>
          <w:lang w:val="en-GB"/>
        </w:rPr>
      </w:pPr>
    </w:p>
    <w:p w14:paraId="28D6C798" w14:textId="52B3C94A" w:rsidR="00660F0E" w:rsidRDefault="00660F0E">
      <w:pPr>
        <w:snapToGrid w:val="0"/>
        <w:rPr>
          <w:sz w:val="20"/>
          <w:lang w:val="en-GB"/>
        </w:rPr>
      </w:pPr>
    </w:p>
    <w:p w14:paraId="563E0921" w14:textId="24F10A63" w:rsidR="00660F0E" w:rsidRDefault="00660F0E">
      <w:pPr>
        <w:snapToGrid w:val="0"/>
        <w:rPr>
          <w:sz w:val="20"/>
          <w:lang w:val="en-GB"/>
        </w:rPr>
      </w:pPr>
    </w:p>
    <w:p w14:paraId="4E2831CF" w14:textId="77777777" w:rsidR="00660F0E" w:rsidRDefault="00660F0E">
      <w:pPr>
        <w:snapToGrid w:val="0"/>
        <w:rPr>
          <w:sz w:val="20"/>
          <w:lang w:val="en-GB"/>
        </w:rPr>
      </w:pPr>
    </w:p>
    <w:p w14:paraId="12A4CD80" w14:textId="77777777" w:rsidR="006E7514" w:rsidRDefault="00DB1978">
      <w:pPr>
        <w:snapToGrid w:val="0"/>
        <w:rPr>
          <w:b/>
          <w:i/>
          <w:color w:val="3333FF"/>
          <w:sz w:val="28"/>
          <w:u w:val="single"/>
          <w:lang w:val="en-GB"/>
        </w:rPr>
      </w:pPr>
      <w:r>
        <w:rPr>
          <w:b/>
          <w:i/>
          <w:color w:val="3333FF"/>
          <w:sz w:val="28"/>
          <w:u w:val="single"/>
          <w:lang w:val="en-GB"/>
        </w:rPr>
        <w:t>Ground rules in sharing your inputs:</w:t>
      </w:r>
    </w:p>
    <w:p w14:paraId="576C6624" w14:textId="77777777" w:rsidR="006E7514" w:rsidRDefault="00DB1978">
      <w:pPr>
        <w:pStyle w:val="ListParagraph"/>
        <w:numPr>
          <w:ilvl w:val="0"/>
          <w:numId w:val="14"/>
        </w:numPr>
        <w:snapToGrid w:val="0"/>
        <w:spacing w:after="0" w:line="240" w:lineRule="auto"/>
        <w:rPr>
          <w:b/>
          <w:color w:val="3333FF"/>
          <w:lang w:val="en-GB"/>
        </w:rPr>
      </w:pPr>
      <w:r>
        <w:rPr>
          <w:b/>
          <w:color w:val="3333FF"/>
          <w:lang w:val="en-GB"/>
        </w:rPr>
        <w:t xml:space="preserve">Please do </w:t>
      </w:r>
      <w:r>
        <w:rPr>
          <w:b/>
          <w:color w:val="FF0000"/>
          <w:sz w:val="28"/>
          <w:lang w:val="en-GB"/>
        </w:rPr>
        <w:t xml:space="preserve">NOT </w:t>
      </w:r>
      <w:r>
        <w:rPr>
          <w:b/>
          <w:color w:val="3333FF"/>
          <w:lang w:val="en-GB"/>
        </w:rPr>
        <w:t>input anything in Tables 1A, 2A, and 3A</w:t>
      </w:r>
    </w:p>
    <w:p w14:paraId="74974738" w14:textId="77777777" w:rsidR="006E7514" w:rsidRDefault="00DB1978">
      <w:pPr>
        <w:pStyle w:val="ListParagraph"/>
        <w:numPr>
          <w:ilvl w:val="1"/>
          <w:numId w:val="14"/>
        </w:numPr>
        <w:snapToGrid w:val="0"/>
        <w:spacing w:after="0" w:line="240" w:lineRule="auto"/>
        <w:rPr>
          <w:b/>
          <w:color w:val="3333FF"/>
          <w:lang w:val="en-GB"/>
        </w:rPr>
      </w:pPr>
      <w:r>
        <w:rPr>
          <w:b/>
          <w:color w:val="3333FF"/>
          <w:lang w:val="en-GB"/>
        </w:rPr>
        <w:t>Including company names - appreciate your trying to save me some work, but …</w:t>
      </w:r>
    </w:p>
    <w:p w14:paraId="6A942EDF" w14:textId="77777777" w:rsidR="006E7514" w:rsidRDefault="00DB1978">
      <w:pPr>
        <w:pStyle w:val="ListParagraph"/>
        <w:numPr>
          <w:ilvl w:val="1"/>
          <w:numId w:val="14"/>
        </w:numPr>
        <w:snapToGrid w:val="0"/>
        <w:spacing w:after="0" w:line="240" w:lineRule="auto"/>
        <w:rPr>
          <w:b/>
          <w:color w:val="3333FF"/>
          <w:lang w:val="en-GB"/>
        </w:rPr>
      </w:pPr>
      <w:r>
        <w:rPr>
          <w:b/>
          <w:color w:val="3333FF"/>
          <w:lang w:val="en-GB"/>
        </w:rPr>
        <w:t xml:space="preserve">For some reason, most likely due to poor MS Word inter-platform/version compatibility support (if any), the formatting of the FL proposals will change (for the worse) if you do so. This has happened several times in Athens and Changsha </w:t>
      </w:r>
      <w:r>
        <w:rPr>
          <w:rFonts w:ascii="Segoe UI Emoji" w:eastAsia="Segoe UI Emoji" w:hAnsi="Segoe UI Emoji" w:cs="Segoe UI Emoji"/>
          <w:b/>
          <w:color w:val="3333FF"/>
          <w:lang w:val="en-GB"/>
        </w:rPr>
        <w:t>☹</w:t>
      </w:r>
    </w:p>
    <w:p w14:paraId="51D700D8" w14:textId="77777777" w:rsidR="006E7514" w:rsidRDefault="00DB1978">
      <w:pPr>
        <w:pStyle w:val="ListParagraph"/>
        <w:numPr>
          <w:ilvl w:val="0"/>
          <w:numId w:val="14"/>
        </w:numPr>
        <w:snapToGrid w:val="0"/>
        <w:spacing w:after="0" w:line="240" w:lineRule="auto"/>
        <w:rPr>
          <w:b/>
          <w:color w:val="3333FF"/>
          <w:lang w:val="en-GB"/>
        </w:rPr>
      </w:pPr>
      <w:r>
        <w:rPr>
          <w:b/>
          <w:color w:val="3333FF"/>
          <w:lang w:val="en-GB"/>
        </w:rPr>
        <w:t xml:space="preserve">Please input your comments </w:t>
      </w:r>
      <w:r>
        <w:rPr>
          <w:b/>
          <w:color w:val="FF0000"/>
          <w:sz w:val="28"/>
          <w:lang w:val="en-GB"/>
        </w:rPr>
        <w:t xml:space="preserve">ONLY </w:t>
      </w:r>
      <w:r>
        <w:rPr>
          <w:b/>
          <w:color w:val="3333FF"/>
          <w:lang w:val="en-GB"/>
        </w:rPr>
        <w:t xml:space="preserve">in Tables 1C, 2C, and 3C, thanks! </w:t>
      </w:r>
      <w:r>
        <w:rPr>
          <w:rFonts w:ascii="Segoe UI Emoji" w:eastAsia="Segoe UI Emoji" w:hAnsi="Segoe UI Emoji" w:cs="Segoe UI Emoji"/>
          <w:b/>
          <w:color w:val="3333FF"/>
          <w:lang w:val="en-GB"/>
        </w:rPr>
        <w:t>😊</w:t>
      </w:r>
    </w:p>
    <w:p w14:paraId="40484485" w14:textId="77777777" w:rsidR="006E7514" w:rsidRDefault="006E7514">
      <w:pPr>
        <w:snapToGrid w:val="0"/>
        <w:rPr>
          <w:sz w:val="20"/>
          <w:lang w:val="en-GB"/>
        </w:rPr>
      </w:pPr>
    </w:p>
    <w:p w14:paraId="2F798B4B" w14:textId="77777777" w:rsidR="006E7514" w:rsidRDefault="00DB1978">
      <w:pPr>
        <w:pStyle w:val="Heading3"/>
        <w:numPr>
          <w:ilvl w:val="1"/>
          <w:numId w:val="13"/>
        </w:numPr>
      </w:pPr>
      <w:r>
        <w:t>Issue 1 (WID objective 2a and 2b): Type-I and Type-II codebook refinement for up to 128 CSI-RS ports</w:t>
      </w:r>
    </w:p>
    <w:p w14:paraId="64E18214" w14:textId="77777777" w:rsidR="006E7514" w:rsidRDefault="00DB1978">
      <w:pPr>
        <w:pStyle w:val="Caption"/>
        <w:jc w:val="center"/>
      </w:pPr>
      <w:r>
        <w:t xml:space="preserve">Table 1A Summary: issue 1 </w:t>
      </w:r>
    </w:p>
    <w:tbl>
      <w:tblPr>
        <w:tblW w:w="9985" w:type="dxa"/>
        <w:tblLayout w:type="fixed"/>
        <w:tblLook w:val="04A0" w:firstRow="1" w:lastRow="0" w:firstColumn="1" w:lastColumn="0" w:noHBand="0" w:noVBand="1"/>
      </w:tblPr>
      <w:tblGrid>
        <w:gridCol w:w="531"/>
        <w:gridCol w:w="7024"/>
        <w:gridCol w:w="2430"/>
      </w:tblGrid>
      <w:tr w:rsidR="006E7514" w14:paraId="33E21137"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3A481E32" w14:textId="77777777" w:rsidR="006E7514" w:rsidRDefault="00DB1978">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7BBB3156" w14:textId="77777777" w:rsidR="006E7514" w:rsidRDefault="00DB1978">
            <w:pPr>
              <w:widowControl w:val="0"/>
              <w:snapToGrid w:val="0"/>
              <w:jc w:val="both"/>
              <w:rPr>
                <w:b/>
                <w:sz w:val="18"/>
                <w:szCs w:val="18"/>
              </w:rPr>
            </w:pPr>
            <w:r>
              <w:rPr>
                <w:b/>
                <w:sz w:val="18"/>
                <w:szCs w:val="18"/>
              </w:rPr>
              <w:t>Issue/proposal</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5760B3E4" w14:textId="77777777" w:rsidR="006E7514" w:rsidRDefault="00DB1978">
            <w:pPr>
              <w:widowControl w:val="0"/>
              <w:snapToGrid w:val="0"/>
              <w:jc w:val="both"/>
              <w:rPr>
                <w:b/>
                <w:sz w:val="18"/>
                <w:szCs w:val="18"/>
              </w:rPr>
            </w:pPr>
            <w:r>
              <w:rPr>
                <w:b/>
                <w:sz w:val="18"/>
                <w:szCs w:val="18"/>
              </w:rPr>
              <w:t>Companies’ views</w:t>
            </w:r>
          </w:p>
        </w:tc>
      </w:tr>
      <w:tr w:rsidR="006E7514" w14:paraId="4F74C1A9"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BB273A" w14:textId="77777777" w:rsidR="006E7514" w:rsidRDefault="00DB1978">
            <w:pPr>
              <w:widowControl w:val="0"/>
              <w:snapToGrid w:val="0"/>
              <w:rPr>
                <w:sz w:val="18"/>
                <w:szCs w:val="18"/>
              </w:rPr>
            </w:pPr>
            <w:r>
              <w:rPr>
                <w:sz w:val="18"/>
                <w:szCs w:val="18"/>
              </w:rPr>
              <w:t>1.1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60DC910B" w14:textId="77777777" w:rsidR="006E7514" w:rsidRDefault="00DB1978">
            <w:pPr>
              <w:snapToGrid w:val="0"/>
              <w:rPr>
                <w:rFonts w:eastAsia="Malgun Gothic"/>
                <w:sz w:val="20"/>
                <w:lang w:eastAsia="zh-TW"/>
              </w:rPr>
            </w:pPr>
            <w:r>
              <w:rPr>
                <w:rFonts w:eastAsia="Batang"/>
                <w:b/>
                <w:sz w:val="20"/>
                <w:szCs w:val="20"/>
                <w:u w:val="single"/>
                <w:lang w:val="en-GB"/>
              </w:rPr>
              <w:t>Proposal 1.A</w:t>
            </w:r>
            <w:r>
              <w:rPr>
                <w:rFonts w:eastAsia="Batang"/>
                <w:sz w:val="20"/>
                <w:szCs w:val="20"/>
                <w:lang w:val="en-GB"/>
              </w:rPr>
              <w:t xml:space="preserve">: </w:t>
            </w:r>
            <w:r>
              <w:rPr>
                <w:rFonts w:eastAsia="Malgun Gothic"/>
                <w:sz w:val="20"/>
                <w:lang w:eastAsia="zh-TW"/>
              </w:rPr>
              <w:t>For a UE configured with a total of P</w:t>
            </w:r>
            <w:r>
              <w:rPr>
                <w:rFonts w:eastAsia="Malgun Gothic"/>
                <w:sz w:val="20"/>
                <w:vertAlign w:val="subscript"/>
                <w:lang w:eastAsia="zh-TW"/>
              </w:rPr>
              <w:t>SRS</w:t>
            </w:r>
            <w:r>
              <w:rPr>
                <w:rFonts w:eastAsia="Malgun Gothic"/>
                <w:sz w:val="20"/>
                <w:lang w:eastAsia="zh-TW"/>
              </w:rPr>
              <w:t>=6 or 8 ports across ≥1 SRS resources</w:t>
            </w:r>
            <w:r>
              <w:t xml:space="preserve"> </w:t>
            </w:r>
            <w:r>
              <w:rPr>
                <w:rFonts w:eastAsia="Malgun Gothic"/>
                <w:sz w:val="20"/>
                <w:lang w:eastAsia="zh-TW"/>
              </w:rPr>
              <w:t>for antenna switching intended for xT6R or xT8R, respectively, support the following fixed SRS port grouping where (with the P</w:t>
            </w:r>
            <w:r>
              <w:rPr>
                <w:rFonts w:eastAsia="Malgun Gothic"/>
                <w:sz w:val="20"/>
                <w:vertAlign w:val="subscript"/>
                <w:lang w:eastAsia="zh-TW"/>
              </w:rPr>
              <w:t>SRS</w:t>
            </w:r>
            <w:r>
              <w:rPr>
                <w:rFonts w:eastAsia="Malgun Gothic"/>
                <w:sz w:val="20"/>
                <w:lang w:eastAsia="zh-TW"/>
              </w:rPr>
              <w:t xml:space="preserve"> ports indexed in an ascending order according to SRS resource ID and port number within each SRS resource): </w:t>
            </w:r>
          </w:p>
          <w:p w14:paraId="08B53CF3" w14:textId="77777777" w:rsidR="006E7514" w:rsidRDefault="00DB1978">
            <w:pPr>
              <w:numPr>
                <w:ilvl w:val="0"/>
                <w:numId w:val="15"/>
              </w:numPr>
              <w:snapToGrid w:val="0"/>
              <w:rPr>
                <w:sz w:val="20"/>
                <w:lang w:eastAsia="zh-TW"/>
              </w:rPr>
            </w:pPr>
            <w:r>
              <w:rPr>
                <w:sz w:val="20"/>
                <w:lang w:eastAsia="zh-TW"/>
              </w:rPr>
              <w:t>SRS port group 0, corresponding to CW0, comprises the even P</w:t>
            </w:r>
            <w:r>
              <w:rPr>
                <w:sz w:val="20"/>
                <w:vertAlign w:val="subscript"/>
                <w:lang w:eastAsia="zh-TW"/>
              </w:rPr>
              <w:t>SRS</w:t>
            </w:r>
            <w:r>
              <w:rPr>
                <w:sz w:val="20"/>
                <w:lang w:eastAsia="zh-TW"/>
              </w:rPr>
              <w:t>/2 out of P</w:t>
            </w:r>
            <w:r>
              <w:rPr>
                <w:sz w:val="20"/>
                <w:vertAlign w:val="subscript"/>
                <w:lang w:eastAsia="zh-TW"/>
              </w:rPr>
              <w:t>SRS</w:t>
            </w:r>
            <w:r>
              <w:rPr>
                <w:sz w:val="20"/>
                <w:lang w:eastAsia="zh-TW"/>
              </w:rPr>
              <w:t xml:space="preserve"> ports; and </w:t>
            </w:r>
          </w:p>
          <w:p w14:paraId="2BEFFA9D" w14:textId="77777777" w:rsidR="006E7514" w:rsidRDefault="00DB1978">
            <w:pPr>
              <w:numPr>
                <w:ilvl w:val="0"/>
                <w:numId w:val="15"/>
              </w:numPr>
              <w:snapToGrid w:val="0"/>
              <w:rPr>
                <w:sz w:val="20"/>
                <w:lang w:eastAsia="zh-TW"/>
              </w:rPr>
            </w:pPr>
            <w:r>
              <w:rPr>
                <w:sz w:val="20"/>
                <w:lang w:eastAsia="zh-TW"/>
              </w:rPr>
              <w:t>SRS port group 1, corresponding to CW1, comprises the odd P</w:t>
            </w:r>
            <w:r>
              <w:rPr>
                <w:sz w:val="20"/>
                <w:vertAlign w:val="subscript"/>
                <w:lang w:eastAsia="zh-TW"/>
              </w:rPr>
              <w:t>SRS</w:t>
            </w:r>
            <w:r>
              <w:rPr>
                <w:sz w:val="20"/>
                <w:lang w:eastAsia="zh-TW"/>
              </w:rPr>
              <w:t>/2 out of P</w:t>
            </w:r>
            <w:r>
              <w:rPr>
                <w:sz w:val="20"/>
                <w:vertAlign w:val="subscript"/>
                <w:lang w:eastAsia="zh-TW"/>
              </w:rPr>
              <w:t>SRS</w:t>
            </w:r>
            <w:r>
              <w:rPr>
                <w:sz w:val="20"/>
                <w:lang w:eastAsia="zh-TW"/>
              </w:rPr>
              <w:t xml:space="preserve"> ports </w:t>
            </w:r>
          </w:p>
          <w:p w14:paraId="306E25B0" w14:textId="77777777" w:rsidR="006E7514" w:rsidRDefault="00DB1978">
            <w:pPr>
              <w:snapToGrid w:val="0"/>
              <w:jc w:val="both"/>
              <w:rPr>
                <w:rFonts w:eastAsia="Batang"/>
                <w:sz w:val="20"/>
                <w:szCs w:val="20"/>
                <w:lang w:val="en-GB"/>
              </w:rPr>
            </w:pPr>
            <w:r>
              <w:rPr>
                <w:rFonts w:eastAsia="Batang"/>
                <w:sz w:val="20"/>
                <w:szCs w:val="20"/>
                <w:lang w:val="en-GB"/>
              </w:rPr>
              <w:t>The above feature is applicable only for reportQuantity = ‘cri-RI-CQI’</w:t>
            </w:r>
          </w:p>
          <w:p w14:paraId="0CA8A3D0" w14:textId="77777777" w:rsidR="006E7514" w:rsidRDefault="00DB1978">
            <w:pPr>
              <w:snapToGrid w:val="0"/>
              <w:jc w:val="both"/>
              <w:rPr>
                <w:rFonts w:eastAsia="Batang"/>
                <w:sz w:val="20"/>
                <w:szCs w:val="20"/>
                <w:lang w:val="en-GB"/>
              </w:rPr>
            </w:pPr>
            <w:r>
              <w:rPr>
                <w:rFonts w:eastAsia="Batang"/>
                <w:sz w:val="20"/>
                <w:szCs w:val="20"/>
                <w:lang w:val="en-GB"/>
              </w:rPr>
              <w:t xml:space="preserve">No other spec enhancement is introduced on new CW-to-layer mapping, DL resource allocation, CSI feedback, and DCI format </w:t>
            </w:r>
          </w:p>
          <w:p w14:paraId="3CA111FE" w14:textId="77777777" w:rsidR="006E7514" w:rsidRDefault="00DB1978">
            <w:pPr>
              <w:snapToGrid w:val="0"/>
              <w:rPr>
                <w:sz w:val="20"/>
                <w:lang w:eastAsia="zh-TW"/>
              </w:rPr>
            </w:pPr>
            <w:r>
              <w:rPr>
                <w:sz w:val="20"/>
                <w:lang w:eastAsia="zh-TW"/>
              </w:rPr>
              <w:t xml:space="preserve">Note: The above grouping assumption is to align NW and UE on the association between SRS ports and reported CQIs for the two CWs when </w:t>
            </w:r>
            <w:r>
              <w:rPr>
                <w:rFonts w:eastAsia="Batang"/>
                <w:sz w:val="20"/>
                <w:szCs w:val="20"/>
                <w:lang w:val="en-GB"/>
              </w:rPr>
              <w:t>reportQuantity = ‘cri-RI-CQI’</w:t>
            </w:r>
            <w:r>
              <w:rPr>
                <w:sz w:val="20"/>
                <w:lang w:eastAsia="zh-TW"/>
              </w:rPr>
              <w:t>.</w:t>
            </w:r>
          </w:p>
          <w:p w14:paraId="0A3C164B" w14:textId="77777777" w:rsidR="006E7514" w:rsidRDefault="00DB1978">
            <w:pPr>
              <w:snapToGrid w:val="0"/>
              <w:rPr>
                <w:rFonts w:eastAsia="Malgun Gothic"/>
                <w:sz w:val="20"/>
                <w:lang w:eastAsia="zh-TW"/>
              </w:rPr>
            </w:pPr>
            <w:r>
              <w:rPr>
                <w:rFonts w:eastAsia="Malgun Gothic"/>
                <w:sz w:val="20"/>
                <w:lang w:eastAsia="zh-TW"/>
              </w:rPr>
              <w:t>Note: different SRS ports are associated with different UE antenna ports.</w:t>
            </w:r>
          </w:p>
          <w:p w14:paraId="3E2FE6A1" w14:textId="4E08AD51" w:rsidR="006E7514" w:rsidRDefault="00DB1978">
            <w:pPr>
              <w:snapToGrid w:val="0"/>
              <w:rPr>
                <w:rFonts w:eastAsia="Malgun Gothic"/>
                <w:sz w:val="20"/>
                <w:lang w:eastAsia="zh-TW"/>
              </w:rPr>
            </w:pPr>
            <w:r>
              <w:rPr>
                <w:rFonts w:eastAsia="Malgun Gothic"/>
                <w:sz w:val="20"/>
                <w:lang w:eastAsia="zh-TW"/>
              </w:rPr>
              <w:t>Note: if one single CW is scheduled, both SRS port groups can correspond to the same CW, i.e. no enhancement is needed for the single-CW case</w:t>
            </w:r>
          </w:p>
          <w:p w14:paraId="4EAF8ED8" w14:textId="77777777" w:rsidR="006E7514" w:rsidRDefault="00DB1978">
            <w:pPr>
              <w:snapToGrid w:val="0"/>
              <w:rPr>
                <w:rFonts w:eastAsia="Malgun Gothic"/>
                <w:sz w:val="20"/>
                <w:szCs w:val="20"/>
                <w:lang w:eastAsia="zh-TW"/>
              </w:rPr>
            </w:pPr>
            <w:r>
              <w:rPr>
                <w:rFonts w:eastAsia="Malgun Gothic"/>
                <w:sz w:val="20"/>
                <w:lang w:eastAsia="zh-TW"/>
              </w:rPr>
              <w:t xml:space="preserve">Note: This feature is a separate UE capability and, for UEs supporting this capability, </w:t>
            </w:r>
            <w:r>
              <w:rPr>
                <w:rFonts w:eastAsia="Malgun Gothic"/>
                <w:sz w:val="20"/>
                <w:szCs w:val="20"/>
                <w:lang w:eastAsia="zh-TW"/>
              </w:rPr>
              <w:t>configured via RRC (FFS details on the extend of RRC configuration)</w:t>
            </w:r>
          </w:p>
          <w:p w14:paraId="4007E4F0" w14:textId="77777777" w:rsidR="006E7514" w:rsidRDefault="00DB1978">
            <w:pPr>
              <w:overflowPunct w:val="0"/>
              <w:autoSpaceDE w:val="0"/>
              <w:autoSpaceDN w:val="0"/>
              <w:adjustRightInd w:val="0"/>
              <w:snapToGrid w:val="0"/>
              <w:textAlignment w:val="baseline"/>
              <w:rPr>
                <w:sz w:val="20"/>
              </w:rPr>
            </w:pPr>
            <w:r>
              <w:rPr>
                <w:sz w:val="20"/>
              </w:rPr>
              <w:t>Note: Whether to support 6Rx with more than 4 layers is to be decided in RAN4 Rel-19 RF enhancements WI</w:t>
            </w:r>
          </w:p>
          <w:p w14:paraId="09E69751" w14:textId="77777777" w:rsidR="006E7514" w:rsidRDefault="00DB1978">
            <w:pPr>
              <w:overflowPunct w:val="0"/>
              <w:snapToGrid w:val="0"/>
              <w:textAlignment w:val="baseline"/>
              <w:rPr>
                <w:color w:val="000000" w:themeColor="text1"/>
                <w:kern w:val="24"/>
                <w:sz w:val="20"/>
                <w:szCs w:val="26"/>
              </w:rPr>
            </w:pPr>
            <w:r>
              <w:rPr>
                <w:color w:val="000000" w:themeColor="text1"/>
                <w:kern w:val="24"/>
                <w:sz w:val="20"/>
                <w:szCs w:val="26"/>
              </w:rPr>
              <w:t xml:space="preserve">FFS (by RAN1#118bis): Whether there is impact on mapping between CWs to CSI-RS ports </w:t>
            </w:r>
          </w:p>
          <w:p w14:paraId="6E47C6E1" w14:textId="66F72F3F" w:rsidR="006E7514" w:rsidRDefault="00DB1978">
            <w:pPr>
              <w:overflowPunct w:val="0"/>
              <w:snapToGrid w:val="0"/>
              <w:textAlignment w:val="baseline"/>
              <w:rPr>
                <w:color w:val="000000" w:themeColor="text1"/>
                <w:kern w:val="24"/>
                <w:sz w:val="20"/>
                <w:szCs w:val="26"/>
              </w:rPr>
            </w:pPr>
            <w:r>
              <w:rPr>
                <w:color w:val="000000" w:themeColor="text1"/>
                <w:kern w:val="24"/>
                <w:sz w:val="20"/>
                <w:szCs w:val="26"/>
              </w:rPr>
              <w:t>For SRS antenna switching with multiple aperiodic SRS resource sets, P</w:t>
            </w:r>
            <w:r>
              <w:rPr>
                <w:color w:val="000000" w:themeColor="text1"/>
                <w:kern w:val="24"/>
                <w:sz w:val="20"/>
                <w:szCs w:val="26"/>
                <w:vertAlign w:val="subscript"/>
              </w:rPr>
              <w:t>SRS</w:t>
            </w:r>
            <w:r>
              <w:rPr>
                <w:color w:val="000000" w:themeColor="text1"/>
                <w:kern w:val="24"/>
                <w:sz w:val="20"/>
                <w:szCs w:val="26"/>
              </w:rPr>
              <w:t xml:space="preserve"> ports indexed in an ascending order according to SRS resource set ID and SRS resource ID in a set and port number within each SRS resource</w:t>
            </w:r>
          </w:p>
          <w:p w14:paraId="52A59861" w14:textId="77777777" w:rsidR="006E7514" w:rsidRDefault="006E7514">
            <w:pPr>
              <w:snapToGrid w:val="0"/>
              <w:jc w:val="both"/>
              <w:rPr>
                <w:rFonts w:eastAsia="Batang"/>
                <w:sz w:val="16"/>
                <w:szCs w:val="20"/>
              </w:rPr>
            </w:pPr>
          </w:p>
          <w:p w14:paraId="35D397C8" w14:textId="77777777" w:rsidR="006E7514" w:rsidRDefault="006E7514">
            <w:pPr>
              <w:snapToGrid w:val="0"/>
              <w:jc w:val="both"/>
              <w:rPr>
                <w:rFonts w:eastAsia="Batang"/>
                <w:sz w:val="16"/>
                <w:szCs w:val="20"/>
                <w:lang w:val="en-GB"/>
              </w:rPr>
            </w:pPr>
          </w:p>
          <w:p w14:paraId="1172A5A2" w14:textId="77777777" w:rsidR="006E7514" w:rsidRDefault="00DB1978">
            <w:pPr>
              <w:snapToGrid w:val="0"/>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This was discussed OFFLINE [2] and since RAN1#117. </w:t>
            </w:r>
          </w:p>
          <w:p w14:paraId="7648E063" w14:textId="77777777" w:rsidR="006E7514" w:rsidRDefault="00DB1978">
            <w:pPr>
              <w:snapToGrid w:val="0"/>
              <w:jc w:val="both"/>
              <w:rPr>
                <w:rFonts w:eastAsia="Batang"/>
                <w:color w:val="3333FF"/>
                <w:sz w:val="18"/>
                <w:szCs w:val="20"/>
                <w:lang w:val="en-GB"/>
              </w:rPr>
            </w:pPr>
            <w:r>
              <w:rPr>
                <w:rFonts w:eastAsia="Batang"/>
                <w:color w:val="3333FF"/>
                <w:sz w:val="18"/>
                <w:szCs w:val="20"/>
                <w:lang w:val="en-GB"/>
              </w:rPr>
              <w:t xml:space="preserve">Please check if the </w:t>
            </w:r>
            <w:r>
              <w:rPr>
                <w:rFonts w:eastAsia="Batang"/>
                <w:color w:val="3333FF"/>
                <w:sz w:val="18"/>
                <w:szCs w:val="20"/>
                <w:highlight w:val="yellow"/>
                <w:lang w:val="en-GB"/>
              </w:rPr>
              <w:t>text in brackets</w:t>
            </w:r>
            <w:r>
              <w:rPr>
                <w:rFonts w:eastAsia="Batang"/>
                <w:color w:val="3333FF"/>
                <w:sz w:val="18"/>
                <w:szCs w:val="20"/>
                <w:lang w:val="en-GB"/>
              </w:rPr>
              <w:t xml:space="preserve"> is agreeable.</w:t>
            </w:r>
          </w:p>
          <w:p w14:paraId="64D51A11" w14:textId="77777777" w:rsidR="006E7514" w:rsidRDefault="00DB1978">
            <w:pPr>
              <w:snapToGrid w:val="0"/>
              <w:jc w:val="both"/>
              <w:rPr>
                <w:rFonts w:eastAsia="Batang"/>
                <w:color w:val="3333FF"/>
                <w:sz w:val="18"/>
                <w:szCs w:val="20"/>
                <w:lang w:val="en-GB"/>
              </w:rPr>
            </w:pPr>
            <w:r>
              <w:rPr>
                <w:rFonts w:eastAsia="Batang"/>
                <w:color w:val="3333FF"/>
                <w:sz w:val="18"/>
                <w:szCs w:val="20"/>
                <w:lang w:val="en-GB"/>
              </w:rPr>
              <w:t>Note on single CW:</w:t>
            </w:r>
          </w:p>
          <w:p w14:paraId="5E55F1CA" w14:textId="77777777" w:rsidR="006E7514" w:rsidRDefault="00DB1978">
            <w:pPr>
              <w:pStyle w:val="ListParagraph"/>
              <w:numPr>
                <w:ilvl w:val="0"/>
                <w:numId w:val="16"/>
              </w:numPr>
              <w:snapToGrid w:val="0"/>
              <w:spacing w:after="0" w:line="240" w:lineRule="auto"/>
              <w:jc w:val="both"/>
              <w:rPr>
                <w:rFonts w:eastAsia="Batang"/>
                <w:color w:val="3333FF"/>
                <w:sz w:val="18"/>
                <w:szCs w:val="20"/>
                <w:lang w:val="en-GB"/>
              </w:rPr>
            </w:pPr>
            <w:r>
              <w:rPr>
                <w:rFonts w:eastAsia="Batang"/>
                <w:color w:val="3333FF"/>
                <w:sz w:val="18"/>
                <w:szCs w:val="20"/>
                <w:lang w:val="en-GB"/>
              </w:rPr>
              <w:t>Keep brackets (discuss more): IDC</w:t>
            </w:r>
          </w:p>
          <w:p w14:paraId="2229B6A4" w14:textId="77777777" w:rsidR="006E7514" w:rsidRDefault="00DB1978">
            <w:pPr>
              <w:pStyle w:val="ListParagraph"/>
              <w:numPr>
                <w:ilvl w:val="0"/>
                <w:numId w:val="16"/>
              </w:numPr>
              <w:snapToGrid w:val="0"/>
              <w:spacing w:after="0" w:line="240" w:lineRule="auto"/>
              <w:jc w:val="both"/>
              <w:rPr>
                <w:rFonts w:eastAsia="Batang"/>
                <w:color w:val="3333FF"/>
                <w:sz w:val="18"/>
                <w:szCs w:val="20"/>
                <w:lang w:val="en-GB"/>
              </w:rPr>
            </w:pPr>
            <w:r>
              <w:rPr>
                <w:rFonts w:eastAsia="Batang"/>
                <w:color w:val="3333FF"/>
                <w:sz w:val="18"/>
                <w:szCs w:val="20"/>
                <w:lang w:val="en-GB"/>
              </w:rPr>
              <w:t>Remove brackets (agree): All other companies</w:t>
            </w:r>
          </w:p>
          <w:p w14:paraId="35506667" w14:textId="77777777" w:rsidR="006E7514" w:rsidRDefault="00DB1978">
            <w:pPr>
              <w:snapToGrid w:val="0"/>
              <w:jc w:val="both"/>
              <w:rPr>
                <w:rFonts w:eastAsia="Batang"/>
                <w:color w:val="3333FF"/>
                <w:sz w:val="18"/>
                <w:szCs w:val="20"/>
                <w:lang w:val="en-GB"/>
              </w:rPr>
            </w:pPr>
            <w:r>
              <w:rPr>
                <w:rFonts w:eastAsia="Batang"/>
                <w:color w:val="3333FF"/>
                <w:sz w:val="18"/>
                <w:szCs w:val="20"/>
                <w:lang w:val="en-GB"/>
              </w:rPr>
              <w:t>AP CSI-RS:</w:t>
            </w:r>
          </w:p>
          <w:p w14:paraId="6875596E" w14:textId="77777777" w:rsidR="006E7514" w:rsidRDefault="00DB1978">
            <w:pPr>
              <w:pStyle w:val="ListParagraph"/>
              <w:numPr>
                <w:ilvl w:val="0"/>
                <w:numId w:val="16"/>
              </w:numPr>
              <w:snapToGrid w:val="0"/>
              <w:spacing w:after="0" w:line="240" w:lineRule="auto"/>
              <w:jc w:val="both"/>
              <w:rPr>
                <w:rFonts w:eastAsia="Batang"/>
                <w:color w:val="3333FF"/>
                <w:sz w:val="18"/>
                <w:szCs w:val="20"/>
                <w:lang w:val="en-GB"/>
              </w:rPr>
            </w:pPr>
            <w:r>
              <w:rPr>
                <w:rFonts w:eastAsia="Batang"/>
                <w:color w:val="3333FF"/>
                <w:sz w:val="18"/>
                <w:szCs w:val="20"/>
                <w:lang w:val="en-GB"/>
              </w:rPr>
              <w:t>Keep brackets (discuss more):</w:t>
            </w:r>
          </w:p>
          <w:p w14:paraId="78F4ACE5" w14:textId="3B85C79E" w:rsidR="006E7514" w:rsidRDefault="00DB1978">
            <w:pPr>
              <w:pStyle w:val="ListParagraph"/>
              <w:numPr>
                <w:ilvl w:val="0"/>
                <w:numId w:val="16"/>
              </w:numPr>
              <w:snapToGrid w:val="0"/>
              <w:spacing w:after="0" w:line="240" w:lineRule="auto"/>
              <w:jc w:val="both"/>
              <w:rPr>
                <w:rFonts w:eastAsia="Batang"/>
                <w:color w:val="3333FF"/>
                <w:sz w:val="18"/>
                <w:szCs w:val="20"/>
                <w:lang w:val="en-GB"/>
              </w:rPr>
            </w:pPr>
            <w:r>
              <w:rPr>
                <w:rFonts w:eastAsia="Batang"/>
                <w:color w:val="3333FF"/>
                <w:sz w:val="18"/>
                <w:szCs w:val="20"/>
                <w:lang w:val="en-GB"/>
              </w:rPr>
              <w:t>Remove brackets (agree): Ericsson, Huawei/</w:t>
            </w:r>
            <w:proofErr w:type="spellStart"/>
            <w:r>
              <w:rPr>
                <w:rFonts w:eastAsia="Batang"/>
                <w:color w:val="3333FF"/>
                <w:sz w:val="18"/>
                <w:szCs w:val="20"/>
                <w:lang w:val="en-GB"/>
              </w:rPr>
              <w:t>HiSi</w:t>
            </w:r>
            <w:proofErr w:type="spellEnd"/>
            <w:r>
              <w:rPr>
                <w:rFonts w:eastAsia="Batang"/>
                <w:color w:val="3333FF"/>
                <w:sz w:val="18"/>
                <w:szCs w:val="20"/>
                <w:lang w:val="en-GB"/>
              </w:rPr>
              <w:t>, Apple, Samsung, Qualcomm, OPPO, Nokia/NSB, Intel</w:t>
            </w:r>
            <w:r w:rsidR="007662BB">
              <w:rPr>
                <w:rFonts w:eastAsia="Batang"/>
                <w:color w:val="3333FF"/>
                <w:sz w:val="18"/>
                <w:szCs w:val="20"/>
                <w:lang w:val="en-GB"/>
              </w:rPr>
              <w:t xml:space="preserve">, TCL, </w:t>
            </w:r>
          </w:p>
          <w:p w14:paraId="5D99C886" w14:textId="77777777" w:rsidR="006E7514" w:rsidRDefault="006E7514">
            <w:pPr>
              <w:snapToGrid w:val="0"/>
              <w:jc w:val="both"/>
              <w:rPr>
                <w:rFonts w:eastAsia="Batang"/>
                <w:color w:val="3333FF"/>
                <w:sz w:val="18"/>
                <w:szCs w:val="20"/>
                <w:lang w:val="en-GB"/>
              </w:rPr>
            </w:pPr>
          </w:p>
          <w:p w14:paraId="6FAE95EB" w14:textId="77777777" w:rsidR="006E7514" w:rsidRDefault="00DB1978">
            <w:pPr>
              <w:jc w:val="both"/>
              <w:rPr>
                <w:rFonts w:ascii="Times" w:eastAsia="Batang" w:hAnsi="Times" w:cs="Times"/>
                <w:color w:val="3333FF"/>
                <w:sz w:val="18"/>
                <w:szCs w:val="20"/>
              </w:rPr>
            </w:pPr>
            <w:r>
              <w:rPr>
                <w:rFonts w:ascii="Times" w:eastAsia="Batang" w:hAnsi="Times" w:cs="Times"/>
                <w:color w:val="3333FF"/>
                <w:sz w:val="18"/>
                <w:szCs w:val="20"/>
                <w:lang w:val="en-GB"/>
              </w:rPr>
              <w:t xml:space="preserve">FFS whether </w:t>
            </w:r>
            <w:r>
              <w:rPr>
                <w:rFonts w:ascii="Times" w:eastAsia="Batang" w:hAnsi="Times" w:cs="Times"/>
                <w:color w:val="3333FF"/>
                <w:sz w:val="18"/>
                <w:szCs w:val="20"/>
              </w:rPr>
              <w:t>there is impact on mapping between CWs to CSI-RS ports:</w:t>
            </w:r>
          </w:p>
          <w:p w14:paraId="17BA3F07" w14:textId="77777777" w:rsidR="006E7514" w:rsidRDefault="00DB1978">
            <w:pPr>
              <w:pStyle w:val="ListParagraph"/>
              <w:numPr>
                <w:ilvl w:val="0"/>
                <w:numId w:val="17"/>
              </w:numPr>
              <w:spacing w:after="0" w:line="240" w:lineRule="auto"/>
              <w:contextualSpacing/>
              <w:jc w:val="both"/>
              <w:rPr>
                <w:rFonts w:ascii="Times" w:eastAsia="Batang" w:hAnsi="Times" w:cs="Times"/>
                <w:color w:val="3333FF"/>
                <w:sz w:val="18"/>
                <w:szCs w:val="20"/>
                <w:lang w:val="pt-BR"/>
              </w:rPr>
            </w:pPr>
            <w:r>
              <w:rPr>
                <w:rFonts w:ascii="Times" w:eastAsia="Batang" w:hAnsi="Times" w:cs="Times"/>
                <w:color w:val="3333FF"/>
                <w:sz w:val="18"/>
                <w:szCs w:val="20"/>
                <w:lang w:val="pt-BR"/>
              </w:rPr>
              <w:t xml:space="preserve">Yes: Qualcomm, Tejas, MediaTek, Xiaomi, LG, </w:t>
            </w:r>
          </w:p>
          <w:p w14:paraId="5F109D53" w14:textId="77777777" w:rsidR="006E7514" w:rsidRDefault="00DB1978">
            <w:pPr>
              <w:pStyle w:val="ListParagraph"/>
              <w:numPr>
                <w:ilvl w:val="0"/>
                <w:numId w:val="17"/>
              </w:numPr>
              <w:spacing w:after="0" w:line="240" w:lineRule="auto"/>
              <w:contextualSpacing/>
              <w:jc w:val="both"/>
              <w:rPr>
                <w:rFonts w:ascii="Times" w:eastAsia="Batang" w:hAnsi="Times" w:cs="Times"/>
                <w:color w:val="3333FF"/>
                <w:sz w:val="18"/>
                <w:szCs w:val="20"/>
                <w:lang w:val="pt-BR"/>
              </w:rPr>
            </w:pPr>
            <w:r>
              <w:rPr>
                <w:rFonts w:ascii="Times" w:eastAsia="Batang" w:hAnsi="Times" w:cs="Times"/>
                <w:color w:val="3333FF"/>
                <w:sz w:val="18"/>
                <w:szCs w:val="20"/>
                <w:lang w:val="pt-BR"/>
              </w:rPr>
              <w:t xml:space="preserve">No: NTT DOCOMO, Intel, ZTE, </w:t>
            </w:r>
          </w:p>
          <w:p w14:paraId="1B705252" w14:textId="77777777" w:rsidR="006E7514" w:rsidRDefault="00DB1978">
            <w:pPr>
              <w:pStyle w:val="ListParagraph"/>
              <w:numPr>
                <w:ilvl w:val="0"/>
                <w:numId w:val="17"/>
              </w:numPr>
              <w:spacing w:after="0" w:line="240" w:lineRule="auto"/>
              <w:contextualSpacing/>
              <w:jc w:val="both"/>
              <w:rPr>
                <w:rFonts w:ascii="Times" w:eastAsia="Batang" w:hAnsi="Times" w:cs="Times"/>
                <w:color w:val="3333FF"/>
                <w:sz w:val="18"/>
                <w:szCs w:val="20"/>
              </w:rPr>
            </w:pPr>
            <w:r>
              <w:rPr>
                <w:rFonts w:ascii="Times" w:eastAsia="Batang" w:hAnsi="Times" w:cs="Times"/>
                <w:color w:val="3333FF"/>
                <w:sz w:val="18"/>
                <w:szCs w:val="20"/>
              </w:rPr>
              <w:t>Need to study/further discuss (not ready to say ‘No’): Samsung, CATT, Huawei/</w:t>
            </w:r>
            <w:proofErr w:type="spellStart"/>
            <w:r>
              <w:rPr>
                <w:rFonts w:ascii="Times" w:eastAsia="Batang" w:hAnsi="Times" w:cs="Times"/>
                <w:color w:val="3333FF"/>
                <w:sz w:val="18"/>
                <w:szCs w:val="20"/>
              </w:rPr>
              <w:t>HiSi</w:t>
            </w:r>
            <w:proofErr w:type="spellEnd"/>
            <w:r>
              <w:rPr>
                <w:rFonts w:ascii="Times" w:eastAsia="Batang" w:hAnsi="Times" w:cs="Times"/>
                <w:color w:val="3333FF"/>
                <w:sz w:val="18"/>
                <w:szCs w:val="20"/>
              </w:rPr>
              <w:t xml:space="preserve">, IDC, Fraunhofer IIS/HHI, </w:t>
            </w:r>
            <w:proofErr w:type="spellStart"/>
            <w:r>
              <w:rPr>
                <w:rFonts w:ascii="Times" w:eastAsia="Batang" w:hAnsi="Times" w:cs="Times"/>
                <w:color w:val="3333FF"/>
                <w:sz w:val="18"/>
                <w:szCs w:val="20"/>
              </w:rPr>
              <w:t>CEWiT</w:t>
            </w:r>
            <w:proofErr w:type="spellEnd"/>
            <w:r>
              <w:rPr>
                <w:rFonts w:ascii="Times" w:eastAsia="Batang" w:hAnsi="Times" w:cs="Times"/>
                <w:color w:val="3333FF"/>
                <w:sz w:val="18"/>
                <w:szCs w:val="20"/>
              </w:rPr>
              <w:t>, Lenovo/</w:t>
            </w:r>
            <w:proofErr w:type="spellStart"/>
            <w:r>
              <w:rPr>
                <w:rFonts w:ascii="Times" w:eastAsia="Batang" w:hAnsi="Times" w:cs="Times"/>
                <w:color w:val="3333FF"/>
                <w:sz w:val="18"/>
                <w:szCs w:val="20"/>
              </w:rPr>
              <w:t>MotM</w:t>
            </w:r>
            <w:proofErr w:type="spellEnd"/>
            <w:r>
              <w:rPr>
                <w:rFonts w:ascii="Times" w:eastAsia="Batang" w:hAnsi="Times" w:cs="Times"/>
                <w:color w:val="3333FF"/>
                <w:sz w:val="18"/>
                <w:szCs w:val="20"/>
              </w:rPr>
              <w:t xml:space="preserve">, Nokia/NSB,  </w:t>
            </w:r>
          </w:p>
          <w:p w14:paraId="3F12CD1C" w14:textId="77777777" w:rsidR="006E7514" w:rsidRDefault="006E7514">
            <w:pPr>
              <w:spacing w:line="259" w:lineRule="auto"/>
              <w:rPr>
                <w:rFonts w:eastAsia="DengXian"/>
                <w:b/>
                <w:sz w:val="16"/>
                <w:szCs w:val="20"/>
                <w:highlight w:val="green"/>
                <w:lang w:val="en-GB"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4F538349" w14:textId="77777777" w:rsidR="006E7514" w:rsidRDefault="00DB1978">
            <w:pPr>
              <w:snapToGrid w:val="0"/>
              <w:rPr>
                <w:rFonts w:ascii="Times" w:eastAsia="Batang" w:hAnsi="Times" w:cs="Times"/>
                <w:sz w:val="18"/>
                <w:szCs w:val="16"/>
              </w:rPr>
            </w:pPr>
            <w:r>
              <w:rPr>
                <w:rFonts w:ascii="Times" w:eastAsia="Batang" w:hAnsi="Times" w:cs="Times"/>
                <w:b/>
                <w:sz w:val="18"/>
                <w:szCs w:val="16"/>
              </w:rPr>
              <w:lastRenderedPageBreak/>
              <w:t>Support/fine</w:t>
            </w:r>
            <w:r>
              <w:rPr>
                <w:rFonts w:ascii="Times" w:eastAsia="Batang" w:hAnsi="Times" w:cs="Times"/>
                <w:sz w:val="18"/>
                <w:szCs w:val="16"/>
              </w:rPr>
              <w:t>: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Samsung, ZTE, Ericsson, Nokia/NSB, Fujitsu, Tejas, Xiaomi, vivo, NTT DOCOMO, NEC, OPPO, TCL, KDDI, Sharp, MediaTek, Google, Apple (ok), New H3C, CATT, HONOR, </w:t>
            </w:r>
            <w:proofErr w:type="spellStart"/>
            <w:r>
              <w:rPr>
                <w:rFonts w:ascii="Times" w:eastAsia="Batang" w:hAnsi="Times" w:cs="Times"/>
                <w:sz w:val="18"/>
                <w:szCs w:val="16"/>
              </w:rPr>
              <w:t>Spreadtrum</w:t>
            </w:r>
            <w:proofErr w:type="spellEnd"/>
            <w:r>
              <w:rPr>
                <w:rFonts w:ascii="Times" w:eastAsia="Batang" w:hAnsi="Times" w:cs="Times"/>
                <w:sz w:val="18"/>
                <w:szCs w:val="16"/>
              </w:rPr>
              <w:t>, CMCC, Intel (ok), New H3C, Qualcomm, Fraunhofer IIS/HHI, Lenovo/</w:t>
            </w:r>
            <w:proofErr w:type="spellStart"/>
            <w:r>
              <w:rPr>
                <w:rFonts w:ascii="Times" w:eastAsia="Batang" w:hAnsi="Times" w:cs="Times"/>
                <w:sz w:val="18"/>
                <w:szCs w:val="16"/>
              </w:rPr>
              <w:t>MotM</w:t>
            </w:r>
            <w:proofErr w:type="spellEnd"/>
            <w:r>
              <w:rPr>
                <w:rFonts w:ascii="Times" w:eastAsia="Batang" w:hAnsi="Times" w:cs="Times"/>
                <w:sz w:val="18"/>
                <w:szCs w:val="16"/>
              </w:rPr>
              <w:t xml:space="preserve">, TCL, </w:t>
            </w:r>
            <w:proofErr w:type="spellStart"/>
            <w:r>
              <w:rPr>
                <w:rFonts w:ascii="Times" w:eastAsia="Batang" w:hAnsi="Times" w:cs="Times"/>
                <w:sz w:val="18"/>
                <w:szCs w:val="16"/>
              </w:rPr>
              <w:t>CEWiT</w:t>
            </w:r>
            <w:proofErr w:type="spellEnd"/>
            <w:r>
              <w:rPr>
                <w:rFonts w:ascii="Times" w:eastAsia="Batang" w:hAnsi="Times" w:cs="Times"/>
                <w:sz w:val="18"/>
                <w:szCs w:val="16"/>
              </w:rPr>
              <w:t>, IDC (ok, but single-CW FFS),</w:t>
            </w:r>
          </w:p>
          <w:p w14:paraId="51E078BC" w14:textId="6F84032B" w:rsidR="006E7514" w:rsidRDefault="006B383B">
            <w:pPr>
              <w:snapToGrid w:val="0"/>
              <w:rPr>
                <w:rFonts w:ascii="Times" w:eastAsia="Batang" w:hAnsi="Times" w:cs="Times"/>
                <w:sz w:val="18"/>
                <w:szCs w:val="16"/>
                <w:lang w:eastAsia="ko-KR"/>
              </w:rPr>
            </w:pPr>
            <w:r>
              <w:rPr>
                <w:rFonts w:ascii="Times" w:eastAsia="Batang" w:hAnsi="Times" w:cs="Times" w:hint="eastAsia"/>
                <w:sz w:val="18"/>
                <w:szCs w:val="16"/>
                <w:lang w:eastAsia="ko-KR"/>
              </w:rPr>
              <w:t>L</w:t>
            </w:r>
            <w:r>
              <w:rPr>
                <w:rFonts w:ascii="Times" w:eastAsia="Batang" w:hAnsi="Times" w:cs="Times"/>
                <w:sz w:val="18"/>
                <w:szCs w:val="16"/>
                <w:lang w:eastAsia="ko-KR"/>
              </w:rPr>
              <w:t>G</w:t>
            </w:r>
            <w:r w:rsidR="00AB6FF4">
              <w:rPr>
                <w:rFonts w:ascii="Times" w:eastAsia="Batang" w:hAnsi="Times" w:cs="Times"/>
                <w:sz w:val="18"/>
                <w:szCs w:val="16"/>
                <w:lang w:eastAsia="ko-KR"/>
              </w:rPr>
              <w:t xml:space="preserve">, </w:t>
            </w:r>
          </w:p>
          <w:p w14:paraId="367A8647" w14:textId="77777777" w:rsidR="00AB6FF4" w:rsidRDefault="00AB6FF4">
            <w:pPr>
              <w:snapToGrid w:val="0"/>
              <w:rPr>
                <w:rFonts w:ascii="Times" w:eastAsia="Batang" w:hAnsi="Times" w:cs="Times"/>
                <w:sz w:val="18"/>
                <w:szCs w:val="16"/>
              </w:rPr>
            </w:pPr>
          </w:p>
          <w:p w14:paraId="2B84AFBF" w14:textId="77777777" w:rsidR="006E7514" w:rsidRDefault="00DB1978">
            <w:pPr>
              <w:snapToGrid w:val="0"/>
              <w:rPr>
                <w:rFonts w:ascii="Times" w:eastAsia="Batang" w:hAnsi="Times" w:cs="Times"/>
                <w:sz w:val="18"/>
                <w:szCs w:val="16"/>
              </w:rPr>
            </w:pPr>
            <w:r>
              <w:rPr>
                <w:rFonts w:ascii="Times" w:eastAsia="Batang" w:hAnsi="Times" w:cs="Times"/>
                <w:b/>
                <w:sz w:val="18"/>
                <w:szCs w:val="16"/>
              </w:rPr>
              <w:t>Not support</w:t>
            </w:r>
            <w:r>
              <w:rPr>
                <w:rFonts w:ascii="Times" w:eastAsia="Batang" w:hAnsi="Times" w:cs="Times"/>
                <w:sz w:val="18"/>
                <w:szCs w:val="16"/>
              </w:rPr>
              <w:t xml:space="preserve">: </w:t>
            </w:r>
          </w:p>
          <w:p w14:paraId="1C56F7FF" w14:textId="77777777" w:rsidR="006E7514" w:rsidRDefault="006E7514">
            <w:pPr>
              <w:widowControl w:val="0"/>
              <w:snapToGrid w:val="0"/>
              <w:rPr>
                <w:rFonts w:eastAsiaTheme="minorEastAsia"/>
                <w:b/>
                <w:iCs/>
                <w:sz w:val="18"/>
                <w:szCs w:val="18"/>
                <w:lang w:val="en-GB"/>
              </w:rPr>
            </w:pPr>
          </w:p>
        </w:tc>
      </w:tr>
      <w:tr w:rsidR="006E7514" w14:paraId="2F7B65A5"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D3649EF" w14:textId="77777777" w:rsidR="006E7514" w:rsidRDefault="00DB1978">
            <w:pPr>
              <w:widowControl w:val="0"/>
              <w:snapToGrid w:val="0"/>
              <w:rPr>
                <w:sz w:val="18"/>
                <w:szCs w:val="18"/>
              </w:rPr>
            </w:pPr>
            <w:r>
              <w:rPr>
                <w:sz w:val="18"/>
                <w:szCs w:val="18"/>
              </w:rPr>
              <w:lastRenderedPageBreak/>
              <w:t>1.2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36BF31FD" w14:textId="77777777" w:rsidR="006E7514" w:rsidRDefault="00DB1978">
            <w:pPr>
              <w:widowControl w:val="0"/>
              <w:snapToGrid w:val="0"/>
              <w:rPr>
                <w:rFonts w:ascii="Times" w:eastAsia="Batang" w:hAnsi="Times"/>
                <w:iCs/>
                <w:sz w:val="20"/>
                <w:szCs w:val="20"/>
                <w:lang w:val="en-GB"/>
              </w:rPr>
            </w:pPr>
            <w:r>
              <w:rPr>
                <w:rFonts w:eastAsia="Batang"/>
                <w:b/>
                <w:iCs/>
                <w:sz w:val="20"/>
                <w:szCs w:val="20"/>
                <w:u w:val="single"/>
                <w:lang w:val="en-GB"/>
              </w:rPr>
              <w:t>Proposal 1.B</w:t>
            </w:r>
            <w:r>
              <w:rPr>
                <w:rFonts w:eastAsia="Batang"/>
                <w:iCs/>
                <w:sz w:val="20"/>
                <w:szCs w:val="20"/>
                <w:lang w:val="en-GB"/>
              </w:rPr>
              <w:t xml:space="preserve">: </w:t>
            </w:r>
            <w:r>
              <w:rPr>
                <w:rFonts w:ascii="Times" w:eastAsia="Batang" w:hAnsi="Times"/>
                <w:sz w:val="20"/>
                <w:szCs w:val="20"/>
                <w:lang w:val="en-GB"/>
              </w:rPr>
              <w:t xml:space="preserve">For the </w:t>
            </w:r>
            <w:r>
              <w:rPr>
                <w:rFonts w:ascii="Times" w:eastAsia="Batang" w:hAnsi="Times"/>
                <w:iCs/>
                <w:sz w:val="20"/>
                <w:szCs w:val="20"/>
                <w:lang w:val="en-GB"/>
              </w:rPr>
              <w:t xml:space="preserve">Rel-19 Type-I SP and Type-II codebook refinements (except based on Rel-18 Type-II Doppler) for </w:t>
            </w:r>
            <w:r>
              <w:rPr>
                <w:rFonts w:ascii="Times" w:eastAsia="SimSun" w:hAnsi="Times"/>
                <w:iCs/>
                <w:sz w:val="20"/>
                <w:szCs w:val="20"/>
                <w:lang w:val="en-GB"/>
              </w:rPr>
              <w:t>48, 64, and</w:t>
            </w:r>
            <w:r>
              <w:rPr>
                <w:rFonts w:ascii="Times" w:eastAsia="Batang" w:hAnsi="Times"/>
                <w:iCs/>
                <w:sz w:val="20"/>
                <w:szCs w:val="20"/>
                <w:lang w:val="en-GB"/>
              </w:rPr>
              <w:t xml:space="preserve"> 128 CSI-RS ports, active resource counting is:</w:t>
            </w:r>
          </w:p>
          <w:p w14:paraId="5FED7A6B" w14:textId="77777777" w:rsidR="006E7514" w:rsidRDefault="00DB1978">
            <w:pPr>
              <w:pStyle w:val="ListParagraph"/>
              <w:widowControl w:val="0"/>
              <w:numPr>
                <w:ilvl w:val="0"/>
                <w:numId w:val="18"/>
              </w:numPr>
              <w:snapToGrid w:val="0"/>
              <w:spacing w:after="0" w:line="240" w:lineRule="auto"/>
              <w:rPr>
                <w:rFonts w:ascii="Times" w:eastAsia="Batang" w:hAnsi="Times"/>
                <w:iCs/>
                <w:sz w:val="20"/>
                <w:szCs w:val="20"/>
                <w:lang w:val="en-GB"/>
              </w:rPr>
            </w:pPr>
            <w:r>
              <w:rPr>
                <w:rFonts w:ascii="Times" w:eastAsia="Batang" w:hAnsi="Times"/>
                <w:iCs/>
                <w:sz w:val="20"/>
                <w:szCs w:val="20"/>
                <w:lang w:val="en-GB"/>
              </w:rPr>
              <w:t xml:space="preserve">For Capability 1 timeline: 1 </w:t>
            </w:r>
          </w:p>
          <w:p w14:paraId="347E4DF6" w14:textId="77777777" w:rsidR="006E7514" w:rsidRDefault="00DB1978">
            <w:pPr>
              <w:pStyle w:val="ListParagraph"/>
              <w:widowControl w:val="0"/>
              <w:numPr>
                <w:ilvl w:val="0"/>
                <w:numId w:val="18"/>
              </w:numPr>
              <w:snapToGrid w:val="0"/>
              <w:spacing w:after="0" w:line="240" w:lineRule="auto"/>
              <w:rPr>
                <w:rFonts w:ascii="Times" w:eastAsia="Batang" w:hAnsi="Times"/>
                <w:iCs/>
                <w:sz w:val="20"/>
                <w:szCs w:val="20"/>
                <w:lang w:val="en-GB"/>
              </w:rPr>
            </w:pPr>
            <w:r>
              <w:rPr>
                <w:rFonts w:ascii="Times" w:eastAsia="Batang" w:hAnsi="Times"/>
                <w:iCs/>
                <w:sz w:val="20"/>
                <w:szCs w:val="20"/>
                <w:lang w:val="en-GB"/>
              </w:rPr>
              <w:t>For Capability 2 timeline: 1</w:t>
            </w:r>
          </w:p>
          <w:p w14:paraId="6C81B034" w14:textId="77777777" w:rsidR="006E7514" w:rsidRDefault="006E7514">
            <w:pPr>
              <w:spacing w:line="259" w:lineRule="auto"/>
              <w:rPr>
                <w:rFonts w:eastAsia="DengXian"/>
                <w:b/>
                <w:sz w:val="16"/>
                <w:szCs w:val="20"/>
                <w:highlight w:val="green"/>
                <w:lang w:eastAsia="zh-CN"/>
              </w:rPr>
            </w:pPr>
          </w:p>
          <w:p w14:paraId="4651B2ED" w14:textId="77777777" w:rsidR="006E7514" w:rsidRDefault="006E7514">
            <w:pPr>
              <w:spacing w:line="259" w:lineRule="auto"/>
              <w:rPr>
                <w:rFonts w:eastAsia="DengXian"/>
                <w:b/>
                <w:sz w:val="16"/>
                <w:szCs w:val="20"/>
                <w:highlight w:val="green"/>
                <w:lang w:eastAsia="zh-CN"/>
              </w:rPr>
            </w:pPr>
          </w:p>
          <w:p w14:paraId="474A07A3" w14:textId="77777777" w:rsidR="006E7514" w:rsidRDefault="00DB1978">
            <w:pPr>
              <w:snapToGrid w:val="0"/>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This was discussed OFFLINE [2] and since RAN1#117 – need to conclude</w:t>
            </w:r>
          </w:p>
          <w:p w14:paraId="7E13D460" w14:textId="77777777" w:rsidR="006E7514" w:rsidRDefault="006E7514">
            <w:pPr>
              <w:snapToGrid w:val="0"/>
              <w:jc w:val="both"/>
              <w:rPr>
                <w:rFonts w:eastAsia="Batang"/>
                <w:color w:val="3333FF"/>
                <w:sz w:val="18"/>
                <w:szCs w:val="20"/>
                <w:lang w:val="en-GB"/>
              </w:rPr>
            </w:pPr>
          </w:p>
          <w:p w14:paraId="59C750BF" w14:textId="77777777" w:rsidR="006E7514" w:rsidRDefault="00DB1978">
            <w:pPr>
              <w:widowControl w:val="0"/>
              <w:snapToGrid w:val="0"/>
              <w:rPr>
                <w:rFonts w:eastAsia="Batang"/>
                <w:color w:val="3333FF"/>
                <w:sz w:val="18"/>
                <w:szCs w:val="20"/>
                <w:lang w:val="en-GB"/>
              </w:rPr>
            </w:pPr>
            <w:r>
              <w:rPr>
                <w:rFonts w:eastAsia="Batang"/>
                <w:color w:val="3333FF"/>
                <w:sz w:val="18"/>
                <w:szCs w:val="20"/>
                <w:lang w:val="en-GB"/>
              </w:rPr>
              <w:t xml:space="preserve">Since Capability 2 is quite (too) relaxed, there is no reason to further relax both OCPU and ARC for Capability 2. </w:t>
            </w:r>
          </w:p>
          <w:p w14:paraId="4E71A28D" w14:textId="77777777" w:rsidR="006E7514" w:rsidRDefault="00DB1978">
            <w:pPr>
              <w:widowControl w:val="0"/>
              <w:snapToGrid w:val="0"/>
              <w:rPr>
                <w:rFonts w:eastAsia="Batang"/>
                <w:color w:val="3333FF"/>
                <w:sz w:val="18"/>
                <w:szCs w:val="20"/>
                <w:lang w:val="en-GB"/>
              </w:rPr>
            </w:pPr>
            <w:r>
              <w:rPr>
                <w:rFonts w:eastAsia="Batang"/>
                <w:color w:val="3333FF"/>
                <w:sz w:val="18"/>
                <w:szCs w:val="20"/>
                <w:lang w:val="en-GB"/>
              </w:rPr>
              <w:t>For ARC, since the increase in the total # antenna ports (to up to 128) will be addressed in the ‘triplet’, there doesn’t seem any need to double-book this (mostly relevant to measurement buffering) in ARC (hence 1 should be more fitting, and K is excessive). Hence legacy in FG 2-33 can be interpreted as “Ks=1” (post aggregation) rather than “Ks=</w:t>
            </w:r>
            <w:proofErr w:type="gramStart"/>
            <w:r>
              <w:rPr>
                <w:rFonts w:eastAsia="Batang"/>
                <w:color w:val="3333FF"/>
                <w:sz w:val="18"/>
                <w:szCs w:val="20"/>
                <w:lang w:val="en-GB"/>
              </w:rPr>
              <w:t>K”(</w:t>
            </w:r>
            <w:proofErr w:type="gramEnd"/>
            <w:r>
              <w:rPr>
                <w:rFonts w:eastAsia="Batang"/>
                <w:color w:val="3333FF"/>
                <w:sz w:val="18"/>
                <w:szCs w:val="20"/>
                <w:lang w:val="en-GB"/>
              </w:rPr>
              <w:t>pre-aggregation)</w:t>
            </w:r>
          </w:p>
          <w:p w14:paraId="7875DC07" w14:textId="77777777" w:rsidR="006E7514" w:rsidRDefault="006E7514">
            <w:pPr>
              <w:jc w:val="both"/>
              <w:rPr>
                <w:rFonts w:eastAsia="DengXian"/>
                <w:b/>
                <w:bCs/>
                <w:sz w:val="18"/>
                <w:szCs w:val="20"/>
                <w:lang w:eastAsia="zh-CN"/>
              </w:rPr>
            </w:pPr>
          </w:p>
          <w:p w14:paraId="5C86EC75" w14:textId="77777777" w:rsidR="006E7514" w:rsidRDefault="00DB1978">
            <w:pPr>
              <w:jc w:val="both"/>
              <w:rPr>
                <w:rFonts w:eastAsia="DengXian"/>
                <w:b/>
                <w:bCs/>
                <w:color w:val="3333FF"/>
                <w:sz w:val="18"/>
                <w:szCs w:val="20"/>
                <w:lang w:eastAsia="zh-CN"/>
              </w:rPr>
            </w:pPr>
            <w:r>
              <w:rPr>
                <w:rFonts w:eastAsia="DengXian"/>
                <w:b/>
                <w:bCs/>
                <w:color w:val="3333FF"/>
                <w:sz w:val="18"/>
                <w:szCs w:val="20"/>
                <w:lang w:eastAsia="zh-CN"/>
              </w:rPr>
              <w:t>K (UE indicates) only for Cap1:</w:t>
            </w:r>
          </w:p>
          <w:p w14:paraId="3F2A1E58" w14:textId="77777777" w:rsidR="006E7514" w:rsidRDefault="00DB1978">
            <w:pPr>
              <w:widowControl w:val="0"/>
              <w:snapToGrid w:val="0"/>
              <w:rPr>
                <w:rFonts w:eastAsia="SimSun"/>
                <w:b/>
                <w:iCs/>
                <w:color w:val="3333FF"/>
                <w:sz w:val="18"/>
                <w:szCs w:val="18"/>
                <w:lang w:val="en-GB"/>
              </w:rPr>
            </w:pPr>
            <w:r>
              <w:rPr>
                <w:rFonts w:eastAsia="SimSun"/>
                <w:b/>
                <w:iCs/>
                <w:color w:val="3333FF"/>
                <w:sz w:val="18"/>
                <w:szCs w:val="18"/>
                <w:lang w:val="en-GB"/>
              </w:rPr>
              <w:t xml:space="preserve">Support/fine: </w:t>
            </w:r>
            <w:r>
              <w:rPr>
                <w:rFonts w:eastAsia="SimSun"/>
                <w:iCs/>
                <w:color w:val="3333FF"/>
                <w:sz w:val="18"/>
                <w:szCs w:val="18"/>
                <w:lang w:val="en-GB"/>
              </w:rPr>
              <w:t xml:space="preserve">Apple, Fujitsu, Qualcomm, </w:t>
            </w:r>
          </w:p>
          <w:p w14:paraId="4DDAE7A4" w14:textId="77777777" w:rsidR="006E7514" w:rsidRDefault="00DB1978">
            <w:pPr>
              <w:jc w:val="both"/>
              <w:rPr>
                <w:rFonts w:eastAsia="DengXian"/>
                <w:b/>
                <w:bCs/>
                <w:color w:val="3333FF"/>
                <w:sz w:val="20"/>
                <w:szCs w:val="20"/>
                <w:lang w:eastAsia="zh-CN"/>
              </w:rPr>
            </w:pPr>
            <w:r>
              <w:rPr>
                <w:rFonts w:eastAsia="SimSun"/>
                <w:b/>
                <w:iCs/>
                <w:color w:val="3333FF"/>
                <w:sz w:val="18"/>
                <w:szCs w:val="18"/>
                <w:lang w:val="en-GB"/>
              </w:rPr>
              <w:t xml:space="preserve">Concern: </w:t>
            </w:r>
            <w:r>
              <w:rPr>
                <w:rFonts w:eastAsia="SimSun"/>
                <w:iCs/>
                <w:color w:val="3333FF"/>
                <w:sz w:val="18"/>
                <w:szCs w:val="18"/>
                <w:lang w:val="en-GB"/>
              </w:rPr>
              <w:t>Huawei/</w:t>
            </w:r>
            <w:proofErr w:type="spellStart"/>
            <w:r>
              <w:rPr>
                <w:rFonts w:eastAsia="SimSun"/>
                <w:iCs/>
                <w:color w:val="3333FF"/>
                <w:sz w:val="18"/>
                <w:szCs w:val="18"/>
                <w:lang w:val="en-GB"/>
              </w:rPr>
              <w:t>HiSi</w:t>
            </w:r>
            <w:proofErr w:type="spellEnd"/>
            <w:r>
              <w:rPr>
                <w:rFonts w:eastAsia="SimSun"/>
                <w:iCs/>
                <w:color w:val="3333FF"/>
                <w:sz w:val="18"/>
                <w:szCs w:val="18"/>
                <w:lang w:val="en-GB"/>
              </w:rPr>
              <w:t xml:space="preserve">, Samsung, Ericsson, CMCC, vivo, </w:t>
            </w:r>
          </w:p>
          <w:p w14:paraId="61F557F7" w14:textId="77777777" w:rsidR="006E7514" w:rsidRDefault="006E7514">
            <w:pPr>
              <w:snapToGrid w:val="0"/>
              <w:rPr>
                <w:rFonts w:eastAsia="Batang"/>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1C3C9352" w14:textId="77777777" w:rsidR="006E7514" w:rsidRDefault="00DB1978">
            <w:pPr>
              <w:snapToGrid w:val="0"/>
              <w:rPr>
                <w:rFonts w:eastAsia="SimSun"/>
                <w:iCs/>
                <w:sz w:val="18"/>
                <w:szCs w:val="18"/>
                <w:lang w:val="en-GB"/>
              </w:rPr>
            </w:pPr>
            <w:r>
              <w:rPr>
                <w:rFonts w:eastAsia="SimSun"/>
                <w:b/>
                <w:iCs/>
                <w:sz w:val="18"/>
                <w:szCs w:val="18"/>
                <w:lang w:val="en-GB"/>
              </w:rPr>
              <w:t xml:space="preserve">Support/fine: </w:t>
            </w:r>
            <w:r>
              <w:rPr>
                <w:rFonts w:eastAsia="SimSun"/>
                <w:iCs/>
                <w:sz w:val="18"/>
                <w:szCs w:val="18"/>
                <w:lang w:val="en-GB"/>
              </w:rPr>
              <w:t xml:space="preserve">Ericsson, Nokia/NSB, ZTE, Fraunhofer IIS/HHI, Intel, TCL, Samsung, vivo, Google, CATT, Qualcomm, NTT DOCOMO, Xiaomi, HONOR, </w:t>
            </w:r>
            <w:proofErr w:type="spellStart"/>
            <w:r>
              <w:rPr>
                <w:rFonts w:eastAsia="SimSun"/>
                <w:iCs/>
                <w:sz w:val="18"/>
                <w:szCs w:val="18"/>
                <w:lang w:val="en-GB"/>
              </w:rPr>
              <w:t>Spreadtrum</w:t>
            </w:r>
            <w:proofErr w:type="spellEnd"/>
            <w:r>
              <w:rPr>
                <w:rFonts w:eastAsia="SimSun"/>
                <w:iCs/>
                <w:sz w:val="18"/>
                <w:szCs w:val="18"/>
                <w:lang w:val="en-GB"/>
              </w:rPr>
              <w:t xml:space="preserve">, CMCC, Sharp, OPPO, MediaTek, NEC, New H3C, KDDI, Kyocera, </w:t>
            </w:r>
            <w:proofErr w:type="spellStart"/>
            <w:r>
              <w:rPr>
                <w:rFonts w:eastAsia="SimSun"/>
                <w:iCs/>
                <w:sz w:val="18"/>
                <w:szCs w:val="18"/>
                <w:lang w:val="en-GB"/>
              </w:rPr>
              <w:t>Tejas</w:t>
            </w:r>
            <w:proofErr w:type="spellEnd"/>
            <w:r>
              <w:rPr>
                <w:rFonts w:eastAsia="SimSun"/>
                <w:iCs/>
                <w:sz w:val="18"/>
                <w:szCs w:val="18"/>
                <w:lang w:val="en-GB"/>
              </w:rPr>
              <w:t>, Huawei/</w:t>
            </w:r>
            <w:proofErr w:type="spellStart"/>
            <w:r>
              <w:rPr>
                <w:rFonts w:eastAsia="SimSun"/>
                <w:iCs/>
                <w:sz w:val="18"/>
                <w:szCs w:val="18"/>
                <w:lang w:val="en-GB"/>
              </w:rPr>
              <w:t>HiSi</w:t>
            </w:r>
            <w:proofErr w:type="spellEnd"/>
            <w:r>
              <w:rPr>
                <w:rFonts w:eastAsia="SimSun"/>
                <w:iCs/>
                <w:sz w:val="18"/>
                <w:szCs w:val="18"/>
                <w:lang w:val="en-GB"/>
              </w:rPr>
              <w:t xml:space="preserve"> (ok), Lenovo/</w:t>
            </w:r>
            <w:proofErr w:type="spellStart"/>
            <w:r>
              <w:rPr>
                <w:rFonts w:eastAsia="SimSun"/>
                <w:iCs/>
                <w:sz w:val="18"/>
                <w:szCs w:val="18"/>
                <w:lang w:val="en-GB"/>
              </w:rPr>
              <w:t>MotM</w:t>
            </w:r>
            <w:proofErr w:type="spellEnd"/>
            <w:r>
              <w:rPr>
                <w:rFonts w:eastAsia="SimSun"/>
                <w:iCs/>
                <w:sz w:val="18"/>
                <w:szCs w:val="18"/>
                <w:lang w:val="en-GB"/>
              </w:rPr>
              <w:t xml:space="preserve"> (ok majority), IDC, TCL, Apple (ok), </w:t>
            </w:r>
          </w:p>
          <w:p w14:paraId="5AEC7C8A" w14:textId="77777777" w:rsidR="006E7514" w:rsidRDefault="006E7514">
            <w:pPr>
              <w:snapToGrid w:val="0"/>
              <w:rPr>
                <w:rFonts w:eastAsia="SimSun"/>
                <w:iCs/>
                <w:sz w:val="18"/>
                <w:szCs w:val="18"/>
                <w:lang w:val="en-GB"/>
              </w:rPr>
            </w:pPr>
          </w:p>
          <w:p w14:paraId="3D72AC79" w14:textId="77777777" w:rsidR="006E7514" w:rsidRDefault="00DB1978">
            <w:pPr>
              <w:snapToGrid w:val="0"/>
              <w:rPr>
                <w:rFonts w:eastAsia="SimSun"/>
                <w:b/>
                <w:iCs/>
                <w:sz w:val="18"/>
                <w:szCs w:val="18"/>
                <w:lang w:val="en-GB"/>
              </w:rPr>
            </w:pPr>
            <w:r>
              <w:rPr>
                <w:rFonts w:eastAsia="SimSun"/>
                <w:b/>
                <w:iCs/>
                <w:sz w:val="18"/>
                <w:szCs w:val="18"/>
                <w:lang w:val="en-GB"/>
              </w:rPr>
              <w:t>Not support (only for Cap1):</w:t>
            </w:r>
            <w:r>
              <w:t xml:space="preserve"> </w:t>
            </w:r>
            <w:r>
              <w:rPr>
                <w:rFonts w:eastAsia="SimSun"/>
                <w:iCs/>
                <w:sz w:val="18"/>
                <w:szCs w:val="18"/>
                <w:lang w:val="en-GB"/>
              </w:rPr>
              <w:t xml:space="preserve">Fujitsu </w:t>
            </w:r>
          </w:p>
          <w:p w14:paraId="734F7ED6" w14:textId="77777777" w:rsidR="006E7514" w:rsidRDefault="006E7514">
            <w:pPr>
              <w:snapToGrid w:val="0"/>
              <w:rPr>
                <w:rFonts w:eastAsia="Batang"/>
                <w:b/>
                <w:sz w:val="20"/>
                <w:szCs w:val="20"/>
                <w:lang w:val="en-GB"/>
              </w:rPr>
            </w:pPr>
          </w:p>
          <w:p w14:paraId="4BC1D2A0" w14:textId="77777777" w:rsidR="006E7514" w:rsidRDefault="006E7514">
            <w:pPr>
              <w:widowControl w:val="0"/>
              <w:snapToGrid w:val="0"/>
              <w:rPr>
                <w:rFonts w:eastAsia="SimSun"/>
                <w:b/>
                <w:iCs/>
                <w:sz w:val="18"/>
                <w:szCs w:val="18"/>
                <w:lang w:val="en-GB"/>
              </w:rPr>
            </w:pPr>
          </w:p>
          <w:p w14:paraId="65BA19C4" w14:textId="77777777" w:rsidR="006E7514" w:rsidRDefault="006E7514">
            <w:pPr>
              <w:jc w:val="both"/>
              <w:rPr>
                <w:rFonts w:ascii="Times" w:eastAsia="Batang" w:hAnsi="Times" w:cs="Times"/>
                <w:b/>
                <w:sz w:val="18"/>
                <w:szCs w:val="16"/>
              </w:rPr>
            </w:pPr>
          </w:p>
        </w:tc>
      </w:tr>
      <w:tr w:rsidR="006E7514" w14:paraId="1FBBC2F2"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BF744EF" w14:textId="77777777" w:rsidR="006E7514" w:rsidRDefault="00DB1978">
            <w:pPr>
              <w:widowControl w:val="0"/>
              <w:snapToGrid w:val="0"/>
              <w:rPr>
                <w:sz w:val="18"/>
                <w:szCs w:val="18"/>
              </w:rPr>
            </w:pPr>
            <w:r>
              <w:rPr>
                <w:sz w:val="18"/>
                <w:szCs w:val="18"/>
              </w:rPr>
              <w:t>1.3</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481C3E12" w14:textId="77777777" w:rsidR="006E7514" w:rsidRDefault="00DB1978">
            <w:pPr>
              <w:jc w:val="both"/>
              <w:rPr>
                <w:rFonts w:eastAsia="DengXian"/>
                <w:sz w:val="16"/>
                <w:szCs w:val="20"/>
                <w:highlight w:val="green"/>
                <w:lang w:eastAsia="zh-CN"/>
              </w:rPr>
            </w:pPr>
            <w:r>
              <w:rPr>
                <w:rFonts w:eastAsia="DengXian"/>
                <w:b/>
                <w:bCs/>
                <w:sz w:val="16"/>
                <w:szCs w:val="20"/>
                <w:highlight w:val="green"/>
                <w:lang w:eastAsia="zh-CN"/>
              </w:rPr>
              <w:t>[118] Agreement</w:t>
            </w:r>
          </w:p>
          <w:p w14:paraId="7E8609AF" w14:textId="77777777" w:rsidR="006E7514" w:rsidRDefault="00DB1978">
            <w:pPr>
              <w:widowControl w:val="0"/>
              <w:snapToGrid w:val="0"/>
              <w:rPr>
                <w:rFonts w:ascii="Times" w:eastAsia="Batang" w:hAnsi="Times"/>
                <w:iCs/>
                <w:sz w:val="16"/>
                <w:szCs w:val="20"/>
                <w:lang w:val="en-GB"/>
              </w:rPr>
            </w:pPr>
            <w:r>
              <w:rPr>
                <w:rFonts w:ascii="Times" w:eastAsia="Batang" w:hAnsi="Times"/>
                <w:iCs/>
                <w:sz w:val="16"/>
                <w:szCs w:val="20"/>
              </w:rPr>
              <w:t xml:space="preserve">For the Rel-19 Type-I codebook refinement for 48, 64, and 128 CSI-RS ports, </w:t>
            </w:r>
            <w:r>
              <w:rPr>
                <w:rFonts w:ascii="Times" w:eastAsia="Batang" w:hAnsi="Times"/>
                <w:iCs/>
                <w:sz w:val="16"/>
                <w:szCs w:val="20"/>
                <w:u w:val="single"/>
              </w:rPr>
              <w:t>study</w:t>
            </w:r>
            <w:r>
              <w:rPr>
                <w:rFonts w:ascii="Times" w:eastAsia="Batang" w:hAnsi="Times"/>
                <w:iCs/>
                <w:sz w:val="16"/>
                <w:szCs w:val="20"/>
              </w:rPr>
              <w:t>, for RI=</w:t>
            </w:r>
            <w:r>
              <w:rPr>
                <w:rFonts w:ascii="Times" w:eastAsia="Batang" w:hAnsi="Times"/>
                <w:i/>
                <w:iCs/>
                <w:sz w:val="16"/>
                <w:szCs w:val="20"/>
                <w:lang w:val="en-GB"/>
              </w:rPr>
              <w:t xml:space="preserve"> </w:t>
            </w:r>
            <m:oMath>
              <m:r>
                <w:rPr>
                  <w:rFonts w:ascii="Cambria Math" w:eastAsia="Batang" w:hAnsi="Cambria Math"/>
                  <w:sz w:val="16"/>
                  <w:szCs w:val="20"/>
                  <w:lang w:val="en-GB"/>
                </w:rPr>
                <m:t>ϑ</m:t>
              </m:r>
            </m:oMath>
            <w:r>
              <w:rPr>
                <w:rFonts w:ascii="Times" w:eastAsia="Batang" w:hAnsi="Times"/>
                <w:iCs/>
                <w:sz w:val="16"/>
                <w:szCs w:val="20"/>
              </w:rPr>
              <w:t xml:space="preserve"> &gt;1, applying the 3-bit scaling factor(s) as agreed in RAN1#117, where a per-layer scaling factor applied to the </w:t>
            </w:r>
            <m:oMath>
              <m:sSup>
                <m:sSupPr>
                  <m:ctrlPr>
                    <w:rPr>
                      <w:rFonts w:ascii="Cambria Math" w:eastAsia="Batang" w:hAnsi="Cambria Math"/>
                      <w:i/>
                      <w:iCs/>
                      <w:sz w:val="16"/>
                      <w:szCs w:val="20"/>
                    </w:rPr>
                  </m:ctrlPr>
                </m:sSupPr>
                <m:e>
                  <m:r>
                    <w:rPr>
                      <w:rFonts w:ascii="Cambria Math" w:eastAsia="Batang" w:hAnsi="Cambria Math"/>
                      <w:sz w:val="16"/>
                      <w:szCs w:val="20"/>
                    </w:rPr>
                    <m:t>i</m:t>
                  </m:r>
                </m:e>
                <m:sup>
                  <m:r>
                    <w:rPr>
                      <w:rFonts w:ascii="Cambria Math" w:eastAsia="Batang" w:hAnsi="Cambria Math"/>
                      <w:sz w:val="16"/>
                      <w:szCs w:val="20"/>
                    </w:rPr>
                    <m:t>th</m:t>
                  </m:r>
                </m:sup>
              </m:sSup>
            </m:oMath>
            <w:r>
              <w:rPr>
                <w:rFonts w:ascii="Times" w:eastAsia="Batang" w:hAnsi="Times"/>
                <w:iCs/>
                <w:sz w:val="16"/>
                <w:szCs w:val="20"/>
              </w:rPr>
              <w:t xml:space="preserve"> selected SD basis vector is given by e.g. </w:t>
            </w:r>
            <m:oMath>
              <m:r>
                <w:rPr>
                  <w:rFonts w:ascii="Cambria Math" w:eastAsia="Batang" w:hAnsi="Cambria Math"/>
                  <w:sz w:val="16"/>
                  <w:szCs w:val="20"/>
                  <w:lang w:val="en-GB"/>
                </w:rPr>
                <m:t>min</m:t>
              </m:r>
              <m:d>
                <m:dPr>
                  <m:begChr m:val="{"/>
                  <m:endChr m:val="}"/>
                  <m:ctrlPr>
                    <w:rPr>
                      <w:rFonts w:ascii="Cambria Math" w:eastAsia="Batang" w:hAnsi="Cambria Math"/>
                      <w:i/>
                      <w:iCs/>
                      <w:sz w:val="16"/>
                      <w:szCs w:val="20"/>
                      <w:lang w:val="en-GB"/>
                    </w:rPr>
                  </m:ctrlPr>
                </m:dPr>
                <m:e>
                  <m:r>
                    <w:rPr>
                      <w:rFonts w:ascii="Cambria Math" w:eastAsia="Batang" w:hAnsi="Cambria Math"/>
                      <w:sz w:val="16"/>
                      <w:szCs w:val="20"/>
                      <w:lang w:val="en-GB"/>
                    </w:rPr>
                    <m:t>1,</m:t>
                  </m:r>
                  <m:f>
                    <m:fPr>
                      <m:ctrlPr>
                        <w:rPr>
                          <w:rFonts w:ascii="Cambria Math" w:eastAsia="Batang" w:hAnsi="Cambria Math"/>
                          <w:i/>
                          <w:iCs/>
                          <w:sz w:val="16"/>
                          <w:szCs w:val="20"/>
                          <w:lang w:val="en-GB"/>
                        </w:rPr>
                      </m:ctrlPr>
                    </m:fPr>
                    <m:num>
                      <m:r>
                        <w:rPr>
                          <w:rFonts w:ascii="Cambria Math" w:eastAsia="Batang" w:hAnsi="Cambria Math"/>
                          <w:sz w:val="16"/>
                          <w:szCs w:val="20"/>
                          <w:lang w:val="en-GB"/>
                        </w:rPr>
                        <m:t>ϑ</m:t>
                      </m:r>
                      <m:sSubSup>
                        <m:sSubSupPr>
                          <m:ctrlPr>
                            <w:rPr>
                              <w:rFonts w:ascii="Cambria Math" w:eastAsia="Batang" w:hAnsi="Cambria Math"/>
                              <w:i/>
                              <w:iCs/>
                              <w:sz w:val="16"/>
                              <w:szCs w:val="20"/>
                              <w:lang w:val="en-GB"/>
                            </w:rPr>
                          </m:ctrlPr>
                        </m:sSubSupPr>
                        <m:e>
                          <m:r>
                            <w:rPr>
                              <w:rFonts w:ascii="Cambria Math" w:eastAsia="Batang" w:hAnsi="Cambria Math"/>
                              <w:sz w:val="16"/>
                              <w:szCs w:val="20"/>
                              <w:lang w:val="en-GB"/>
                            </w:rPr>
                            <m:t>s</m:t>
                          </m:r>
                        </m:e>
                        <m:sub>
                          <m:r>
                            <w:rPr>
                              <w:rFonts w:ascii="Cambria Math" w:eastAsia="Batang" w:hAnsi="Cambria Math"/>
                              <w:sz w:val="16"/>
                              <w:szCs w:val="20"/>
                              <w:lang w:val="en-GB"/>
                            </w:rPr>
                            <m:t>i</m:t>
                          </m:r>
                        </m:sub>
                        <m:sup>
                          <m:r>
                            <w:rPr>
                              <w:rFonts w:ascii="Cambria Math" w:eastAsia="Batang" w:hAnsi="Cambria Math"/>
                              <w:sz w:val="16"/>
                              <w:szCs w:val="20"/>
                              <w:lang w:val="en-GB"/>
                            </w:rPr>
                            <m:t>2</m:t>
                          </m:r>
                        </m:sup>
                      </m:sSubSup>
                    </m:num>
                    <m:den>
                      <m:sSub>
                        <m:sSubPr>
                          <m:ctrlPr>
                            <w:rPr>
                              <w:rFonts w:ascii="Cambria Math" w:eastAsia="Batang" w:hAnsi="Cambria Math"/>
                              <w:i/>
                              <w:iCs/>
                              <w:sz w:val="16"/>
                              <w:szCs w:val="20"/>
                              <w:lang w:val="en-GB"/>
                            </w:rPr>
                          </m:ctrlPr>
                        </m:sSubPr>
                        <m:e>
                          <m:r>
                            <w:rPr>
                              <w:rFonts w:ascii="Cambria Math" w:eastAsia="Batang" w:hAnsi="Cambria Math"/>
                              <w:sz w:val="16"/>
                              <w:szCs w:val="20"/>
                              <w:lang w:val="en-GB"/>
                            </w:rPr>
                            <m:t>r</m:t>
                          </m:r>
                        </m:e>
                        <m:sub>
                          <m:r>
                            <w:rPr>
                              <w:rFonts w:ascii="Cambria Math" w:eastAsia="Batang" w:hAnsi="Cambria Math"/>
                              <w:sz w:val="16"/>
                              <w:szCs w:val="20"/>
                              <w:lang w:val="en-GB"/>
                            </w:rPr>
                            <m:t>i</m:t>
                          </m:r>
                        </m:sub>
                      </m:sSub>
                    </m:den>
                  </m:f>
                </m:e>
              </m:d>
            </m:oMath>
            <w:r>
              <w:rPr>
                <w:rFonts w:ascii="Times" w:eastAsia="Batang" w:hAnsi="Times"/>
                <w:iCs/>
                <w:sz w:val="16"/>
                <w:szCs w:val="20"/>
                <w:lang w:val="en-GB"/>
              </w:rPr>
              <w:t xml:space="preserve">, where </w:t>
            </w:r>
            <w:r>
              <w:rPr>
                <w:rFonts w:ascii="Times" w:eastAsia="Batang" w:hAnsi="Times" w:hint="eastAsia"/>
                <w:iCs/>
                <w:sz w:val="16"/>
                <w:szCs w:val="20"/>
                <w:lang w:val="en-GB"/>
              </w:rPr>
              <w:t xml:space="preserve">unit </w:t>
            </w:r>
            <w:r>
              <w:rPr>
                <w:rFonts w:ascii="Times" w:eastAsia="Batang" w:hAnsi="Times"/>
                <w:iCs/>
                <w:sz w:val="16"/>
                <w:szCs w:val="20"/>
                <w:lang w:val="en-GB"/>
              </w:rPr>
              <w:t>scaling factor</w:t>
            </w:r>
            <w:r>
              <w:rPr>
                <w:rFonts w:ascii="Times" w:eastAsia="Batang" w:hAnsi="Times" w:hint="eastAsia"/>
                <w:iCs/>
                <w:sz w:val="16"/>
                <w:szCs w:val="20"/>
                <w:lang w:val="en-GB"/>
              </w:rPr>
              <w:t xml:space="preserve"> </w:t>
            </w:r>
            <w:r>
              <w:rPr>
                <w:rFonts w:ascii="Times" w:eastAsia="Batang" w:hAnsi="Times"/>
                <w:iCs/>
                <w:sz w:val="16"/>
                <w:szCs w:val="20"/>
                <w:lang w:val="en-GB"/>
              </w:rPr>
              <w:t>“</w:t>
            </w:r>
            <w:r>
              <w:rPr>
                <w:rFonts w:ascii="Times" w:eastAsia="Batang" w:hAnsi="Times" w:hint="eastAsia"/>
                <w:iCs/>
                <w:sz w:val="16"/>
                <w:szCs w:val="20"/>
                <w:lang w:val="en-GB"/>
              </w:rPr>
              <w:t>1</w:t>
            </w:r>
            <w:r>
              <w:rPr>
                <w:rFonts w:ascii="Times" w:eastAsia="Batang" w:hAnsi="Times"/>
                <w:iCs/>
                <w:sz w:val="16"/>
                <w:szCs w:val="20"/>
                <w:lang w:val="en-GB"/>
              </w:rPr>
              <w:t>”</w:t>
            </w:r>
            <w:r>
              <w:rPr>
                <w:rFonts w:ascii="Times" w:eastAsia="Batang" w:hAnsi="Times" w:hint="eastAsia"/>
                <w:iCs/>
                <w:sz w:val="16"/>
                <w:szCs w:val="20"/>
                <w:lang w:val="en-GB"/>
              </w:rPr>
              <w:t xml:space="preserve"> is</w:t>
            </w:r>
            <w:r>
              <w:rPr>
                <w:rFonts w:ascii="Times" w:eastAsia="Batang" w:hAnsi="Times"/>
                <w:iCs/>
                <w:sz w:val="16"/>
                <w:szCs w:val="20"/>
                <w:lang w:val="en-GB"/>
              </w:rPr>
              <w:t xml:space="preserve"> associated with</w:t>
            </w:r>
            <w:r>
              <w:rPr>
                <w:rFonts w:ascii="Times" w:eastAsia="Batang" w:hAnsi="Times" w:hint="eastAsia"/>
                <w:iCs/>
                <w:sz w:val="16"/>
                <w:szCs w:val="20"/>
                <w:lang w:val="en-GB"/>
              </w:rPr>
              <w:t xml:space="preserve"> </w:t>
            </w:r>
            <w:r>
              <w:rPr>
                <w:rFonts w:ascii="Times" w:eastAsia="Batang" w:hAnsi="Times"/>
                <w:iCs/>
                <w:sz w:val="16"/>
                <w:szCs w:val="20"/>
                <w:lang w:val="en-GB"/>
              </w:rPr>
              <w:t xml:space="preserve">the PDSCH-to-CSIRS EPRE offset “portion” contributed by </w:t>
            </w:r>
            <w:r>
              <w:rPr>
                <w:rFonts w:ascii="Times" w:eastAsia="Batang" w:hAnsi="Times"/>
                <w:iCs/>
                <w:sz w:val="16"/>
                <w:szCs w:val="20"/>
              </w:rPr>
              <w:t xml:space="preserve">the </w:t>
            </w:r>
            <m:oMath>
              <m:sSup>
                <m:sSupPr>
                  <m:ctrlPr>
                    <w:rPr>
                      <w:rFonts w:ascii="Cambria Math" w:eastAsia="Batang" w:hAnsi="Cambria Math"/>
                      <w:i/>
                      <w:iCs/>
                      <w:sz w:val="16"/>
                      <w:szCs w:val="20"/>
                    </w:rPr>
                  </m:ctrlPr>
                </m:sSupPr>
                <m:e>
                  <m:r>
                    <w:rPr>
                      <w:rFonts w:ascii="Cambria Math" w:eastAsia="Batang" w:hAnsi="Cambria Math"/>
                      <w:sz w:val="16"/>
                      <w:szCs w:val="20"/>
                    </w:rPr>
                    <m:t>i</m:t>
                  </m:r>
                </m:e>
                <m:sup>
                  <m:r>
                    <w:rPr>
                      <w:rFonts w:ascii="Cambria Math" w:eastAsia="Batang" w:hAnsi="Cambria Math"/>
                      <w:sz w:val="16"/>
                      <w:szCs w:val="20"/>
                    </w:rPr>
                    <m:t>th</m:t>
                  </m:r>
                </m:sup>
              </m:sSup>
            </m:oMath>
            <w:r>
              <w:rPr>
                <w:rFonts w:ascii="Times" w:eastAsia="Batang" w:hAnsi="Times"/>
                <w:iCs/>
                <w:sz w:val="16"/>
                <w:szCs w:val="20"/>
              </w:rPr>
              <w:t xml:space="preserve"> selected SD basis vector without the 3-bit scaling factor </w:t>
            </w:r>
            <m:oMath>
              <m:sSub>
                <m:sSubPr>
                  <m:ctrlPr>
                    <w:rPr>
                      <w:rFonts w:ascii="Cambria Math" w:eastAsia="Batang" w:hAnsi="Cambria Math"/>
                      <w:i/>
                      <w:iCs/>
                      <w:sz w:val="16"/>
                      <w:szCs w:val="20"/>
                      <w:lang w:val="en-GB"/>
                    </w:rPr>
                  </m:ctrlPr>
                </m:sSubPr>
                <m:e>
                  <m:r>
                    <w:rPr>
                      <w:rFonts w:ascii="Cambria Math" w:eastAsia="Batang" w:hAnsi="Cambria Math"/>
                      <w:sz w:val="16"/>
                      <w:szCs w:val="20"/>
                      <w:lang w:val="en-GB"/>
                    </w:rPr>
                    <m:t>s</m:t>
                  </m:r>
                </m:e>
                <m:sub>
                  <m:r>
                    <w:rPr>
                      <w:rFonts w:ascii="Cambria Math" w:eastAsia="Batang" w:hAnsi="Cambria Math"/>
                      <w:sz w:val="16"/>
                      <w:szCs w:val="20"/>
                      <w:lang w:val="en-GB"/>
                    </w:rPr>
                    <m:t>i</m:t>
                  </m:r>
                </m:sub>
              </m:sSub>
            </m:oMath>
            <w:r>
              <w:rPr>
                <w:rFonts w:ascii="Times" w:eastAsia="Batang" w:hAnsi="Times"/>
                <w:iCs/>
                <w:sz w:val="16"/>
                <w:szCs w:val="20"/>
              </w:rPr>
              <w:t xml:space="preserve"> configured</w:t>
            </w:r>
            <w:r>
              <w:rPr>
                <w:rFonts w:ascii="Times" w:eastAsia="Batang" w:hAnsi="Times" w:hint="eastAsia"/>
                <w:iCs/>
                <w:sz w:val="16"/>
                <w:szCs w:val="20"/>
                <w:lang w:val="en-GB"/>
              </w:rPr>
              <w:t>,</w:t>
            </w:r>
            <w:r>
              <w:rPr>
                <w:rFonts w:ascii="Times" w:eastAsia="Batang" w:hAnsi="Times"/>
                <w:iCs/>
                <w:sz w:val="16"/>
                <w:szCs w:val="20"/>
                <w:lang w:val="en-GB"/>
              </w:rPr>
              <w:t xml:space="preserve"> e.g. </w:t>
            </w:r>
            <m:oMath>
              <m:sSub>
                <m:sSubPr>
                  <m:ctrlPr>
                    <w:rPr>
                      <w:rFonts w:ascii="Cambria Math" w:eastAsia="Batang" w:hAnsi="Cambria Math"/>
                      <w:i/>
                      <w:iCs/>
                      <w:sz w:val="16"/>
                      <w:szCs w:val="20"/>
                      <w:lang w:val="en-GB"/>
                    </w:rPr>
                  </m:ctrlPr>
                </m:sSubPr>
                <m:e>
                  <m:r>
                    <w:rPr>
                      <w:rFonts w:ascii="Cambria Math" w:eastAsia="Batang" w:hAnsi="Cambria Math"/>
                      <w:sz w:val="16"/>
                      <w:szCs w:val="20"/>
                      <w:lang w:val="en-GB"/>
                    </w:rPr>
                    <m:t>s</m:t>
                  </m:r>
                </m:e>
                <m:sub>
                  <m:r>
                    <w:rPr>
                      <w:rFonts w:ascii="Cambria Math" w:eastAsia="Batang" w:hAnsi="Cambria Math"/>
                      <w:sz w:val="16"/>
                      <w:szCs w:val="20"/>
                      <w:lang w:val="en-GB"/>
                    </w:rPr>
                    <m:t>i</m:t>
                  </m:r>
                </m:sub>
              </m:sSub>
              <m:r>
                <w:rPr>
                  <w:rFonts w:ascii="Cambria Math" w:eastAsia="Batang" w:hAnsi="Cambria Math"/>
                  <w:sz w:val="16"/>
                  <w:szCs w:val="20"/>
                  <w:lang w:val="en-GB"/>
                </w:rPr>
                <m:t>∈</m:t>
              </m:r>
              <m:d>
                <m:dPr>
                  <m:begChr m:val="{"/>
                  <m:endChr m:val="}"/>
                  <m:ctrlPr>
                    <w:rPr>
                      <w:rFonts w:ascii="Cambria Math" w:eastAsia="Batang" w:hAnsi="Cambria Math"/>
                      <w:i/>
                      <w:iCs/>
                      <w:sz w:val="16"/>
                      <w:szCs w:val="20"/>
                    </w:rPr>
                  </m:ctrlPr>
                </m:dPr>
                <m:e>
                  <m:rad>
                    <m:radPr>
                      <m:degHide m:val="1"/>
                      <m:ctrlPr>
                        <w:rPr>
                          <w:rFonts w:ascii="Cambria Math" w:eastAsia="Batang" w:hAnsi="Cambria Math"/>
                          <w:i/>
                          <w:iCs/>
                          <w:sz w:val="16"/>
                          <w:szCs w:val="20"/>
                        </w:rPr>
                      </m:ctrlPr>
                    </m:radPr>
                    <m:deg/>
                    <m:e>
                      <m:r>
                        <w:rPr>
                          <w:rFonts w:ascii="Cambria Math" w:eastAsia="Batang" w:hAnsi="Cambria Math"/>
                          <w:sz w:val="16"/>
                          <w:szCs w:val="20"/>
                        </w:rPr>
                        <m:t>1</m:t>
                      </m:r>
                    </m:e>
                  </m:rad>
                  <m:r>
                    <m:rPr>
                      <m:sty m:val="p"/>
                    </m:rPr>
                    <w:rPr>
                      <w:rFonts w:ascii="Cambria Math" w:eastAsia="Batang" w:hAnsi="Cambria Math"/>
                      <w:sz w:val="16"/>
                      <w:szCs w:val="20"/>
                    </w:rPr>
                    <m:t>, </m:t>
                  </m:r>
                  <m:rad>
                    <m:radPr>
                      <m:degHide m:val="1"/>
                      <m:ctrlPr>
                        <w:rPr>
                          <w:rFonts w:ascii="Cambria Math" w:eastAsia="Batang" w:hAnsi="Cambria Math"/>
                          <w:i/>
                          <w:iCs/>
                          <w:sz w:val="16"/>
                          <w:szCs w:val="20"/>
                        </w:rPr>
                      </m:ctrlPr>
                    </m:radPr>
                    <m:deg/>
                    <m:e>
                      <m:f>
                        <m:fPr>
                          <m:ctrlPr>
                            <w:rPr>
                              <w:rFonts w:ascii="Cambria Math" w:eastAsia="Batang" w:hAnsi="Cambria Math"/>
                              <w:i/>
                              <w:iCs/>
                              <w:sz w:val="16"/>
                              <w:szCs w:val="20"/>
                            </w:rPr>
                          </m:ctrlPr>
                        </m:fPr>
                        <m:num>
                          <m:r>
                            <w:rPr>
                              <w:rFonts w:ascii="Cambria Math" w:eastAsia="Batang" w:hAnsi="Cambria Math"/>
                              <w:sz w:val="16"/>
                              <w:szCs w:val="20"/>
                            </w:rPr>
                            <m:t>1</m:t>
                          </m:r>
                        </m:num>
                        <m:den>
                          <m:r>
                            <w:rPr>
                              <w:rFonts w:ascii="Cambria Math" w:eastAsia="Batang" w:hAnsi="Cambria Math"/>
                              <w:sz w:val="16"/>
                              <w:szCs w:val="20"/>
                            </w:rPr>
                            <m:t>2</m:t>
                          </m:r>
                        </m:den>
                      </m:f>
                    </m:e>
                  </m:rad>
                  <m:r>
                    <m:rPr>
                      <m:sty m:val="p"/>
                    </m:rPr>
                    <w:rPr>
                      <w:rFonts w:ascii="Cambria Math" w:eastAsia="Batang" w:hAnsi="Cambria Math"/>
                      <w:sz w:val="16"/>
                      <w:szCs w:val="20"/>
                    </w:rPr>
                    <m:t>, </m:t>
                  </m:r>
                  <m:rad>
                    <m:radPr>
                      <m:degHide m:val="1"/>
                      <m:ctrlPr>
                        <w:rPr>
                          <w:rFonts w:ascii="Cambria Math" w:eastAsia="Batang" w:hAnsi="Cambria Math"/>
                          <w:i/>
                          <w:iCs/>
                          <w:sz w:val="16"/>
                          <w:szCs w:val="20"/>
                        </w:rPr>
                      </m:ctrlPr>
                    </m:radPr>
                    <m:deg/>
                    <m:e>
                      <m:f>
                        <m:fPr>
                          <m:ctrlPr>
                            <w:rPr>
                              <w:rFonts w:ascii="Cambria Math" w:eastAsia="Batang" w:hAnsi="Cambria Math"/>
                              <w:i/>
                              <w:iCs/>
                              <w:sz w:val="16"/>
                              <w:szCs w:val="20"/>
                            </w:rPr>
                          </m:ctrlPr>
                        </m:fPr>
                        <m:num>
                          <m:r>
                            <w:rPr>
                              <w:rFonts w:ascii="Cambria Math" w:eastAsia="Batang" w:hAnsi="Cambria Math"/>
                              <w:sz w:val="16"/>
                              <w:szCs w:val="20"/>
                            </w:rPr>
                            <m:t>1</m:t>
                          </m:r>
                        </m:num>
                        <m:den>
                          <m:r>
                            <w:rPr>
                              <w:rFonts w:ascii="Cambria Math" w:eastAsia="Batang" w:hAnsi="Cambria Math"/>
                              <w:sz w:val="16"/>
                              <w:szCs w:val="20"/>
                            </w:rPr>
                            <m:t>3</m:t>
                          </m:r>
                        </m:den>
                      </m:f>
                    </m:e>
                  </m:rad>
                  <m:r>
                    <m:rPr>
                      <m:sty m:val="p"/>
                    </m:rPr>
                    <w:rPr>
                      <w:rFonts w:ascii="Cambria Math" w:eastAsia="Batang" w:hAnsi="Cambria Math"/>
                      <w:sz w:val="16"/>
                      <w:szCs w:val="20"/>
                    </w:rPr>
                    <m:t> ,</m:t>
                  </m:r>
                  <m:rad>
                    <m:radPr>
                      <m:degHide m:val="1"/>
                      <m:ctrlPr>
                        <w:rPr>
                          <w:rFonts w:ascii="Cambria Math" w:eastAsia="Batang" w:hAnsi="Cambria Math"/>
                          <w:i/>
                          <w:iCs/>
                          <w:sz w:val="16"/>
                          <w:szCs w:val="20"/>
                        </w:rPr>
                      </m:ctrlPr>
                    </m:radPr>
                    <m:deg/>
                    <m:e>
                      <m:f>
                        <m:fPr>
                          <m:ctrlPr>
                            <w:rPr>
                              <w:rFonts w:ascii="Cambria Math" w:eastAsia="Batang" w:hAnsi="Cambria Math"/>
                              <w:i/>
                              <w:iCs/>
                              <w:sz w:val="16"/>
                              <w:szCs w:val="20"/>
                            </w:rPr>
                          </m:ctrlPr>
                        </m:fPr>
                        <m:num>
                          <m:r>
                            <w:rPr>
                              <w:rFonts w:ascii="Cambria Math" w:eastAsia="Batang" w:hAnsi="Cambria Math"/>
                              <w:sz w:val="16"/>
                              <w:szCs w:val="20"/>
                            </w:rPr>
                            <m:t>1</m:t>
                          </m:r>
                        </m:num>
                        <m:den>
                          <m:r>
                            <w:rPr>
                              <w:rFonts w:ascii="Cambria Math" w:eastAsia="Batang" w:hAnsi="Cambria Math"/>
                              <w:sz w:val="16"/>
                              <w:szCs w:val="20"/>
                            </w:rPr>
                            <m:t>4</m:t>
                          </m:r>
                        </m:den>
                      </m:f>
                    </m:e>
                  </m:rad>
                  <m:r>
                    <m:rPr>
                      <m:sty m:val="p"/>
                    </m:rPr>
                    <w:rPr>
                      <w:rFonts w:ascii="Cambria Math" w:eastAsia="Batang" w:hAnsi="Cambria Math"/>
                      <w:sz w:val="16"/>
                      <w:szCs w:val="20"/>
                    </w:rPr>
                    <m:t>,</m:t>
                  </m:r>
                  <m:rad>
                    <m:radPr>
                      <m:degHide m:val="1"/>
                      <m:ctrlPr>
                        <w:rPr>
                          <w:rFonts w:ascii="Cambria Math" w:eastAsia="Batang" w:hAnsi="Cambria Math"/>
                          <w:i/>
                          <w:iCs/>
                          <w:sz w:val="16"/>
                          <w:szCs w:val="20"/>
                        </w:rPr>
                      </m:ctrlPr>
                    </m:radPr>
                    <m:deg/>
                    <m:e>
                      <m:f>
                        <m:fPr>
                          <m:ctrlPr>
                            <w:rPr>
                              <w:rFonts w:ascii="Cambria Math" w:eastAsia="Batang" w:hAnsi="Cambria Math"/>
                              <w:i/>
                              <w:iCs/>
                              <w:sz w:val="16"/>
                              <w:szCs w:val="20"/>
                            </w:rPr>
                          </m:ctrlPr>
                        </m:fPr>
                        <m:num>
                          <m:r>
                            <w:rPr>
                              <w:rFonts w:ascii="Cambria Math" w:eastAsia="Batang" w:hAnsi="Cambria Math"/>
                              <w:sz w:val="16"/>
                              <w:szCs w:val="20"/>
                            </w:rPr>
                            <m:t>1</m:t>
                          </m:r>
                        </m:num>
                        <m:den>
                          <m:r>
                            <w:rPr>
                              <w:rFonts w:ascii="Cambria Math" w:eastAsia="Batang" w:hAnsi="Cambria Math"/>
                              <w:sz w:val="16"/>
                              <w:szCs w:val="20"/>
                            </w:rPr>
                            <m:t>6</m:t>
                          </m:r>
                        </m:den>
                      </m:f>
                    </m:e>
                  </m:rad>
                  <m:r>
                    <m:rPr>
                      <m:sty m:val="p"/>
                    </m:rPr>
                    <w:rPr>
                      <w:rFonts w:ascii="Cambria Math" w:eastAsia="Batang" w:hAnsi="Cambria Math"/>
                      <w:sz w:val="16"/>
                      <w:szCs w:val="20"/>
                    </w:rPr>
                    <m:t>,</m:t>
                  </m:r>
                  <m:rad>
                    <m:radPr>
                      <m:degHide m:val="1"/>
                      <m:ctrlPr>
                        <w:rPr>
                          <w:rFonts w:ascii="Cambria Math" w:eastAsia="Batang" w:hAnsi="Cambria Math"/>
                          <w:i/>
                          <w:iCs/>
                          <w:sz w:val="16"/>
                          <w:szCs w:val="20"/>
                        </w:rPr>
                      </m:ctrlPr>
                    </m:radPr>
                    <m:deg/>
                    <m:e>
                      <m:f>
                        <m:fPr>
                          <m:ctrlPr>
                            <w:rPr>
                              <w:rFonts w:ascii="Cambria Math" w:eastAsia="Batang" w:hAnsi="Cambria Math"/>
                              <w:i/>
                              <w:iCs/>
                              <w:sz w:val="16"/>
                              <w:szCs w:val="20"/>
                            </w:rPr>
                          </m:ctrlPr>
                        </m:fPr>
                        <m:num>
                          <m:r>
                            <w:rPr>
                              <w:rFonts w:ascii="Cambria Math" w:eastAsia="Batang" w:hAnsi="Cambria Math"/>
                              <w:sz w:val="16"/>
                              <w:szCs w:val="20"/>
                            </w:rPr>
                            <m:t>1</m:t>
                          </m:r>
                        </m:num>
                        <m:den>
                          <m:r>
                            <w:rPr>
                              <w:rFonts w:ascii="Cambria Math" w:eastAsia="Batang" w:hAnsi="Cambria Math"/>
                              <w:sz w:val="16"/>
                              <w:szCs w:val="20"/>
                            </w:rPr>
                            <m:t>8</m:t>
                          </m:r>
                        </m:den>
                      </m:f>
                    </m:e>
                  </m:rad>
                  <m:r>
                    <m:rPr>
                      <m:sty m:val="p"/>
                    </m:rPr>
                    <w:rPr>
                      <w:rFonts w:ascii="Cambria Math" w:eastAsia="Batang" w:hAnsi="Cambria Math"/>
                      <w:sz w:val="16"/>
                      <w:szCs w:val="20"/>
                    </w:rPr>
                    <m:t>,</m:t>
                  </m:r>
                  <m:rad>
                    <m:radPr>
                      <m:degHide m:val="1"/>
                      <m:ctrlPr>
                        <w:rPr>
                          <w:rFonts w:ascii="Cambria Math" w:eastAsia="Batang" w:hAnsi="Cambria Math"/>
                          <w:i/>
                          <w:iCs/>
                          <w:sz w:val="16"/>
                          <w:szCs w:val="20"/>
                        </w:rPr>
                      </m:ctrlPr>
                    </m:radPr>
                    <m:deg/>
                    <m:e>
                      <m:f>
                        <m:fPr>
                          <m:ctrlPr>
                            <w:rPr>
                              <w:rFonts w:ascii="Cambria Math" w:eastAsia="Batang" w:hAnsi="Cambria Math"/>
                              <w:i/>
                              <w:iCs/>
                              <w:sz w:val="16"/>
                              <w:szCs w:val="20"/>
                            </w:rPr>
                          </m:ctrlPr>
                        </m:fPr>
                        <m:num>
                          <m:r>
                            <w:rPr>
                              <w:rFonts w:ascii="Cambria Math" w:eastAsia="Batang" w:hAnsi="Cambria Math"/>
                              <w:sz w:val="16"/>
                              <w:szCs w:val="20"/>
                            </w:rPr>
                            <m:t>1</m:t>
                          </m:r>
                        </m:num>
                        <m:den>
                          <m:r>
                            <w:rPr>
                              <w:rFonts w:ascii="Cambria Math" w:eastAsia="Batang" w:hAnsi="Cambria Math"/>
                              <w:sz w:val="16"/>
                              <w:szCs w:val="20"/>
                            </w:rPr>
                            <m:t>12</m:t>
                          </m:r>
                        </m:den>
                      </m:f>
                    </m:e>
                  </m:rad>
                  <m:r>
                    <m:rPr>
                      <m:sty m:val="p"/>
                    </m:rPr>
                    <w:rPr>
                      <w:rFonts w:ascii="Cambria Math" w:eastAsia="Batang" w:hAnsi="Cambria Math"/>
                      <w:sz w:val="16"/>
                      <w:szCs w:val="20"/>
                    </w:rPr>
                    <m:t>,</m:t>
                  </m:r>
                  <m:rad>
                    <m:radPr>
                      <m:degHide m:val="1"/>
                      <m:ctrlPr>
                        <w:rPr>
                          <w:rFonts w:ascii="Cambria Math" w:eastAsia="Batang" w:hAnsi="Cambria Math"/>
                          <w:i/>
                          <w:iCs/>
                          <w:sz w:val="16"/>
                          <w:szCs w:val="20"/>
                        </w:rPr>
                      </m:ctrlPr>
                    </m:radPr>
                    <m:deg/>
                    <m:e>
                      <m:f>
                        <m:fPr>
                          <m:ctrlPr>
                            <w:rPr>
                              <w:rFonts w:ascii="Cambria Math" w:eastAsia="Batang" w:hAnsi="Cambria Math"/>
                              <w:i/>
                              <w:iCs/>
                              <w:sz w:val="16"/>
                              <w:szCs w:val="20"/>
                            </w:rPr>
                          </m:ctrlPr>
                        </m:fPr>
                        <m:num>
                          <m:r>
                            <w:rPr>
                              <w:rFonts w:ascii="Cambria Math" w:eastAsia="Batang" w:hAnsi="Cambria Math"/>
                              <w:sz w:val="16"/>
                              <w:szCs w:val="20"/>
                            </w:rPr>
                            <m:t>1</m:t>
                          </m:r>
                        </m:num>
                        <m:den>
                          <m:r>
                            <w:rPr>
                              <w:rFonts w:ascii="Cambria Math" w:eastAsia="Batang" w:hAnsi="Cambria Math"/>
                              <w:sz w:val="16"/>
                              <w:szCs w:val="20"/>
                            </w:rPr>
                            <m:t>16</m:t>
                          </m:r>
                        </m:den>
                      </m:f>
                    </m:e>
                  </m:rad>
                </m:e>
              </m:d>
              <m:r>
                <w:rPr>
                  <w:rFonts w:ascii="Cambria Math" w:eastAsia="Batang" w:hAnsi="Cambria Math"/>
                  <w:sz w:val="16"/>
                  <w:szCs w:val="20"/>
                </w:rPr>
                <m:t xml:space="preserve"> </m:t>
              </m:r>
            </m:oMath>
            <w:r>
              <w:rPr>
                <w:rFonts w:ascii="Times" w:eastAsia="Batang" w:hAnsi="Times"/>
                <w:iCs/>
                <w:sz w:val="16"/>
                <w:szCs w:val="20"/>
              </w:rPr>
              <w:t xml:space="preserve"> is the scaling factor associated with the </w:t>
            </w:r>
            <m:oMath>
              <m:sSup>
                <m:sSupPr>
                  <m:ctrlPr>
                    <w:rPr>
                      <w:rFonts w:ascii="Cambria Math" w:eastAsia="Batang" w:hAnsi="Cambria Math"/>
                      <w:i/>
                      <w:iCs/>
                      <w:sz w:val="16"/>
                      <w:szCs w:val="20"/>
                    </w:rPr>
                  </m:ctrlPr>
                </m:sSupPr>
                <m:e>
                  <m:r>
                    <w:rPr>
                      <w:rFonts w:ascii="Cambria Math" w:eastAsia="Batang" w:hAnsi="Cambria Math"/>
                      <w:sz w:val="16"/>
                      <w:szCs w:val="20"/>
                    </w:rPr>
                    <m:t>i</m:t>
                  </m:r>
                </m:e>
                <m:sup>
                  <m:r>
                    <w:rPr>
                      <w:rFonts w:ascii="Cambria Math" w:eastAsia="Batang" w:hAnsi="Cambria Math"/>
                      <w:sz w:val="16"/>
                      <w:szCs w:val="20"/>
                    </w:rPr>
                    <m:t>th</m:t>
                  </m:r>
                </m:sup>
              </m:sSup>
            </m:oMath>
            <w:r>
              <w:rPr>
                <w:rFonts w:ascii="Times" w:eastAsia="Batang" w:hAnsi="Times"/>
                <w:iCs/>
                <w:sz w:val="16"/>
                <w:szCs w:val="20"/>
              </w:rPr>
              <w:t xml:space="preserve"> SD basis vector, and </w:t>
            </w:r>
            <m:oMath>
              <m:sSub>
                <m:sSubPr>
                  <m:ctrlPr>
                    <w:rPr>
                      <w:rFonts w:ascii="Cambria Math" w:eastAsia="Batang" w:hAnsi="Cambria Math"/>
                      <w:i/>
                      <w:iCs/>
                      <w:sz w:val="16"/>
                      <w:szCs w:val="20"/>
                      <w:lang w:val="en-GB"/>
                    </w:rPr>
                  </m:ctrlPr>
                </m:sSubPr>
                <m:e>
                  <m:r>
                    <w:rPr>
                      <w:rFonts w:ascii="Cambria Math" w:eastAsia="Batang" w:hAnsi="Cambria Math"/>
                      <w:sz w:val="16"/>
                      <w:szCs w:val="20"/>
                      <w:lang w:val="en-GB"/>
                    </w:rPr>
                    <m:t>r</m:t>
                  </m:r>
                </m:e>
                <m:sub>
                  <m:r>
                    <w:rPr>
                      <w:rFonts w:ascii="Cambria Math" w:eastAsia="Batang" w:hAnsi="Cambria Math"/>
                      <w:sz w:val="16"/>
                      <w:szCs w:val="20"/>
                      <w:lang w:val="en-GB"/>
                    </w:rPr>
                    <m:t>i</m:t>
                  </m:r>
                </m:sub>
              </m:sSub>
              <m:r>
                <w:rPr>
                  <w:rFonts w:ascii="Cambria Math" w:eastAsia="Batang" w:hAnsi="Cambria Math"/>
                  <w:sz w:val="16"/>
                  <w:szCs w:val="20"/>
                  <w:lang w:val="en-GB"/>
                </w:rPr>
                <m:t>∈</m:t>
              </m:r>
              <m:d>
                <m:dPr>
                  <m:begChr m:val="{"/>
                  <m:endChr m:val="}"/>
                  <m:ctrlPr>
                    <w:rPr>
                      <w:rFonts w:ascii="Cambria Math" w:eastAsia="Batang" w:hAnsi="Cambria Math"/>
                      <w:i/>
                      <w:iCs/>
                      <w:sz w:val="16"/>
                      <w:szCs w:val="20"/>
                      <w:lang w:val="en-GB"/>
                    </w:rPr>
                  </m:ctrlPr>
                </m:dPr>
                <m:e>
                  <m:r>
                    <w:rPr>
                      <w:rFonts w:ascii="Cambria Math" w:eastAsia="Batang" w:hAnsi="Cambria Math"/>
                      <w:sz w:val="16"/>
                      <w:szCs w:val="20"/>
                      <w:lang w:val="en-GB"/>
                    </w:rPr>
                    <m:t>1,2</m:t>
                  </m:r>
                </m:e>
              </m:d>
            </m:oMath>
            <w:r>
              <w:rPr>
                <w:rFonts w:ascii="Times" w:eastAsia="Batang" w:hAnsi="Times"/>
                <w:iCs/>
                <w:sz w:val="16"/>
                <w:szCs w:val="20"/>
                <w:lang w:val="en-GB"/>
              </w:rPr>
              <w:t xml:space="preserve"> is the number of layers transmitted using the </w:t>
            </w:r>
            <m:oMath>
              <m:sSup>
                <m:sSupPr>
                  <m:ctrlPr>
                    <w:rPr>
                      <w:rFonts w:ascii="Cambria Math" w:eastAsia="Batang" w:hAnsi="Cambria Math"/>
                      <w:i/>
                      <w:iCs/>
                      <w:sz w:val="16"/>
                      <w:szCs w:val="20"/>
                      <w:lang w:val="en-GB"/>
                    </w:rPr>
                  </m:ctrlPr>
                </m:sSupPr>
                <m:e>
                  <m:r>
                    <w:rPr>
                      <w:rFonts w:ascii="Cambria Math" w:eastAsia="Batang" w:hAnsi="Cambria Math"/>
                      <w:sz w:val="16"/>
                      <w:szCs w:val="20"/>
                      <w:lang w:val="en-GB"/>
                    </w:rPr>
                    <m:t>i</m:t>
                  </m:r>
                </m:e>
                <m:sup>
                  <m:r>
                    <w:rPr>
                      <w:rFonts w:ascii="Cambria Math" w:eastAsia="Batang" w:hAnsi="Cambria Math"/>
                      <w:sz w:val="16"/>
                      <w:szCs w:val="20"/>
                      <w:lang w:val="en-GB"/>
                    </w:rPr>
                    <m:t>th</m:t>
                  </m:r>
                </m:sup>
              </m:sSup>
            </m:oMath>
            <w:r>
              <w:rPr>
                <w:rFonts w:ascii="Times" w:eastAsia="Batang" w:hAnsi="Times"/>
                <w:iCs/>
                <w:sz w:val="16"/>
                <w:szCs w:val="20"/>
                <w:lang w:val="en-GB"/>
              </w:rPr>
              <w:t xml:space="preserve"> SD basis vector.</w:t>
            </w:r>
          </w:p>
          <w:p w14:paraId="772E73E9" w14:textId="77777777" w:rsidR="006E7514" w:rsidRDefault="00DB1978">
            <w:pPr>
              <w:widowControl w:val="0"/>
              <w:numPr>
                <w:ilvl w:val="0"/>
                <w:numId w:val="19"/>
              </w:numPr>
              <w:snapToGrid w:val="0"/>
              <w:rPr>
                <w:rFonts w:ascii="Times" w:eastAsia="Batang" w:hAnsi="Times"/>
                <w:iCs/>
                <w:sz w:val="16"/>
                <w:szCs w:val="20"/>
              </w:rPr>
            </w:pPr>
            <w:r>
              <w:rPr>
                <w:rFonts w:ascii="Times" w:eastAsia="Batang" w:hAnsi="Times"/>
                <w:iCs/>
                <w:sz w:val="16"/>
                <w:szCs w:val="20"/>
              </w:rPr>
              <w:t>Note: This feature is a separate UE capability</w:t>
            </w:r>
          </w:p>
          <w:p w14:paraId="4C219CDE" w14:textId="77777777" w:rsidR="006E7514" w:rsidRDefault="00DB1978">
            <w:pPr>
              <w:widowControl w:val="0"/>
              <w:numPr>
                <w:ilvl w:val="0"/>
                <w:numId w:val="19"/>
              </w:numPr>
              <w:snapToGrid w:val="0"/>
              <w:rPr>
                <w:rFonts w:ascii="Times" w:eastAsia="Batang" w:hAnsi="Times"/>
                <w:iCs/>
                <w:sz w:val="16"/>
                <w:szCs w:val="20"/>
              </w:rPr>
            </w:pPr>
            <w:r>
              <w:rPr>
                <w:rFonts w:ascii="Times" w:eastAsia="Batang" w:hAnsi="Times"/>
                <w:iCs/>
                <w:sz w:val="16"/>
                <w:szCs w:val="20"/>
              </w:rPr>
              <w:t>Study whether per-SD-basis-vector/layer power adjustment (including boosting) needs to be supported in addition</w:t>
            </w:r>
          </w:p>
          <w:p w14:paraId="408BC7CA" w14:textId="77777777" w:rsidR="006E7514" w:rsidRDefault="006E7514">
            <w:pPr>
              <w:widowControl w:val="0"/>
              <w:snapToGrid w:val="0"/>
              <w:rPr>
                <w:rFonts w:eastAsia="Batang"/>
                <w:iCs/>
                <w:sz w:val="20"/>
                <w:szCs w:val="20"/>
              </w:rPr>
            </w:pPr>
          </w:p>
          <w:p w14:paraId="4D7C73BD" w14:textId="77777777" w:rsidR="006E7514" w:rsidRDefault="006E7514">
            <w:pPr>
              <w:widowControl w:val="0"/>
              <w:snapToGrid w:val="0"/>
              <w:rPr>
                <w:rFonts w:eastAsia="Batang"/>
                <w:iCs/>
                <w:sz w:val="20"/>
                <w:szCs w:val="20"/>
                <w:lang w:val="en-GB"/>
              </w:rPr>
            </w:pPr>
          </w:p>
          <w:p w14:paraId="3A70EDF5" w14:textId="77777777" w:rsidR="006E7514" w:rsidRDefault="00DB1978">
            <w:pPr>
              <w:snapToGrid w:val="0"/>
              <w:rPr>
                <w:rFonts w:eastAsia="Batang"/>
                <w:iCs/>
                <w:sz w:val="20"/>
                <w:szCs w:val="20"/>
              </w:rPr>
            </w:pPr>
            <w:r>
              <w:rPr>
                <w:rFonts w:eastAsia="Batang"/>
                <w:b/>
                <w:sz w:val="20"/>
                <w:szCs w:val="20"/>
                <w:u w:val="single"/>
              </w:rPr>
              <w:t>Proposal 1.C.1</w:t>
            </w:r>
            <w:r>
              <w:rPr>
                <w:rFonts w:eastAsia="Batang"/>
                <w:sz w:val="20"/>
                <w:szCs w:val="20"/>
              </w:rPr>
              <w:t xml:space="preserve">: </w:t>
            </w:r>
            <w:r>
              <w:rPr>
                <w:rFonts w:eastAsia="Batang"/>
                <w:iCs/>
                <w:sz w:val="20"/>
                <w:szCs w:val="20"/>
              </w:rPr>
              <w:t>For the Rel-19 Type-I SP codebook refinement for 48, 64, and 128 CSI-RS ports, regarding the support for the 3-bit scaling factor(s) for RI=</w:t>
            </w:r>
            <w:r>
              <w:rPr>
                <w:rFonts w:eastAsia="Batang"/>
                <w:i/>
                <w:iCs/>
                <w:sz w:val="20"/>
                <w:szCs w:val="20"/>
                <w:lang w:val="en-GB"/>
              </w:rPr>
              <w:t>v</w:t>
            </w:r>
            <w:r>
              <w:rPr>
                <w:rFonts w:eastAsia="Batang"/>
                <w:iCs/>
                <w:sz w:val="20"/>
                <w:szCs w:val="20"/>
              </w:rPr>
              <w:t xml:space="preserve"> &gt;1, support only for RI=</w:t>
            </w:r>
            <w:r>
              <w:rPr>
                <w:rFonts w:eastAsia="Batang"/>
                <w:i/>
                <w:iCs/>
                <w:sz w:val="20"/>
                <w:szCs w:val="20"/>
                <w:lang w:val="en-GB"/>
              </w:rPr>
              <w:t>v</w:t>
            </w:r>
            <w:r>
              <w:rPr>
                <w:rFonts w:eastAsia="Batang"/>
                <w:iCs/>
                <w:sz w:val="20"/>
                <w:szCs w:val="20"/>
              </w:rPr>
              <w:t xml:space="preserve">=2 without per-SD-basis-vector/layer power adjustment/boosting </w:t>
            </w:r>
          </w:p>
          <w:p w14:paraId="196590BF" w14:textId="77777777" w:rsidR="006E7514" w:rsidRDefault="00DB1978">
            <w:pPr>
              <w:pStyle w:val="ListParagraph"/>
              <w:numPr>
                <w:ilvl w:val="0"/>
                <w:numId w:val="20"/>
              </w:numPr>
              <w:snapToGrid w:val="0"/>
              <w:spacing w:after="0" w:line="240" w:lineRule="auto"/>
              <w:contextualSpacing/>
              <w:rPr>
                <w:rFonts w:eastAsia="Batang"/>
                <w:sz w:val="20"/>
                <w:szCs w:val="20"/>
              </w:rPr>
            </w:pPr>
            <w:r>
              <w:rPr>
                <w:rFonts w:eastAsia="Batang"/>
                <w:sz w:val="20"/>
                <w:szCs w:val="20"/>
              </w:rPr>
              <w:t>FFS: Details on per-layer scaling factor applied to each of the selected SD basis vectors, extending the agreed scaling factor for RI=</w:t>
            </w:r>
            <w:r>
              <w:rPr>
                <w:rFonts w:eastAsia="Batang"/>
                <w:i/>
                <w:iCs/>
                <w:sz w:val="20"/>
                <w:szCs w:val="20"/>
                <w:lang w:val="en-GB"/>
              </w:rPr>
              <w:t xml:space="preserve"> v</w:t>
            </w:r>
            <w:r>
              <w:rPr>
                <w:rFonts w:eastAsia="Batang"/>
                <w:sz w:val="20"/>
                <w:szCs w:val="20"/>
              </w:rPr>
              <w:t xml:space="preserve"> =1 </w:t>
            </w:r>
            <m:oMath>
              <m:sSub>
                <m:sSubPr>
                  <m:ctrlPr>
                    <w:rPr>
                      <w:rFonts w:ascii="Cambria Math" w:eastAsia="Batang" w:hAnsi="Cambria Math"/>
                      <w:i/>
                      <w:iCs/>
                      <w:sz w:val="20"/>
                      <w:szCs w:val="20"/>
                      <w:lang w:val="en-GB"/>
                    </w:rPr>
                  </m:ctrlPr>
                </m:sSubPr>
                <m:e>
                  <m:r>
                    <w:rPr>
                      <w:rFonts w:ascii="Cambria Math" w:eastAsia="Batang" w:hAnsi="Cambria Math"/>
                      <w:sz w:val="20"/>
                      <w:szCs w:val="20"/>
                      <w:lang w:val="en-GB"/>
                    </w:rPr>
                    <m:t>s</m:t>
                  </m:r>
                </m:e>
                <m:sub>
                  <m:r>
                    <w:rPr>
                      <w:rFonts w:ascii="Cambria Math" w:eastAsia="Batang" w:hAnsi="Cambria Math"/>
                      <w:sz w:val="20"/>
                      <w:szCs w:val="20"/>
                      <w:lang w:val="en-GB"/>
                    </w:rPr>
                    <m:t>i</m:t>
                  </m:r>
                </m:sub>
              </m:sSub>
              <m:r>
                <w:rPr>
                  <w:rFonts w:ascii="Cambria Math" w:eastAsia="Batang" w:hAnsi="Cambria Math"/>
                  <w:sz w:val="20"/>
                  <w:szCs w:val="20"/>
                  <w:lang w:val="en-GB"/>
                </w:rPr>
                <m:t>∈</m:t>
              </m:r>
              <m:d>
                <m:dPr>
                  <m:begChr m:val="{"/>
                  <m:endChr m:val="}"/>
                  <m:ctrlPr>
                    <w:rPr>
                      <w:rFonts w:ascii="Cambria Math" w:eastAsia="Batang" w:hAnsi="Cambria Math"/>
                      <w:i/>
                      <w:iCs/>
                      <w:sz w:val="20"/>
                      <w:szCs w:val="20"/>
                    </w:rPr>
                  </m:ctrlPr>
                </m:dPr>
                <m:e>
                  <m:rad>
                    <m:radPr>
                      <m:degHide m:val="1"/>
                      <m:ctrlPr>
                        <w:rPr>
                          <w:rFonts w:ascii="Cambria Math" w:eastAsia="Batang" w:hAnsi="Cambria Math"/>
                          <w:i/>
                          <w:iCs/>
                          <w:sz w:val="20"/>
                          <w:szCs w:val="20"/>
                        </w:rPr>
                      </m:ctrlPr>
                    </m:radPr>
                    <m:deg/>
                    <m:e>
                      <m:r>
                        <w:rPr>
                          <w:rFonts w:ascii="Cambria Math" w:eastAsia="Batang" w:hAnsi="Cambria Math"/>
                          <w:sz w:val="20"/>
                          <w:szCs w:val="20"/>
                        </w:rPr>
                        <m:t>1</m:t>
                      </m:r>
                    </m:e>
                  </m:rad>
                  <m:r>
                    <m:rPr>
                      <m:sty m:val="p"/>
                    </m:rPr>
                    <w:rPr>
                      <w:rFonts w:ascii="Cambria Math" w:eastAsia="Batang" w:hAnsi="Cambria Math"/>
                      <w:sz w:val="20"/>
                      <w:szCs w:val="20"/>
                    </w:rPr>
                    <m:t>, </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2</m:t>
                          </m:r>
                        </m:den>
                      </m:f>
                    </m:e>
                  </m:rad>
                  <m:r>
                    <m:rPr>
                      <m:sty m:val="p"/>
                    </m:rPr>
                    <w:rPr>
                      <w:rFonts w:ascii="Cambria Math" w:eastAsia="Batang" w:hAnsi="Cambria Math"/>
                      <w:sz w:val="20"/>
                      <w:szCs w:val="20"/>
                    </w:rPr>
                    <m:t>, </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3</m:t>
                          </m:r>
                        </m:den>
                      </m:f>
                    </m:e>
                  </m:rad>
                  <m:r>
                    <m:rPr>
                      <m:sty m:val="p"/>
                    </m:rPr>
                    <w:rPr>
                      <w:rFonts w:ascii="Cambria Math" w:eastAsia="Batang" w:hAnsi="Cambria Math"/>
                      <w:sz w:val="20"/>
                      <w:szCs w:val="20"/>
                    </w:rPr>
                    <m:t> ,</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4</m:t>
                          </m:r>
                        </m:den>
                      </m:f>
                    </m:e>
                  </m:rad>
                  <m:r>
                    <m:rPr>
                      <m:sty m:val="p"/>
                    </m:rPr>
                    <w:rPr>
                      <w:rFonts w:ascii="Cambria Math" w:eastAsia="Batang" w:hAnsi="Cambria Math"/>
                      <w:sz w:val="20"/>
                      <w:szCs w:val="20"/>
                    </w:rPr>
                    <m:t>,</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6</m:t>
                          </m:r>
                        </m:den>
                      </m:f>
                    </m:e>
                  </m:rad>
                  <m:r>
                    <m:rPr>
                      <m:sty m:val="p"/>
                    </m:rPr>
                    <w:rPr>
                      <w:rFonts w:ascii="Cambria Math" w:eastAsia="Batang" w:hAnsi="Cambria Math"/>
                      <w:sz w:val="20"/>
                      <w:szCs w:val="20"/>
                    </w:rPr>
                    <m:t>,</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8</m:t>
                          </m:r>
                        </m:den>
                      </m:f>
                    </m:e>
                  </m:rad>
                  <m:r>
                    <m:rPr>
                      <m:sty m:val="p"/>
                    </m:rPr>
                    <w:rPr>
                      <w:rFonts w:ascii="Cambria Math" w:eastAsia="Batang" w:hAnsi="Cambria Math"/>
                      <w:sz w:val="20"/>
                      <w:szCs w:val="20"/>
                    </w:rPr>
                    <m:t>,</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12</m:t>
                          </m:r>
                        </m:den>
                      </m:f>
                    </m:e>
                  </m:rad>
                  <m:r>
                    <m:rPr>
                      <m:sty m:val="p"/>
                    </m:rPr>
                    <w:rPr>
                      <w:rFonts w:ascii="Cambria Math" w:eastAsia="Batang" w:hAnsi="Cambria Math"/>
                      <w:sz w:val="20"/>
                      <w:szCs w:val="20"/>
                    </w:rPr>
                    <m:t>,</m:t>
                  </m:r>
                  <m:rad>
                    <m:radPr>
                      <m:degHide m:val="1"/>
                      <m:ctrlPr>
                        <w:rPr>
                          <w:rFonts w:ascii="Cambria Math" w:eastAsia="Batang" w:hAnsi="Cambria Math"/>
                          <w:i/>
                          <w:iCs/>
                          <w:sz w:val="20"/>
                          <w:szCs w:val="20"/>
                        </w:rPr>
                      </m:ctrlPr>
                    </m:radPr>
                    <m:deg/>
                    <m:e>
                      <m:f>
                        <m:fPr>
                          <m:ctrlPr>
                            <w:rPr>
                              <w:rFonts w:ascii="Cambria Math" w:eastAsia="Batang" w:hAnsi="Cambria Math"/>
                              <w:i/>
                              <w:iCs/>
                              <w:sz w:val="20"/>
                              <w:szCs w:val="20"/>
                            </w:rPr>
                          </m:ctrlPr>
                        </m:fPr>
                        <m:num>
                          <m:r>
                            <w:rPr>
                              <w:rFonts w:ascii="Cambria Math" w:eastAsia="Batang" w:hAnsi="Cambria Math"/>
                              <w:sz w:val="20"/>
                              <w:szCs w:val="20"/>
                            </w:rPr>
                            <m:t>1</m:t>
                          </m:r>
                        </m:num>
                        <m:den>
                          <m:r>
                            <w:rPr>
                              <w:rFonts w:ascii="Cambria Math" w:eastAsia="Batang" w:hAnsi="Cambria Math"/>
                              <w:sz w:val="20"/>
                              <w:szCs w:val="20"/>
                            </w:rPr>
                            <m:t>16</m:t>
                          </m:r>
                        </m:den>
                      </m:f>
                    </m:e>
                  </m:rad>
                </m:e>
              </m:d>
            </m:oMath>
            <w:r>
              <w:rPr>
                <w:rFonts w:eastAsia="Batang"/>
                <w:iCs/>
                <w:sz w:val="20"/>
                <w:szCs w:val="20"/>
              </w:rPr>
              <w:t xml:space="preserve"> </w:t>
            </w:r>
            <w:r>
              <w:rPr>
                <w:rFonts w:eastAsia="Batang"/>
                <w:sz w:val="20"/>
                <w:szCs w:val="20"/>
              </w:rPr>
              <w:t>(in RAN1#117)</w:t>
            </w:r>
          </w:p>
          <w:p w14:paraId="686EA076" w14:textId="77777777" w:rsidR="006E7514" w:rsidRDefault="00DB1978">
            <w:pPr>
              <w:widowControl w:val="0"/>
              <w:snapToGrid w:val="0"/>
              <w:rPr>
                <w:rFonts w:eastAsia="Batang"/>
                <w:iCs/>
                <w:sz w:val="20"/>
                <w:szCs w:val="20"/>
              </w:rPr>
            </w:pPr>
            <w:r>
              <w:rPr>
                <w:rFonts w:eastAsia="Batang"/>
                <w:iCs/>
                <w:sz w:val="20"/>
                <w:szCs w:val="20"/>
              </w:rPr>
              <w:t>This feature is a separate UE capability from soft scaling for RI=</w:t>
            </w:r>
            <w:r>
              <w:rPr>
                <w:rFonts w:eastAsia="Batang"/>
                <w:i/>
                <w:iCs/>
                <w:sz w:val="20"/>
                <w:szCs w:val="20"/>
              </w:rPr>
              <w:t>v</w:t>
            </w:r>
            <w:r>
              <w:rPr>
                <w:rFonts w:eastAsia="Batang"/>
                <w:iCs/>
                <w:sz w:val="20"/>
                <w:szCs w:val="20"/>
              </w:rPr>
              <w:t>=1</w:t>
            </w:r>
          </w:p>
          <w:p w14:paraId="770ECE18" w14:textId="77777777" w:rsidR="006E7514" w:rsidRDefault="00DB1978">
            <w:pPr>
              <w:widowControl w:val="0"/>
              <w:snapToGrid w:val="0"/>
              <w:rPr>
                <w:rFonts w:eastAsia="Batang"/>
                <w:iCs/>
                <w:color w:val="FF0000"/>
                <w:sz w:val="20"/>
                <w:szCs w:val="20"/>
              </w:rPr>
            </w:pPr>
            <w:r>
              <w:rPr>
                <w:rFonts w:eastAsia="Batang"/>
                <w:iCs/>
                <w:color w:val="FF0000"/>
                <w:sz w:val="20"/>
                <w:szCs w:val="20"/>
              </w:rPr>
              <w:t>Note: This doesn’t preclude the use of power boosting at the NW side by implementation</w:t>
            </w:r>
          </w:p>
          <w:p w14:paraId="0E0558E5" w14:textId="77777777" w:rsidR="006E7514" w:rsidRDefault="006E7514">
            <w:pPr>
              <w:widowControl w:val="0"/>
              <w:snapToGrid w:val="0"/>
              <w:rPr>
                <w:rFonts w:eastAsia="Batang"/>
                <w:iCs/>
                <w:sz w:val="20"/>
                <w:szCs w:val="20"/>
              </w:rPr>
            </w:pPr>
          </w:p>
          <w:p w14:paraId="7E300B80" w14:textId="77777777" w:rsidR="006E7514" w:rsidRDefault="006E7514">
            <w:pPr>
              <w:widowControl w:val="0"/>
              <w:snapToGrid w:val="0"/>
              <w:rPr>
                <w:rFonts w:eastAsia="Batang"/>
                <w:b/>
                <w:iCs/>
                <w:color w:val="3333FF"/>
                <w:sz w:val="18"/>
                <w:szCs w:val="20"/>
                <w:u w:val="single"/>
                <w:lang w:val="en-GB"/>
              </w:rPr>
            </w:pPr>
          </w:p>
          <w:p w14:paraId="14362430" w14:textId="77777777" w:rsidR="006E7514" w:rsidRDefault="00DB1978">
            <w:pPr>
              <w:widowControl w:val="0"/>
              <w:snapToGrid w:val="0"/>
              <w:rPr>
                <w:rFonts w:eastAsia="Batang"/>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w:t>
            </w:r>
            <w:r>
              <w:rPr>
                <w:rFonts w:eastAsia="Batang"/>
                <w:color w:val="3333FF"/>
                <w:sz w:val="18"/>
                <w:szCs w:val="20"/>
                <w:lang w:val="en-GB"/>
              </w:rPr>
              <w:t xml:space="preserve">This was discussed OFFLINE [2]. The above proposal is my best-effort middle ground as a compromise among widely diverging views below. </w:t>
            </w:r>
          </w:p>
          <w:p w14:paraId="7C17147C" w14:textId="77777777" w:rsidR="006E7514" w:rsidRDefault="006E7514">
            <w:pPr>
              <w:widowControl w:val="0"/>
              <w:snapToGrid w:val="0"/>
              <w:rPr>
                <w:rFonts w:eastAsia="Batang"/>
                <w:iCs/>
                <w:color w:val="3333FF"/>
                <w:sz w:val="18"/>
                <w:szCs w:val="20"/>
                <w:lang w:val="en-GB"/>
              </w:rPr>
            </w:pPr>
          </w:p>
          <w:p w14:paraId="1C79CB17" w14:textId="77777777" w:rsidR="006E7514" w:rsidRDefault="00DB1978">
            <w:pPr>
              <w:jc w:val="both"/>
              <w:rPr>
                <w:rFonts w:ascii="Times" w:eastAsia="Batang" w:hAnsi="Times" w:cs="Times"/>
                <w:color w:val="3333FF"/>
                <w:sz w:val="18"/>
                <w:szCs w:val="20"/>
                <w:lang w:val="en-GB"/>
              </w:rPr>
            </w:pPr>
            <w:r>
              <w:rPr>
                <w:rFonts w:ascii="Times" w:eastAsia="Batang" w:hAnsi="Times" w:cs="Times"/>
                <w:color w:val="3333FF"/>
                <w:sz w:val="18"/>
                <w:szCs w:val="20"/>
                <w:lang w:val="en-GB"/>
              </w:rPr>
              <w:t>Per-layer soft scaling for RI=2-8:</w:t>
            </w:r>
          </w:p>
          <w:p w14:paraId="0770F685" w14:textId="77777777" w:rsidR="006E7514" w:rsidRDefault="00DB1978">
            <w:pPr>
              <w:pStyle w:val="ListParagraph"/>
              <w:numPr>
                <w:ilvl w:val="0"/>
                <w:numId w:val="21"/>
              </w:numPr>
              <w:spacing w:after="0" w:line="240" w:lineRule="auto"/>
              <w:contextualSpacing/>
              <w:jc w:val="both"/>
              <w:rPr>
                <w:rFonts w:ascii="Times" w:eastAsia="Batang" w:hAnsi="Times" w:cs="Times"/>
                <w:color w:val="3333FF"/>
                <w:sz w:val="18"/>
                <w:szCs w:val="20"/>
                <w:lang w:val="en-GB"/>
              </w:rPr>
            </w:pPr>
            <w:r>
              <w:rPr>
                <w:rFonts w:ascii="Times" w:eastAsia="Batang" w:hAnsi="Times" w:cs="Times"/>
                <w:color w:val="3333FF"/>
                <w:sz w:val="18"/>
                <w:szCs w:val="20"/>
                <w:lang w:val="en-GB"/>
              </w:rPr>
              <w:t xml:space="preserve">Support/fine for RI=2-8 Scheme-A+B with per-layer power boosting as a separate feature: Ericsson, </w:t>
            </w:r>
            <w:proofErr w:type="spellStart"/>
            <w:r>
              <w:rPr>
                <w:rFonts w:ascii="Times" w:eastAsia="Batang" w:hAnsi="Times" w:cs="Times"/>
                <w:color w:val="3333FF"/>
                <w:sz w:val="18"/>
                <w:szCs w:val="20"/>
                <w:lang w:val="en-GB"/>
              </w:rPr>
              <w:t>Tejas</w:t>
            </w:r>
            <w:proofErr w:type="spellEnd"/>
            <w:r>
              <w:rPr>
                <w:rFonts w:ascii="Times" w:eastAsia="Batang" w:hAnsi="Times" w:cs="Times"/>
                <w:color w:val="3333FF"/>
                <w:sz w:val="18"/>
                <w:szCs w:val="20"/>
                <w:lang w:val="en-GB"/>
              </w:rPr>
              <w:t>, Xiaomi, Fujitsu, Lenovo/</w:t>
            </w:r>
            <w:proofErr w:type="spellStart"/>
            <w:r>
              <w:rPr>
                <w:rFonts w:ascii="Times" w:eastAsia="Batang" w:hAnsi="Times" w:cs="Times"/>
                <w:color w:val="3333FF"/>
                <w:sz w:val="18"/>
                <w:szCs w:val="20"/>
                <w:lang w:val="en-GB"/>
              </w:rPr>
              <w:t>MotM</w:t>
            </w:r>
            <w:proofErr w:type="spellEnd"/>
            <w:r>
              <w:rPr>
                <w:rFonts w:ascii="Times" w:eastAsia="Batang" w:hAnsi="Times" w:cs="Times"/>
                <w:color w:val="3333FF"/>
                <w:sz w:val="18"/>
                <w:szCs w:val="20"/>
                <w:lang w:val="en-GB"/>
              </w:rPr>
              <w:t xml:space="preserve">, </w:t>
            </w:r>
          </w:p>
          <w:p w14:paraId="13ADF288" w14:textId="77777777" w:rsidR="006E7514" w:rsidRDefault="00DB1978">
            <w:pPr>
              <w:pStyle w:val="ListParagraph"/>
              <w:numPr>
                <w:ilvl w:val="0"/>
                <w:numId w:val="21"/>
              </w:numPr>
              <w:spacing w:after="0" w:line="240" w:lineRule="auto"/>
              <w:contextualSpacing/>
              <w:jc w:val="both"/>
              <w:rPr>
                <w:rFonts w:ascii="Times" w:eastAsia="Batang" w:hAnsi="Times" w:cs="Times"/>
                <w:color w:val="3333FF"/>
                <w:sz w:val="18"/>
                <w:szCs w:val="20"/>
                <w:lang w:val="en-GB"/>
              </w:rPr>
            </w:pPr>
            <w:r>
              <w:rPr>
                <w:rFonts w:ascii="Times" w:eastAsia="Batang" w:hAnsi="Times" w:cs="Times"/>
                <w:color w:val="3333FF"/>
                <w:sz w:val="18"/>
                <w:szCs w:val="20"/>
                <w:lang w:val="en-GB"/>
              </w:rPr>
              <w:t>Support/fine for RI=2-8 Scheme-A+B only if per-layer power boosting is supported: Google, Huawei/</w:t>
            </w:r>
            <w:proofErr w:type="spellStart"/>
            <w:r>
              <w:rPr>
                <w:rFonts w:ascii="Times" w:eastAsia="Batang" w:hAnsi="Times" w:cs="Times"/>
                <w:color w:val="3333FF"/>
                <w:sz w:val="18"/>
                <w:szCs w:val="20"/>
                <w:lang w:val="en-GB"/>
              </w:rPr>
              <w:t>HiSi</w:t>
            </w:r>
            <w:proofErr w:type="spellEnd"/>
            <w:r>
              <w:rPr>
                <w:rFonts w:ascii="Times" w:eastAsia="Batang" w:hAnsi="Times" w:cs="Times"/>
                <w:color w:val="3333FF"/>
                <w:sz w:val="18"/>
                <w:szCs w:val="20"/>
                <w:lang w:val="en-GB"/>
              </w:rPr>
              <w:t>, NEC, vivo, Nokia/NSB,</w:t>
            </w:r>
          </w:p>
          <w:p w14:paraId="133E1750" w14:textId="77777777" w:rsidR="006E7514" w:rsidRDefault="00DB1978">
            <w:pPr>
              <w:pStyle w:val="ListParagraph"/>
              <w:numPr>
                <w:ilvl w:val="0"/>
                <w:numId w:val="21"/>
              </w:numPr>
              <w:spacing w:after="0" w:line="240" w:lineRule="auto"/>
              <w:contextualSpacing/>
              <w:jc w:val="both"/>
              <w:rPr>
                <w:rFonts w:ascii="Times" w:eastAsia="Batang" w:hAnsi="Times" w:cs="Times"/>
                <w:color w:val="3333FF"/>
                <w:sz w:val="18"/>
                <w:szCs w:val="20"/>
                <w:lang w:val="en-GB"/>
              </w:rPr>
            </w:pPr>
            <w:r>
              <w:rPr>
                <w:rFonts w:ascii="Times" w:eastAsia="Batang" w:hAnsi="Times" w:cs="Times"/>
                <w:color w:val="3333FF"/>
                <w:sz w:val="18"/>
                <w:szCs w:val="20"/>
                <w:lang w:val="en-GB"/>
              </w:rPr>
              <w:lastRenderedPageBreak/>
              <w:t>Support/fine for RI=2-8 Scheme-A+B only if per-layer power boosting is NOT supported: NTT DOCOMO, Intel, IDC, Fraunhofer IIS/HHI (2</w:t>
            </w:r>
            <w:r>
              <w:rPr>
                <w:rFonts w:ascii="Times" w:eastAsia="Batang" w:hAnsi="Times" w:cs="Times"/>
                <w:color w:val="3333FF"/>
                <w:sz w:val="18"/>
                <w:szCs w:val="20"/>
                <w:vertAlign w:val="superscript"/>
                <w:lang w:val="en-GB"/>
              </w:rPr>
              <w:t>nd</w:t>
            </w:r>
            <w:r>
              <w:rPr>
                <w:rFonts w:ascii="Times" w:eastAsia="Batang" w:hAnsi="Times" w:cs="Times"/>
                <w:color w:val="3333FF"/>
                <w:sz w:val="18"/>
                <w:szCs w:val="20"/>
                <w:lang w:val="en-GB"/>
              </w:rPr>
              <w:t>),</w:t>
            </w:r>
          </w:p>
          <w:p w14:paraId="50110B9D" w14:textId="77777777" w:rsidR="006E7514" w:rsidRDefault="00DB1978">
            <w:pPr>
              <w:pStyle w:val="ListParagraph"/>
              <w:numPr>
                <w:ilvl w:val="0"/>
                <w:numId w:val="21"/>
              </w:numPr>
              <w:spacing w:after="0" w:line="240" w:lineRule="auto"/>
              <w:contextualSpacing/>
              <w:jc w:val="both"/>
              <w:rPr>
                <w:rFonts w:ascii="Times" w:eastAsia="Batang" w:hAnsi="Times" w:cs="Times"/>
                <w:color w:val="3333FF"/>
                <w:sz w:val="18"/>
                <w:szCs w:val="20"/>
                <w:lang w:val="en-GB"/>
              </w:rPr>
            </w:pPr>
            <w:r>
              <w:rPr>
                <w:rFonts w:ascii="Times" w:eastAsia="Batang" w:hAnsi="Times" w:cs="Times"/>
                <w:color w:val="3333FF"/>
                <w:sz w:val="18"/>
                <w:szCs w:val="20"/>
                <w:lang w:val="en-GB"/>
              </w:rPr>
              <w:t xml:space="preserve">Support/fine only for RI=2-8 Scheme-A, only if per-layer power boosting is NOT supported: Qualcomm </w:t>
            </w:r>
          </w:p>
          <w:p w14:paraId="38F75EAD" w14:textId="77777777" w:rsidR="006E7514" w:rsidRDefault="00DB1978">
            <w:pPr>
              <w:pStyle w:val="ListParagraph"/>
              <w:numPr>
                <w:ilvl w:val="0"/>
                <w:numId w:val="21"/>
              </w:numPr>
              <w:spacing w:after="0" w:line="240" w:lineRule="auto"/>
              <w:contextualSpacing/>
              <w:jc w:val="both"/>
              <w:rPr>
                <w:rFonts w:ascii="Times" w:eastAsia="Batang" w:hAnsi="Times" w:cs="Times"/>
                <w:color w:val="3333FF"/>
                <w:sz w:val="18"/>
                <w:szCs w:val="20"/>
                <w:lang w:val="en-GB"/>
              </w:rPr>
            </w:pPr>
            <w:r>
              <w:rPr>
                <w:rFonts w:ascii="Times" w:eastAsia="Batang" w:hAnsi="Times" w:cs="Times"/>
                <w:color w:val="3333FF"/>
                <w:sz w:val="18"/>
                <w:szCs w:val="20"/>
                <w:lang w:val="en-GB"/>
              </w:rPr>
              <w:t xml:space="preserve">Support/fine for RI=2-8 Scheme-A+B and further study per-layer power boosting: Sharp, TCL, </w:t>
            </w:r>
          </w:p>
          <w:p w14:paraId="04F7E81F" w14:textId="77777777" w:rsidR="006E7514" w:rsidRDefault="00DB1978">
            <w:pPr>
              <w:pStyle w:val="ListParagraph"/>
              <w:numPr>
                <w:ilvl w:val="0"/>
                <w:numId w:val="21"/>
              </w:numPr>
              <w:spacing w:after="0" w:line="240" w:lineRule="auto"/>
              <w:contextualSpacing/>
              <w:jc w:val="both"/>
              <w:rPr>
                <w:rFonts w:ascii="Times" w:eastAsia="Batang" w:hAnsi="Times" w:cs="Times"/>
                <w:color w:val="3333FF"/>
                <w:sz w:val="18"/>
                <w:szCs w:val="20"/>
                <w:lang w:val="en-GB"/>
              </w:rPr>
            </w:pPr>
            <w:r>
              <w:rPr>
                <w:rFonts w:ascii="Times" w:eastAsia="Batang" w:hAnsi="Times" w:cs="Times"/>
                <w:color w:val="3333FF"/>
                <w:sz w:val="18"/>
                <w:szCs w:val="20"/>
                <w:lang w:val="en-GB"/>
              </w:rPr>
              <w:t>Support/fine only for RI=2-4 Scheme-A with per-layer power boosting as a separate feature: ZTE</w:t>
            </w:r>
          </w:p>
          <w:p w14:paraId="35909580" w14:textId="77777777" w:rsidR="006E7514" w:rsidRDefault="00DB1978">
            <w:pPr>
              <w:pStyle w:val="ListParagraph"/>
              <w:numPr>
                <w:ilvl w:val="0"/>
                <w:numId w:val="21"/>
              </w:numPr>
              <w:spacing w:after="0" w:line="240" w:lineRule="auto"/>
              <w:contextualSpacing/>
              <w:jc w:val="both"/>
              <w:rPr>
                <w:rFonts w:ascii="Times" w:eastAsia="Batang" w:hAnsi="Times" w:cs="Times"/>
                <w:color w:val="3333FF"/>
                <w:sz w:val="18"/>
                <w:szCs w:val="20"/>
                <w:lang w:val="en-GB"/>
              </w:rPr>
            </w:pPr>
            <w:r>
              <w:rPr>
                <w:rFonts w:ascii="Times" w:eastAsia="Batang" w:hAnsi="Times" w:cs="Times"/>
                <w:color w:val="3333FF"/>
                <w:sz w:val="18"/>
                <w:szCs w:val="20"/>
                <w:lang w:val="en-GB"/>
              </w:rPr>
              <w:t>Not support for RI=2-8, not support for per-layer power boosting: OPPO, Samsung, Apple, MediaTek, Fraunhofer IIS/HHI (1</w:t>
            </w:r>
            <w:r>
              <w:rPr>
                <w:rFonts w:ascii="Times" w:eastAsia="Batang" w:hAnsi="Times" w:cs="Times"/>
                <w:color w:val="3333FF"/>
                <w:sz w:val="18"/>
                <w:szCs w:val="20"/>
                <w:vertAlign w:val="superscript"/>
                <w:lang w:val="en-GB"/>
              </w:rPr>
              <w:t>st</w:t>
            </w:r>
            <w:r>
              <w:rPr>
                <w:rFonts w:ascii="Times" w:eastAsia="Batang" w:hAnsi="Times" w:cs="Times"/>
                <w:color w:val="3333FF"/>
                <w:sz w:val="18"/>
                <w:szCs w:val="20"/>
                <w:lang w:val="en-GB"/>
              </w:rPr>
              <w:t>),</w:t>
            </w:r>
          </w:p>
          <w:p w14:paraId="06C417BC" w14:textId="77777777" w:rsidR="006E7514" w:rsidRDefault="006E7514">
            <w:pPr>
              <w:snapToGrid w:val="0"/>
              <w:jc w:val="both"/>
              <w:rPr>
                <w:rFonts w:ascii="Times" w:eastAsia="Batang" w:hAnsi="Times"/>
                <w:b/>
                <w:sz w:val="16"/>
                <w:szCs w:val="20"/>
                <w:highlight w:val="green"/>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BCF3EAC" w14:textId="77777777" w:rsidR="006E7514" w:rsidRDefault="006E7514">
            <w:pPr>
              <w:snapToGrid w:val="0"/>
              <w:jc w:val="both"/>
              <w:rPr>
                <w:rFonts w:eastAsiaTheme="minorEastAsia"/>
                <w:b/>
                <w:iCs/>
                <w:sz w:val="18"/>
                <w:szCs w:val="18"/>
                <w:lang w:val="en-GB"/>
              </w:rPr>
            </w:pPr>
          </w:p>
          <w:p w14:paraId="48A408E0" w14:textId="77777777" w:rsidR="006E7514" w:rsidRDefault="006E7514">
            <w:pPr>
              <w:snapToGrid w:val="0"/>
              <w:jc w:val="both"/>
              <w:rPr>
                <w:rFonts w:eastAsiaTheme="minorEastAsia"/>
                <w:b/>
                <w:iCs/>
                <w:sz w:val="18"/>
                <w:szCs w:val="18"/>
                <w:lang w:val="en-GB"/>
              </w:rPr>
            </w:pPr>
          </w:p>
          <w:p w14:paraId="57F562A6" w14:textId="77777777" w:rsidR="006E7514" w:rsidRDefault="006E7514">
            <w:pPr>
              <w:snapToGrid w:val="0"/>
              <w:jc w:val="both"/>
              <w:rPr>
                <w:rFonts w:eastAsiaTheme="minorEastAsia"/>
                <w:b/>
                <w:iCs/>
                <w:sz w:val="18"/>
                <w:szCs w:val="18"/>
                <w:lang w:val="en-GB"/>
              </w:rPr>
            </w:pPr>
          </w:p>
          <w:p w14:paraId="7BD65C02" w14:textId="77777777" w:rsidR="006E7514" w:rsidRDefault="006E7514">
            <w:pPr>
              <w:snapToGrid w:val="0"/>
              <w:jc w:val="both"/>
              <w:rPr>
                <w:rFonts w:eastAsiaTheme="minorEastAsia"/>
                <w:b/>
                <w:iCs/>
                <w:sz w:val="18"/>
                <w:szCs w:val="18"/>
                <w:lang w:val="en-GB"/>
              </w:rPr>
            </w:pPr>
          </w:p>
          <w:p w14:paraId="6994B388" w14:textId="77777777" w:rsidR="006E7514" w:rsidRDefault="006E7514">
            <w:pPr>
              <w:snapToGrid w:val="0"/>
              <w:jc w:val="both"/>
              <w:rPr>
                <w:rFonts w:eastAsiaTheme="minorEastAsia"/>
                <w:b/>
                <w:iCs/>
                <w:sz w:val="18"/>
                <w:szCs w:val="18"/>
                <w:lang w:val="en-GB"/>
              </w:rPr>
            </w:pPr>
          </w:p>
          <w:p w14:paraId="08B85D86" w14:textId="77777777" w:rsidR="006E7514" w:rsidRDefault="006E7514">
            <w:pPr>
              <w:snapToGrid w:val="0"/>
              <w:jc w:val="both"/>
              <w:rPr>
                <w:rFonts w:eastAsiaTheme="minorEastAsia"/>
                <w:b/>
                <w:iCs/>
                <w:sz w:val="18"/>
                <w:szCs w:val="18"/>
                <w:lang w:val="en-GB"/>
              </w:rPr>
            </w:pPr>
          </w:p>
          <w:p w14:paraId="23E88D7C" w14:textId="77777777" w:rsidR="006E7514" w:rsidRDefault="006E7514">
            <w:pPr>
              <w:snapToGrid w:val="0"/>
              <w:jc w:val="both"/>
              <w:rPr>
                <w:rFonts w:eastAsiaTheme="minorEastAsia"/>
                <w:b/>
                <w:iCs/>
                <w:sz w:val="18"/>
                <w:szCs w:val="18"/>
                <w:lang w:val="en-GB"/>
              </w:rPr>
            </w:pPr>
          </w:p>
          <w:p w14:paraId="2B88A38B" w14:textId="77777777" w:rsidR="006E7514" w:rsidRDefault="006E7514">
            <w:pPr>
              <w:snapToGrid w:val="0"/>
              <w:jc w:val="both"/>
              <w:rPr>
                <w:rFonts w:eastAsiaTheme="minorEastAsia"/>
                <w:b/>
                <w:iCs/>
                <w:sz w:val="18"/>
                <w:szCs w:val="18"/>
                <w:lang w:val="en-GB"/>
              </w:rPr>
            </w:pPr>
          </w:p>
          <w:p w14:paraId="33F6C8A3" w14:textId="77777777" w:rsidR="006E7514" w:rsidRDefault="006E7514">
            <w:pPr>
              <w:snapToGrid w:val="0"/>
              <w:jc w:val="both"/>
              <w:rPr>
                <w:rFonts w:eastAsiaTheme="minorEastAsia"/>
                <w:b/>
                <w:iCs/>
                <w:sz w:val="18"/>
                <w:szCs w:val="18"/>
                <w:lang w:val="en-GB"/>
              </w:rPr>
            </w:pPr>
          </w:p>
          <w:p w14:paraId="1D7BF773" w14:textId="77777777" w:rsidR="006E7514" w:rsidRDefault="006E7514">
            <w:pPr>
              <w:snapToGrid w:val="0"/>
              <w:jc w:val="both"/>
              <w:rPr>
                <w:rFonts w:eastAsiaTheme="minorEastAsia"/>
                <w:b/>
                <w:iCs/>
                <w:sz w:val="18"/>
                <w:szCs w:val="18"/>
                <w:lang w:val="en-GB"/>
              </w:rPr>
            </w:pPr>
          </w:p>
          <w:p w14:paraId="37D0AF46" w14:textId="77777777" w:rsidR="006E7514" w:rsidRDefault="006E7514">
            <w:pPr>
              <w:snapToGrid w:val="0"/>
              <w:jc w:val="both"/>
              <w:rPr>
                <w:rFonts w:eastAsiaTheme="minorEastAsia"/>
                <w:b/>
                <w:iCs/>
                <w:sz w:val="18"/>
                <w:szCs w:val="18"/>
                <w:lang w:val="en-GB"/>
              </w:rPr>
            </w:pPr>
          </w:p>
          <w:p w14:paraId="5BE0E89E" w14:textId="77777777" w:rsidR="006E7514" w:rsidRDefault="006E7514">
            <w:pPr>
              <w:snapToGrid w:val="0"/>
              <w:jc w:val="both"/>
              <w:rPr>
                <w:rFonts w:eastAsiaTheme="minorEastAsia"/>
                <w:b/>
                <w:iCs/>
                <w:sz w:val="18"/>
                <w:szCs w:val="18"/>
                <w:lang w:val="en-GB"/>
              </w:rPr>
            </w:pPr>
          </w:p>
          <w:p w14:paraId="5E48ED95" w14:textId="7845B5AF" w:rsidR="006E7514" w:rsidRDefault="00DB1978">
            <w:pPr>
              <w:snapToGrid w:val="0"/>
              <w:rPr>
                <w:rFonts w:eastAsiaTheme="minorEastAsia"/>
                <w:b/>
                <w:iCs/>
                <w:sz w:val="18"/>
                <w:szCs w:val="20"/>
                <w:lang w:val="en-GB"/>
              </w:rPr>
            </w:pPr>
            <w:r>
              <w:rPr>
                <w:rFonts w:eastAsiaTheme="minorEastAsia"/>
                <w:b/>
                <w:iCs/>
                <w:sz w:val="18"/>
                <w:szCs w:val="20"/>
                <w:lang w:val="en-GB"/>
              </w:rPr>
              <w:t>Support/fine:</w:t>
            </w:r>
            <w:r>
              <w:rPr>
                <w:sz w:val="18"/>
                <w:szCs w:val="20"/>
              </w:rPr>
              <w:t xml:space="preserve"> NTT DOCOMO, </w:t>
            </w:r>
            <w:r>
              <w:rPr>
                <w:rFonts w:eastAsiaTheme="minorEastAsia"/>
                <w:iCs/>
                <w:sz w:val="18"/>
                <w:szCs w:val="20"/>
                <w:lang w:val="en-GB"/>
              </w:rPr>
              <w:t>Ericsson (ok), Lenovo/</w:t>
            </w:r>
            <w:proofErr w:type="spellStart"/>
            <w:r>
              <w:rPr>
                <w:rFonts w:eastAsiaTheme="minorEastAsia"/>
                <w:iCs/>
                <w:sz w:val="18"/>
                <w:szCs w:val="20"/>
                <w:lang w:val="en-GB"/>
              </w:rPr>
              <w:t>MotM</w:t>
            </w:r>
            <w:proofErr w:type="spellEnd"/>
            <w:r>
              <w:rPr>
                <w:rFonts w:eastAsiaTheme="minorEastAsia"/>
                <w:iCs/>
                <w:sz w:val="18"/>
                <w:szCs w:val="20"/>
                <w:lang w:val="en-GB"/>
              </w:rPr>
              <w:t xml:space="preserve"> (ok), IDC, Google (ok </w:t>
            </w:r>
            <w:proofErr w:type="spellStart"/>
            <w:r>
              <w:rPr>
                <w:rFonts w:eastAsiaTheme="minorEastAsia"/>
                <w:iCs/>
                <w:sz w:val="18"/>
                <w:szCs w:val="20"/>
                <w:lang w:val="en-GB"/>
              </w:rPr>
              <w:t>sep</w:t>
            </w:r>
            <w:proofErr w:type="spellEnd"/>
            <w:r>
              <w:rPr>
                <w:rFonts w:eastAsiaTheme="minorEastAsia"/>
                <w:iCs/>
                <w:sz w:val="18"/>
                <w:szCs w:val="20"/>
                <w:lang w:val="en-GB"/>
              </w:rPr>
              <w:t xml:space="preserve"> cap), Samsung (ok, but no more), Qualcomm, ZTE (not against, but benefit small), vivo (ok), OPPO (same as SS), Xiaomi, Nokia/NSB (ok), Huawei/</w:t>
            </w:r>
            <w:proofErr w:type="spellStart"/>
            <w:r>
              <w:rPr>
                <w:rFonts w:eastAsiaTheme="minorEastAsia"/>
                <w:iCs/>
                <w:sz w:val="18"/>
                <w:szCs w:val="20"/>
                <w:lang w:val="en-GB"/>
              </w:rPr>
              <w:t>HiSi</w:t>
            </w:r>
            <w:proofErr w:type="spellEnd"/>
            <w:r>
              <w:rPr>
                <w:rFonts w:eastAsiaTheme="minorEastAsia"/>
                <w:iCs/>
                <w:sz w:val="18"/>
                <w:szCs w:val="20"/>
                <w:lang w:val="en-GB"/>
              </w:rPr>
              <w:t xml:space="preserve"> (same as ZTE), NEC (ok), Fujitsu, HONOR, Sharp, Intel, Apple, CATT, </w:t>
            </w:r>
            <w:r w:rsidR="007662BB">
              <w:rPr>
                <w:rFonts w:eastAsiaTheme="minorEastAsia"/>
                <w:iCs/>
                <w:sz w:val="18"/>
                <w:szCs w:val="20"/>
                <w:lang w:val="en-GB"/>
              </w:rPr>
              <w:t xml:space="preserve">TCL, </w:t>
            </w:r>
            <w:proofErr w:type="spellStart"/>
            <w:r w:rsidR="007662BB">
              <w:rPr>
                <w:rFonts w:eastAsiaTheme="minorEastAsia"/>
                <w:iCs/>
                <w:sz w:val="18"/>
                <w:szCs w:val="20"/>
                <w:lang w:val="en-GB"/>
              </w:rPr>
              <w:t>Spreadtrum</w:t>
            </w:r>
            <w:proofErr w:type="spellEnd"/>
            <w:r w:rsidR="007662BB">
              <w:rPr>
                <w:rFonts w:eastAsiaTheme="minorEastAsia"/>
                <w:iCs/>
                <w:sz w:val="18"/>
                <w:szCs w:val="20"/>
                <w:lang w:val="en-GB"/>
              </w:rPr>
              <w:t>,</w:t>
            </w:r>
            <w:r w:rsidR="007F393B">
              <w:rPr>
                <w:rFonts w:eastAsiaTheme="minorEastAsia"/>
                <w:iCs/>
                <w:sz w:val="18"/>
                <w:szCs w:val="18"/>
                <w:lang w:val="en-GB"/>
              </w:rPr>
              <w:t xml:space="preserve"> CMCC, </w:t>
            </w:r>
            <w:r w:rsidR="00AB6FF4">
              <w:rPr>
                <w:rFonts w:eastAsiaTheme="minorEastAsia"/>
                <w:iCs/>
                <w:sz w:val="18"/>
                <w:szCs w:val="18"/>
                <w:lang w:val="en-GB"/>
              </w:rPr>
              <w:t xml:space="preserve">MediaTek, Fraunhofer IIS/HHI, </w:t>
            </w:r>
            <w:proofErr w:type="spellStart"/>
            <w:r w:rsidR="0053035F">
              <w:rPr>
                <w:rFonts w:eastAsiaTheme="minorEastAsia"/>
                <w:iCs/>
                <w:sz w:val="18"/>
                <w:szCs w:val="18"/>
                <w:lang w:val="en-GB"/>
              </w:rPr>
              <w:t>Tejas</w:t>
            </w:r>
            <w:proofErr w:type="spellEnd"/>
            <w:r w:rsidR="0053035F">
              <w:rPr>
                <w:rFonts w:eastAsiaTheme="minorEastAsia"/>
                <w:iCs/>
                <w:sz w:val="18"/>
                <w:szCs w:val="18"/>
                <w:lang w:val="en-GB"/>
              </w:rPr>
              <w:t xml:space="preserve">, </w:t>
            </w:r>
            <w:r w:rsidR="007F393B">
              <w:rPr>
                <w:rFonts w:eastAsiaTheme="minorEastAsia"/>
                <w:iCs/>
                <w:sz w:val="18"/>
                <w:szCs w:val="18"/>
                <w:lang w:val="en-GB"/>
              </w:rPr>
              <w:t xml:space="preserve">  </w:t>
            </w:r>
            <w:r w:rsidR="007662BB">
              <w:rPr>
                <w:rFonts w:eastAsiaTheme="minorEastAsia"/>
                <w:iCs/>
                <w:sz w:val="18"/>
                <w:szCs w:val="20"/>
                <w:lang w:val="en-GB"/>
              </w:rPr>
              <w:t xml:space="preserve"> </w:t>
            </w:r>
            <w:r>
              <w:rPr>
                <w:rFonts w:eastAsiaTheme="minorEastAsia"/>
                <w:iCs/>
                <w:sz w:val="18"/>
                <w:szCs w:val="20"/>
                <w:lang w:val="en-GB"/>
              </w:rPr>
              <w:t xml:space="preserve">  </w:t>
            </w:r>
          </w:p>
          <w:p w14:paraId="2ECF5475" w14:textId="77777777" w:rsidR="006E7514" w:rsidRDefault="006E7514">
            <w:pPr>
              <w:snapToGrid w:val="0"/>
              <w:rPr>
                <w:rFonts w:eastAsiaTheme="minorEastAsia"/>
                <w:b/>
                <w:iCs/>
                <w:sz w:val="18"/>
                <w:szCs w:val="20"/>
                <w:lang w:val="en-GB"/>
              </w:rPr>
            </w:pPr>
          </w:p>
          <w:p w14:paraId="62E7D27C" w14:textId="77777777" w:rsidR="006E7514" w:rsidRDefault="00DB1978">
            <w:pPr>
              <w:snapToGrid w:val="0"/>
              <w:rPr>
                <w:rFonts w:eastAsiaTheme="minorEastAsia"/>
                <w:iCs/>
                <w:sz w:val="18"/>
                <w:szCs w:val="20"/>
                <w:lang w:val="en-GB"/>
              </w:rPr>
            </w:pPr>
            <w:r>
              <w:rPr>
                <w:rFonts w:eastAsiaTheme="minorEastAsia"/>
                <w:b/>
                <w:iCs/>
                <w:sz w:val="18"/>
                <w:szCs w:val="20"/>
                <w:lang w:val="en-GB"/>
              </w:rPr>
              <w:t xml:space="preserve">Not support: </w:t>
            </w:r>
          </w:p>
          <w:p w14:paraId="7282D1E9" w14:textId="77777777" w:rsidR="006E7514" w:rsidRDefault="006E7514">
            <w:pPr>
              <w:widowControl w:val="0"/>
              <w:snapToGrid w:val="0"/>
              <w:rPr>
                <w:rFonts w:eastAsiaTheme="minorEastAsia"/>
                <w:b/>
                <w:iCs/>
                <w:sz w:val="18"/>
                <w:szCs w:val="18"/>
              </w:rPr>
            </w:pPr>
          </w:p>
        </w:tc>
      </w:tr>
      <w:tr w:rsidR="006E7514" w14:paraId="12634DF5"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1327597" w14:textId="77777777" w:rsidR="006E7514" w:rsidRDefault="00DB1978">
            <w:pPr>
              <w:widowControl w:val="0"/>
              <w:snapToGrid w:val="0"/>
              <w:rPr>
                <w:sz w:val="18"/>
                <w:szCs w:val="18"/>
              </w:rPr>
            </w:pPr>
            <w:bookmarkStart w:id="4" w:name="_Hlk173423751"/>
            <w:r>
              <w:rPr>
                <w:sz w:val="18"/>
                <w:szCs w:val="18"/>
              </w:rPr>
              <w:lastRenderedPageBreak/>
              <w:t>1.4</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07D5D3C3" w14:textId="77777777" w:rsidR="006E7514" w:rsidRDefault="00DB1978">
            <w:pPr>
              <w:jc w:val="both"/>
              <w:rPr>
                <w:rFonts w:eastAsia="DengXian"/>
                <w:sz w:val="16"/>
                <w:szCs w:val="20"/>
                <w:highlight w:val="green"/>
                <w:lang w:eastAsia="zh-CN"/>
              </w:rPr>
            </w:pPr>
            <w:r>
              <w:rPr>
                <w:rFonts w:eastAsia="DengXian"/>
                <w:b/>
                <w:bCs/>
                <w:sz w:val="16"/>
                <w:szCs w:val="20"/>
                <w:highlight w:val="green"/>
                <w:lang w:eastAsia="zh-CN"/>
              </w:rPr>
              <w:t>[117] Agreement</w:t>
            </w:r>
          </w:p>
          <w:p w14:paraId="31299245" w14:textId="77777777" w:rsidR="006E7514" w:rsidRDefault="00DB1978">
            <w:pPr>
              <w:snapToGrid w:val="0"/>
              <w:rPr>
                <w:rFonts w:ascii="Times" w:eastAsia="Malgun Gothic" w:hAnsi="Times"/>
                <w:sz w:val="16"/>
                <w:lang w:val="en-GB"/>
              </w:rPr>
            </w:pPr>
            <w:r>
              <w:rPr>
                <w:rFonts w:ascii="Times" w:eastAsia="Malgun Gothic" w:hAnsi="Times"/>
                <w:sz w:val="16"/>
                <w:lang w:val="en-GB" w:eastAsia="zh-TW"/>
              </w:rPr>
              <w:t>For the Rel-19 Type-I SP codebook refinement for 48, 64, and 128 CSI-RS ports with RI=5-8, support the following schemes:</w:t>
            </w:r>
          </w:p>
          <w:p w14:paraId="22DD2969" w14:textId="77777777" w:rsidR="006E7514" w:rsidRDefault="00DB1978">
            <w:pPr>
              <w:numPr>
                <w:ilvl w:val="1"/>
                <w:numId w:val="22"/>
              </w:numPr>
              <w:snapToGrid w:val="0"/>
              <w:contextualSpacing/>
              <w:rPr>
                <w:rFonts w:ascii="Times" w:eastAsia="Batang" w:hAnsi="Times"/>
                <w:sz w:val="16"/>
                <w:lang w:val="en-GB"/>
              </w:rPr>
            </w:pPr>
            <w:r>
              <w:rPr>
                <w:rFonts w:ascii="Times" w:eastAsia="Batang" w:hAnsi="Times" w:cs="Calibri"/>
                <w:sz w:val="16"/>
                <w:lang w:val="en-GB" w:eastAsia="zh-CN"/>
              </w:rPr>
              <w:t>…</w:t>
            </w:r>
          </w:p>
          <w:p w14:paraId="198A7627" w14:textId="77777777" w:rsidR="006E7514" w:rsidRDefault="00DB1978">
            <w:pPr>
              <w:numPr>
                <w:ilvl w:val="0"/>
                <w:numId w:val="22"/>
              </w:numPr>
              <w:snapToGrid w:val="0"/>
              <w:contextualSpacing/>
              <w:rPr>
                <w:rFonts w:ascii="Times" w:eastAsia="Batang" w:hAnsi="Times"/>
                <w:sz w:val="16"/>
                <w:lang w:val="en-GB" w:eastAsia="zh-TW"/>
              </w:rPr>
            </w:pPr>
            <w:r>
              <w:rPr>
                <w:rFonts w:ascii="Times" w:eastAsia="Batang" w:hAnsi="Times"/>
                <w:sz w:val="16"/>
                <w:lang w:val="en-GB" w:eastAsia="zh-TW"/>
              </w:rPr>
              <w:t>Scheme-B (based on Scheme2 described in RAN1#116bis):</w:t>
            </w:r>
          </w:p>
          <w:p w14:paraId="6FE37F8F" w14:textId="77777777" w:rsidR="006E7514" w:rsidRDefault="00DB1978">
            <w:pPr>
              <w:numPr>
                <w:ilvl w:val="1"/>
                <w:numId w:val="22"/>
              </w:numPr>
              <w:snapToGrid w:val="0"/>
              <w:rPr>
                <w:rFonts w:ascii="Times" w:eastAsia="Batang" w:hAnsi="Times" w:cs="Calibri"/>
                <w:sz w:val="16"/>
                <w:lang w:val="en-GB" w:eastAsia="zh-CN"/>
              </w:rPr>
            </w:pPr>
            <w:r>
              <w:rPr>
                <w:rFonts w:ascii="Times" w:eastAsia="Batang" w:hAnsi="Times" w:cs="Calibri"/>
                <w:sz w:val="16"/>
                <w:lang w:val="en-GB" w:eastAsia="zh-CN"/>
              </w:rPr>
              <w:t>…</w:t>
            </w:r>
          </w:p>
          <w:p w14:paraId="05A17ACA" w14:textId="77777777" w:rsidR="006E7514" w:rsidRDefault="00DB1978">
            <w:pPr>
              <w:numPr>
                <w:ilvl w:val="1"/>
                <w:numId w:val="22"/>
              </w:numPr>
              <w:snapToGrid w:val="0"/>
              <w:rPr>
                <w:rFonts w:ascii="Times" w:eastAsia="Batang" w:hAnsi="Times" w:cs="Calibri"/>
                <w:sz w:val="16"/>
                <w:lang w:val="en-GB" w:eastAsia="zh-CN"/>
              </w:rPr>
            </w:pPr>
            <w:r>
              <w:rPr>
                <w:rFonts w:ascii="Times" w:eastAsia="Batang" w:hAnsi="Times" w:cs="Calibri"/>
                <w:sz w:val="16"/>
                <w:lang w:val="en-GB" w:eastAsia="zh-CN"/>
              </w:rPr>
              <w:t>W</w:t>
            </w:r>
            <w:r>
              <w:rPr>
                <w:rFonts w:ascii="Times" w:eastAsia="Batang" w:hAnsi="Times" w:cs="Calibri"/>
                <w:sz w:val="16"/>
                <w:vertAlign w:val="subscript"/>
                <w:lang w:val="en-GB" w:eastAsia="zh-CN"/>
              </w:rPr>
              <w:t>2</w:t>
            </w:r>
            <w:r>
              <w:rPr>
                <w:rFonts w:ascii="Times" w:eastAsia="Batang" w:hAnsi="Times" w:cs="Calibri"/>
                <w:sz w:val="16"/>
                <w:lang w:val="en-GB" w:eastAsia="zh-CN"/>
              </w:rPr>
              <w:t xml:space="preserve"> structure:</w:t>
            </w:r>
          </w:p>
          <w:p w14:paraId="1EF04D8F" w14:textId="77777777" w:rsidR="006E7514" w:rsidRDefault="00DB1978">
            <w:pPr>
              <w:numPr>
                <w:ilvl w:val="2"/>
                <w:numId w:val="22"/>
              </w:numPr>
              <w:snapToGrid w:val="0"/>
              <w:rPr>
                <w:rFonts w:ascii="Times" w:eastAsia="Batang" w:hAnsi="Times" w:cs="Calibri"/>
                <w:sz w:val="16"/>
                <w:highlight w:val="yellow"/>
                <w:lang w:val="en-GB" w:eastAsia="zh-CN"/>
              </w:rPr>
            </w:pPr>
            <w:r>
              <w:rPr>
                <w:rFonts w:ascii="Times" w:eastAsia="Batang" w:hAnsi="Times" w:cs="Calibri"/>
                <w:sz w:val="16"/>
                <w:highlight w:val="yellow"/>
                <w:lang w:val="en-GB" w:eastAsia="zh-CN"/>
              </w:rPr>
              <w:t xml:space="preserve">For the orphan layer, the inter-polarization co-phasing is selected from {1, j, -1, -j}  </w:t>
            </w:r>
          </w:p>
          <w:p w14:paraId="03DC26F1" w14:textId="77777777" w:rsidR="006E7514" w:rsidRDefault="00DB1978">
            <w:pPr>
              <w:numPr>
                <w:ilvl w:val="2"/>
                <w:numId w:val="22"/>
              </w:numPr>
              <w:snapToGrid w:val="0"/>
              <w:rPr>
                <w:rFonts w:ascii="Times" w:eastAsia="Batang" w:hAnsi="Times" w:cs="Calibri"/>
                <w:sz w:val="16"/>
                <w:highlight w:val="yellow"/>
                <w:lang w:val="en-GB" w:eastAsia="zh-CN"/>
              </w:rPr>
            </w:pPr>
            <w:r>
              <w:rPr>
                <w:rFonts w:ascii="Times" w:eastAsia="Batang" w:hAnsi="Times" w:cs="Calibri"/>
                <w:sz w:val="16"/>
                <w:highlight w:val="yellow"/>
                <w:lang w:val="en-GB" w:eastAsia="zh-CN"/>
              </w:rPr>
              <w:t>For two layers sharing a same SD basis vector, the inter-polarization co-phasing between two layers is selected from the following pairs {(1, -1), (j, -j)} to achieve inter-layer orthogonality.</w:t>
            </w:r>
          </w:p>
          <w:p w14:paraId="2FCEA3AC" w14:textId="77777777" w:rsidR="006E7514" w:rsidRDefault="00DB1978">
            <w:pPr>
              <w:numPr>
                <w:ilvl w:val="0"/>
                <w:numId w:val="22"/>
              </w:numPr>
              <w:snapToGrid w:val="0"/>
              <w:rPr>
                <w:rFonts w:ascii="Times" w:eastAsia="Batang" w:hAnsi="Times" w:cs="Calibri"/>
                <w:sz w:val="16"/>
                <w:lang w:val="en-GB" w:eastAsia="zh-CN"/>
              </w:rPr>
            </w:pPr>
            <w:r>
              <w:rPr>
                <w:rFonts w:ascii="Times" w:eastAsia="Batang" w:hAnsi="Times" w:cs="Calibri"/>
                <w:sz w:val="16"/>
                <w:lang w:val="en-GB" w:eastAsia="zh-CN"/>
              </w:rPr>
              <w:t>Only Scheme-A (RI=1-4+RI=5-8) and Scheme-B (RI=1-4+RI=5-8) are supported in Rel-19</w:t>
            </w:r>
          </w:p>
          <w:p w14:paraId="2569D933" w14:textId="77777777" w:rsidR="006E7514" w:rsidRDefault="006E7514">
            <w:pPr>
              <w:widowControl w:val="0"/>
              <w:snapToGrid w:val="0"/>
              <w:rPr>
                <w:rFonts w:eastAsia="Batang"/>
                <w:iCs/>
                <w:sz w:val="16"/>
                <w:szCs w:val="20"/>
                <w:lang w:val="en-GB"/>
              </w:rPr>
            </w:pPr>
          </w:p>
          <w:p w14:paraId="68BE3997" w14:textId="77777777" w:rsidR="006E7514" w:rsidRDefault="00DB1978">
            <w:pPr>
              <w:snapToGrid w:val="0"/>
              <w:rPr>
                <w:rFonts w:ascii="Times" w:eastAsia="Batang" w:hAnsi="Times"/>
                <w:sz w:val="16"/>
                <w:szCs w:val="20"/>
                <w:highlight w:val="green"/>
                <w:lang w:val="en-GB"/>
              </w:rPr>
            </w:pPr>
            <w:r>
              <w:rPr>
                <w:rFonts w:ascii="Times" w:eastAsia="Batang" w:hAnsi="Times"/>
                <w:b/>
                <w:sz w:val="16"/>
                <w:szCs w:val="20"/>
                <w:highlight w:val="green"/>
                <w:lang w:val="en-GB"/>
              </w:rPr>
              <w:t>[118] Agreement</w:t>
            </w:r>
          </w:p>
          <w:p w14:paraId="64B43B4E" w14:textId="77777777" w:rsidR="006E7514" w:rsidRDefault="00DB1978">
            <w:pPr>
              <w:snapToGrid w:val="0"/>
              <w:rPr>
                <w:rFonts w:ascii="Times" w:eastAsia="Batang" w:hAnsi="Times"/>
                <w:iCs/>
                <w:sz w:val="16"/>
                <w:szCs w:val="20"/>
                <w:lang w:val="en-GB"/>
              </w:rPr>
            </w:pPr>
            <w:r>
              <w:rPr>
                <w:rFonts w:ascii="Times" w:eastAsia="Batang" w:hAnsi="Times"/>
                <w:sz w:val="16"/>
                <w:szCs w:val="20"/>
                <w:lang w:val="en-GB"/>
              </w:rPr>
              <w:t xml:space="preserve">For the </w:t>
            </w:r>
            <w:r>
              <w:rPr>
                <w:rFonts w:ascii="Times" w:eastAsia="Batang" w:hAnsi="Times"/>
                <w:iCs/>
                <w:sz w:val="16"/>
                <w:szCs w:val="20"/>
                <w:lang w:val="en-GB"/>
              </w:rPr>
              <w:t>Rel-19 Type-I SP codebook refinement for 48, 64, and 128 CSI-RS ports, the UCI parameters are captured in the tables below for Scheme-B for RI=5-8:</w:t>
            </w:r>
          </w:p>
          <w:p w14:paraId="71541D4A" w14:textId="77777777" w:rsidR="006E7514" w:rsidRDefault="00DB1978">
            <w:pPr>
              <w:numPr>
                <w:ilvl w:val="0"/>
                <w:numId w:val="23"/>
              </w:numPr>
              <w:snapToGrid w:val="0"/>
              <w:contextualSpacing/>
              <w:rPr>
                <w:rFonts w:ascii="Times" w:eastAsia="Batang" w:hAnsi="Times"/>
                <w:sz w:val="16"/>
                <w:szCs w:val="20"/>
                <w:lang w:val="en-GB" w:eastAsia="zh-CN"/>
              </w:rPr>
            </w:pPr>
            <w:r>
              <w:rPr>
                <w:rFonts w:ascii="Times" w:eastAsia="Batang" w:hAnsi="Times"/>
                <w:sz w:val="16"/>
                <w:szCs w:val="20"/>
                <w:lang w:val="en-GB" w:eastAsia="zh-CN"/>
              </w:rPr>
              <w:t>Note: The second column includes the location of the parameters when reported with two-part UCI</w:t>
            </w:r>
          </w:p>
          <w:p w14:paraId="42F486AF" w14:textId="77777777" w:rsidR="006E7514" w:rsidRDefault="006E7514">
            <w:pPr>
              <w:snapToGrid w:val="0"/>
              <w:jc w:val="both"/>
              <w:rPr>
                <w:rFonts w:ascii="Times" w:eastAsia="Batang" w:hAnsi="Times"/>
                <w:b/>
                <w:sz w:val="16"/>
                <w:szCs w:val="20"/>
                <w:u w:val="single"/>
                <w:lang w:val="en-GB"/>
              </w:rPr>
            </w:pPr>
          </w:p>
          <w:p w14:paraId="39DFC982" w14:textId="77777777" w:rsidR="006E7514" w:rsidRDefault="00DB1978">
            <w:pPr>
              <w:snapToGrid w:val="0"/>
              <w:rPr>
                <w:rFonts w:ascii="Times" w:eastAsia="Batang" w:hAnsi="Times"/>
                <w:b/>
                <w:sz w:val="16"/>
                <w:szCs w:val="20"/>
                <w:lang w:val="en-GB"/>
              </w:rPr>
            </w:pPr>
            <w:r>
              <w:rPr>
                <w:rFonts w:ascii="Times" w:eastAsia="Batang" w:hAnsi="Times"/>
                <w:b/>
                <w:sz w:val="16"/>
                <w:szCs w:val="20"/>
                <w:lang w:val="en-GB"/>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6E7514" w14:paraId="04EDB818" w14:textId="77777777">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9424336" w14:textId="77777777" w:rsidR="006E7514" w:rsidRDefault="00DB1978">
                  <w:pPr>
                    <w:snapToGrid w:val="0"/>
                    <w:rPr>
                      <w:rFonts w:ascii="Times" w:eastAsia="Batang" w:hAnsi="Times"/>
                      <w:sz w:val="16"/>
                      <w:szCs w:val="20"/>
                      <w:lang w:val="en-GB"/>
                    </w:rPr>
                  </w:pPr>
                  <w:r>
                    <w:rPr>
                      <w:rFonts w:ascii="Times" w:eastAsia="Batang" w:hAnsi="Times"/>
                      <w:sz w:val="16"/>
                      <w:szCs w:val="20"/>
                      <w:lang w:val="en-GB"/>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E19574A" w14:textId="77777777" w:rsidR="006E7514" w:rsidRDefault="00DB1978">
                  <w:pPr>
                    <w:snapToGrid w:val="0"/>
                    <w:rPr>
                      <w:rFonts w:ascii="Times" w:eastAsia="Batang" w:hAnsi="Times"/>
                      <w:sz w:val="16"/>
                      <w:szCs w:val="20"/>
                      <w:lang w:val="en-GB"/>
                    </w:rPr>
                  </w:pPr>
                  <w:r>
                    <w:rPr>
                      <w:rFonts w:ascii="Times" w:eastAsia="Batang" w:hAnsi="Times"/>
                      <w:sz w:val="16"/>
                      <w:szCs w:val="20"/>
                      <w:lang w:val="en-GB"/>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D36A893" w14:textId="77777777" w:rsidR="006E7514" w:rsidRDefault="00DB1978">
                  <w:pPr>
                    <w:snapToGrid w:val="0"/>
                    <w:rPr>
                      <w:rFonts w:ascii="Times" w:eastAsia="Batang" w:hAnsi="Times"/>
                      <w:sz w:val="16"/>
                      <w:szCs w:val="20"/>
                      <w:lang w:val="en-GB"/>
                    </w:rPr>
                  </w:pPr>
                  <w:r>
                    <w:rPr>
                      <w:rFonts w:ascii="Times" w:eastAsia="Batang" w:hAnsi="Times"/>
                      <w:sz w:val="16"/>
                      <w:szCs w:val="20"/>
                      <w:lang w:val="en-GB"/>
                    </w:rPr>
                    <w:t>Details/description</w:t>
                  </w:r>
                </w:p>
              </w:tc>
            </w:tr>
            <w:tr w:rsidR="006E7514" w14:paraId="79FFCA40" w14:textId="77777777">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EBC1609" w14:textId="77777777" w:rsidR="006E7514" w:rsidRDefault="00DB1978">
                  <w:pPr>
                    <w:snapToGrid w:val="0"/>
                    <w:rPr>
                      <w:rFonts w:ascii="Times" w:eastAsia="Batang" w:hAnsi="Times"/>
                      <w:color w:val="000000"/>
                      <w:sz w:val="16"/>
                      <w:szCs w:val="20"/>
                      <w:lang w:val="en-GB"/>
                    </w:rPr>
                  </w:pPr>
                  <w:r>
                    <w:rPr>
                      <w:rFonts w:ascii="Times" w:eastAsia="Batang" w:hAnsi="Times"/>
                      <w:color w:val="000000"/>
                      <w:sz w:val="16"/>
                      <w:szCs w:val="20"/>
                      <w:lang w:val="en-GB"/>
                    </w:rPr>
                    <w:t>…</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00A61C48" w14:textId="77777777" w:rsidR="006E7514" w:rsidRDefault="00DB1978">
                  <w:pPr>
                    <w:snapToGrid w:val="0"/>
                    <w:rPr>
                      <w:rFonts w:ascii="Times" w:eastAsia="Batang" w:hAnsi="Times"/>
                      <w:color w:val="000000"/>
                      <w:sz w:val="16"/>
                      <w:szCs w:val="20"/>
                      <w:lang w:val="en-GB"/>
                    </w:rPr>
                  </w:pPr>
                  <w:r>
                    <w:rPr>
                      <w:rFonts w:ascii="Times" w:eastAsia="Batang" w:hAnsi="Times"/>
                      <w:color w:val="000000"/>
                      <w:sz w:val="16"/>
                      <w:szCs w:val="20"/>
                      <w:lang w:val="en-GB"/>
                    </w:rPr>
                    <w:t>…</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7F97B4CB" w14:textId="77777777" w:rsidR="006E7514" w:rsidRDefault="00DB1978">
                  <w:pPr>
                    <w:snapToGrid w:val="0"/>
                    <w:rPr>
                      <w:rFonts w:ascii="Times" w:eastAsia="Batang" w:hAnsi="Times"/>
                      <w:color w:val="000000"/>
                      <w:sz w:val="16"/>
                      <w:szCs w:val="20"/>
                      <w:lang w:val="en-GB"/>
                    </w:rPr>
                  </w:pPr>
                  <w:r>
                    <w:rPr>
                      <w:rFonts w:ascii="Times" w:eastAsia="Batang" w:hAnsi="Times"/>
                      <w:color w:val="000000"/>
                      <w:sz w:val="16"/>
                      <w:szCs w:val="20"/>
                      <w:lang w:val="en-GB"/>
                    </w:rPr>
                    <w:t>…</w:t>
                  </w:r>
                </w:p>
              </w:tc>
            </w:tr>
            <w:tr w:rsidR="006E7514" w14:paraId="6E65151A" w14:textId="77777777">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4FF0464" w14:textId="77777777" w:rsidR="006E7514" w:rsidRDefault="00DB1978">
                  <w:pPr>
                    <w:snapToGrid w:val="0"/>
                    <w:rPr>
                      <w:rFonts w:ascii="Times" w:eastAsia="Batang" w:hAnsi="Times"/>
                      <w:color w:val="000000"/>
                      <w:sz w:val="16"/>
                      <w:szCs w:val="20"/>
                      <w:lang w:val="en-GB"/>
                    </w:rPr>
                  </w:pPr>
                  <w:r>
                    <w:rPr>
                      <w:rFonts w:ascii="Times" w:eastAsia="Batang" w:hAnsi="Times"/>
                      <w:color w:val="000000"/>
                      <w:sz w:val="16"/>
                      <w:szCs w:val="20"/>
                      <w:lang w:val="en-GB"/>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26585602" w14:textId="77777777" w:rsidR="006E7514" w:rsidRDefault="00DB1978">
                  <w:pPr>
                    <w:snapToGrid w:val="0"/>
                    <w:rPr>
                      <w:rFonts w:ascii="Times" w:eastAsia="Batang" w:hAnsi="Times"/>
                      <w:color w:val="000000"/>
                      <w:sz w:val="16"/>
                      <w:szCs w:val="20"/>
                      <w:lang w:val="en-GB"/>
                    </w:rPr>
                  </w:pPr>
                  <w:r>
                    <w:rPr>
                      <w:rFonts w:ascii="Times" w:eastAsia="Batang" w:hAnsi="Times"/>
                      <w:color w:val="000000"/>
                      <w:sz w:val="16"/>
                      <w:szCs w:val="20"/>
                      <w:lang w:val="en-GB"/>
                    </w:rPr>
                    <w:t>Part 2</w:t>
                  </w:r>
                </w:p>
                <w:p w14:paraId="25E850DD" w14:textId="77777777" w:rsidR="006E7514" w:rsidRDefault="006E7514">
                  <w:pPr>
                    <w:snapToGrid w:val="0"/>
                    <w:rPr>
                      <w:rFonts w:ascii="Times" w:eastAsia="Batang" w:hAnsi="Times"/>
                      <w:color w:val="000000"/>
                      <w:sz w:val="16"/>
                      <w:szCs w:val="20"/>
                      <w:lang w:val="en-GB"/>
                    </w:rPr>
                  </w:pPr>
                </w:p>
                <w:p w14:paraId="5C72E25C" w14:textId="77777777" w:rsidR="006E7514" w:rsidRDefault="00DB1978">
                  <w:pPr>
                    <w:snapToGrid w:val="0"/>
                    <w:rPr>
                      <w:rFonts w:ascii="Times" w:eastAsia="Batang" w:hAnsi="Times"/>
                      <w:color w:val="000000"/>
                      <w:sz w:val="16"/>
                      <w:szCs w:val="20"/>
                      <w:lang w:val="en-GB"/>
                    </w:rPr>
                  </w:pPr>
                  <w:r>
                    <w:rPr>
                      <w:rFonts w:ascii="Times" w:eastAsia="Batang" w:hAnsi="Times"/>
                      <w:color w:val="000000"/>
                      <w:sz w:val="16"/>
                      <w:szCs w:val="20"/>
                      <w:lang w:val="en-GB"/>
                    </w:rPr>
                    <w:t>Wideband or Subband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3E62C67A" w14:textId="77777777" w:rsidR="006E7514" w:rsidRDefault="00DB1978">
                  <w:pPr>
                    <w:snapToGrid w:val="0"/>
                    <w:rPr>
                      <w:rFonts w:ascii="Times" w:eastAsia="Batang" w:hAnsi="Times"/>
                      <w:sz w:val="16"/>
                      <w:szCs w:val="20"/>
                      <w:lang w:val="en-GB"/>
                    </w:rPr>
                  </w:pPr>
                  <w:r>
                    <w:rPr>
                      <w:rFonts w:ascii="Times" w:eastAsia="Batang" w:hAnsi="Times"/>
                      <w:i/>
                      <w:sz w:val="16"/>
                      <w:szCs w:val="20"/>
                      <w:highlight w:val="cyan"/>
                      <w:lang w:val="en-GB"/>
                    </w:rPr>
                    <w:t>v</w:t>
                  </w:r>
                  <w:r>
                    <w:rPr>
                      <w:rFonts w:ascii="Times" w:eastAsia="Batang" w:hAnsi="Times"/>
                      <w:sz w:val="16"/>
                      <w:szCs w:val="20"/>
                      <w:highlight w:val="cyan"/>
                      <w:lang w:val="en-GB"/>
                    </w:rPr>
                    <w:t xml:space="preserve">=5-8: </w:t>
                  </w:r>
                  <w:r>
                    <w:rPr>
                      <w:rFonts w:ascii="Times" w:eastAsia="Batang" w:hAnsi="Times"/>
                      <w:color w:val="000000"/>
                      <w:sz w:val="16"/>
                      <w:szCs w:val="20"/>
                      <w:highlight w:val="cyan"/>
                      <w:lang w:val="en-GB" w:eastAsia="zh-CN"/>
                    </w:rPr>
                    <w:t xml:space="preserve">QPSK: 2-bit indicator per layer group </w:t>
                  </w:r>
                  <w:r>
                    <w:rPr>
                      <w:rFonts w:ascii="Times" w:eastAsia="Batang" w:hAnsi="Times"/>
                      <w:i/>
                      <w:color w:val="000000"/>
                      <w:sz w:val="16"/>
                      <w:szCs w:val="20"/>
                      <w:highlight w:val="cyan"/>
                      <w:lang w:val="en-GB" w:eastAsia="zh-CN"/>
                    </w:rPr>
                    <w:t>l=</w:t>
                  </w:r>
                  <w:r>
                    <w:rPr>
                      <w:rFonts w:ascii="Times" w:eastAsia="Batang" w:hAnsi="Times"/>
                      <w:color w:val="000000"/>
                      <w:sz w:val="16"/>
                      <w:szCs w:val="20"/>
                      <w:highlight w:val="cyan"/>
                      <w:lang w:val="en-GB" w:eastAsia="zh-CN"/>
                    </w:rPr>
                    <w:t>1</w:t>
                  </w:r>
                  <w:r>
                    <w:rPr>
                      <w:rFonts w:ascii="Times" w:eastAsia="Batang" w:hAnsi="Times"/>
                      <w:i/>
                      <w:color w:val="000000"/>
                      <w:sz w:val="16"/>
                      <w:szCs w:val="20"/>
                      <w:highlight w:val="cyan"/>
                      <w:lang w:val="en-GB" w:eastAsia="zh-CN"/>
                    </w:rPr>
                    <w:t xml:space="preserve">, …, </w:t>
                  </w:r>
                  <m:oMath>
                    <m:sSub>
                      <m:sSubPr>
                        <m:ctrlPr>
                          <w:rPr>
                            <w:rFonts w:ascii="Cambria Math" w:eastAsia="Batang" w:hAnsi="Cambria Math"/>
                            <w:i/>
                            <w:sz w:val="16"/>
                            <w:szCs w:val="20"/>
                            <w:highlight w:val="cyan"/>
                            <w:lang w:val="en-GB"/>
                          </w:rPr>
                        </m:ctrlPr>
                      </m:sSubPr>
                      <m:e>
                        <m:r>
                          <w:rPr>
                            <w:rFonts w:ascii="Cambria Math" w:eastAsia="Batang" w:hAnsi="Cambria Math"/>
                            <w:sz w:val="16"/>
                            <w:szCs w:val="20"/>
                            <w:highlight w:val="cyan"/>
                            <w:lang w:val="en-GB"/>
                          </w:rPr>
                          <m:t>L</m:t>
                        </m:r>
                      </m:e>
                      <m:sub>
                        <m:r>
                          <w:rPr>
                            <w:rFonts w:ascii="Cambria Math" w:eastAsia="Batang" w:hAnsi="Cambria Math"/>
                            <w:sz w:val="16"/>
                            <w:szCs w:val="20"/>
                            <w:highlight w:val="cyan"/>
                            <w:lang w:val="en-GB"/>
                          </w:rPr>
                          <m:t>G</m:t>
                        </m:r>
                      </m:sub>
                    </m:sSub>
                  </m:oMath>
                </w:p>
              </w:tc>
            </w:tr>
          </w:tbl>
          <w:p w14:paraId="36E77E08" w14:textId="77777777" w:rsidR="006E7514" w:rsidRDefault="006E7514">
            <w:pPr>
              <w:widowControl w:val="0"/>
              <w:snapToGrid w:val="0"/>
              <w:rPr>
                <w:rFonts w:eastAsia="Batang"/>
                <w:iCs/>
                <w:sz w:val="20"/>
                <w:szCs w:val="20"/>
                <w:lang w:val="en-GB"/>
              </w:rPr>
            </w:pPr>
          </w:p>
          <w:p w14:paraId="69DACED9" w14:textId="77777777" w:rsidR="006E7514" w:rsidRDefault="006E7514">
            <w:pPr>
              <w:widowControl w:val="0"/>
              <w:snapToGrid w:val="0"/>
              <w:rPr>
                <w:rFonts w:eastAsia="Batang"/>
                <w:iCs/>
                <w:sz w:val="20"/>
                <w:szCs w:val="20"/>
                <w:lang w:val="en-GB"/>
              </w:rPr>
            </w:pPr>
          </w:p>
          <w:p w14:paraId="0A3E41CA" w14:textId="77777777" w:rsidR="006E7514" w:rsidRDefault="006E7514">
            <w:pPr>
              <w:widowControl w:val="0"/>
              <w:snapToGrid w:val="0"/>
              <w:rPr>
                <w:rFonts w:eastAsia="Batang"/>
                <w:iCs/>
                <w:sz w:val="20"/>
                <w:szCs w:val="20"/>
                <w:lang w:val="en-GB"/>
              </w:rPr>
            </w:pPr>
          </w:p>
          <w:p w14:paraId="116E8587" w14:textId="77777777" w:rsidR="006E7514" w:rsidRDefault="00DB1978">
            <w:pPr>
              <w:snapToGrid w:val="0"/>
              <w:rPr>
                <w:rFonts w:ascii="Times" w:eastAsia="Batang" w:hAnsi="Times"/>
                <w:iCs/>
                <w:sz w:val="20"/>
                <w:szCs w:val="20"/>
                <w:lang w:val="en-GB"/>
              </w:rPr>
            </w:pPr>
            <w:r>
              <w:rPr>
                <w:rFonts w:ascii="Times" w:eastAsia="Batang" w:hAnsi="Times"/>
                <w:b/>
                <w:sz w:val="20"/>
                <w:szCs w:val="20"/>
                <w:u w:val="single"/>
                <w:lang w:val="en-GB"/>
              </w:rPr>
              <w:t>Proposal 1.D</w:t>
            </w:r>
            <w:r>
              <w:rPr>
                <w:rFonts w:ascii="Times" w:eastAsia="Batang" w:hAnsi="Times"/>
                <w:sz w:val="20"/>
                <w:szCs w:val="20"/>
                <w:lang w:val="en-GB"/>
              </w:rPr>
              <w:t xml:space="preserve">: For the </w:t>
            </w:r>
            <w:r>
              <w:rPr>
                <w:rFonts w:ascii="Times" w:eastAsia="Batang" w:hAnsi="Times"/>
                <w:iCs/>
                <w:sz w:val="20"/>
                <w:szCs w:val="20"/>
                <w:lang w:val="en-GB"/>
              </w:rPr>
              <w:t>Rel-19 Type-I SP codebook refinement for 48, 64, and 128 CSI-RS ports, the inter-pol co-phase selection indicator row from the UCI parameter table for Scheme-B for RI=5-8 is amended as follows:</w:t>
            </w:r>
          </w:p>
          <w:p w14:paraId="580546C9" w14:textId="77777777" w:rsidR="006E7514" w:rsidRDefault="006E7514">
            <w:pPr>
              <w:snapToGrid w:val="0"/>
              <w:rPr>
                <w:rFonts w:ascii="Times" w:eastAsia="Batang" w:hAnsi="Times"/>
                <w:iCs/>
                <w:sz w:val="16"/>
                <w:szCs w:val="20"/>
                <w:lang w:val="en-GB"/>
              </w:rPr>
            </w:pPr>
          </w:p>
          <w:p w14:paraId="5D797671" w14:textId="77777777" w:rsidR="006E7514" w:rsidRDefault="00DB1978">
            <w:pPr>
              <w:snapToGrid w:val="0"/>
              <w:rPr>
                <w:rFonts w:ascii="Times" w:eastAsia="Batang" w:hAnsi="Times"/>
                <w:b/>
                <w:sz w:val="20"/>
                <w:szCs w:val="20"/>
                <w:lang w:val="en-GB"/>
              </w:rPr>
            </w:pPr>
            <w:r>
              <w:rPr>
                <w:rFonts w:ascii="Times" w:eastAsia="Batang" w:hAnsi="Times"/>
                <w:b/>
                <w:sz w:val="20"/>
                <w:szCs w:val="20"/>
                <w:lang w:val="en-GB"/>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6E7514" w14:paraId="1502C910" w14:textId="77777777">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7C1BCB2" w14:textId="77777777" w:rsidR="006E7514" w:rsidRDefault="00DB1978">
                  <w:pPr>
                    <w:snapToGrid w:val="0"/>
                    <w:rPr>
                      <w:rFonts w:ascii="Times" w:eastAsia="Batang" w:hAnsi="Times"/>
                      <w:sz w:val="20"/>
                      <w:szCs w:val="20"/>
                      <w:lang w:val="en-GB"/>
                    </w:rPr>
                  </w:pPr>
                  <w:r>
                    <w:rPr>
                      <w:rFonts w:ascii="Times" w:eastAsia="Batang" w:hAnsi="Times"/>
                      <w:sz w:val="20"/>
                      <w:szCs w:val="20"/>
                      <w:lang w:val="en-GB"/>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E70C4DD" w14:textId="77777777" w:rsidR="006E7514" w:rsidRDefault="00DB1978">
                  <w:pPr>
                    <w:snapToGrid w:val="0"/>
                    <w:rPr>
                      <w:rFonts w:ascii="Times" w:eastAsia="Batang" w:hAnsi="Times"/>
                      <w:sz w:val="20"/>
                      <w:szCs w:val="20"/>
                      <w:lang w:val="en-GB"/>
                    </w:rPr>
                  </w:pPr>
                  <w:r>
                    <w:rPr>
                      <w:rFonts w:ascii="Times" w:eastAsia="Batang" w:hAnsi="Times"/>
                      <w:sz w:val="20"/>
                      <w:szCs w:val="20"/>
                      <w:lang w:val="en-GB"/>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473D4813" w14:textId="77777777" w:rsidR="006E7514" w:rsidRDefault="00DB1978">
                  <w:pPr>
                    <w:snapToGrid w:val="0"/>
                    <w:rPr>
                      <w:rFonts w:ascii="Times" w:eastAsia="Batang" w:hAnsi="Times"/>
                      <w:sz w:val="20"/>
                      <w:szCs w:val="20"/>
                      <w:lang w:val="en-GB"/>
                    </w:rPr>
                  </w:pPr>
                  <w:r>
                    <w:rPr>
                      <w:rFonts w:ascii="Times" w:eastAsia="Batang" w:hAnsi="Times"/>
                      <w:sz w:val="20"/>
                      <w:szCs w:val="20"/>
                      <w:lang w:val="en-GB"/>
                    </w:rPr>
                    <w:t>Details/description</w:t>
                  </w:r>
                </w:p>
              </w:tc>
            </w:tr>
            <w:tr w:rsidR="006E7514" w14:paraId="5824CABB" w14:textId="77777777">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6E81B38" w14:textId="77777777" w:rsidR="006E7514" w:rsidRDefault="00DB1978">
                  <w:pPr>
                    <w:snapToGrid w:val="0"/>
                    <w:rPr>
                      <w:rFonts w:ascii="Times" w:eastAsia="Batang" w:hAnsi="Times"/>
                      <w:color w:val="000000"/>
                      <w:sz w:val="20"/>
                      <w:szCs w:val="20"/>
                      <w:lang w:val="en-GB"/>
                    </w:rPr>
                  </w:pPr>
                  <w:r>
                    <w:rPr>
                      <w:rFonts w:ascii="Times" w:eastAsia="Batang" w:hAnsi="Times"/>
                      <w:color w:val="000000"/>
                      <w:sz w:val="20"/>
                      <w:szCs w:val="20"/>
                      <w:lang w:val="en-GB"/>
                    </w:rPr>
                    <w:t>…</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3168F3DC" w14:textId="77777777" w:rsidR="006E7514" w:rsidRDefault="00DB1978">
                  <w:pPr>
                    <w:snapToGrid w:val="0"/>
                    <w:rPr>
                      <w:rFonts w:ascii="Times" w:eastAsia="Batang" w:hAnsi="Times"/>
                      <w:color w:val="000000"/>
                      <w:sz w:val="20"/>
                      <w:szCs w:val="20"/>
                      <w:lang w:val="en-GB"/>
                    </w:rPr>
                  </w:pPr>
                  <w:r>
                    <w:rPr>
                      <w:rFonts w:ascii="Times" w:eastAsia="Batang" w:hAnsi="Times"/>
                      <w:color w:val="000000"/>
                      <w:sz w:val="20"/>
                      <w:szCs w:val="20"/>
                      <w:lang w:val="en-GB"/>
                    </w:rPr>
                    <w:t>…</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22600176" w14:textId="77777777" w:rsidR="006E7514" w:rsidRDefault="00DB1978">
                  <w:pPr>
                    <w:snapToGrid w:val="0"/>
                    <w:rPr>
                      <w:rFonts w:ascii="Times" w:eastAsia="Batang" w:hAnsi="Times"/>
                      <w:color w:val="000000"/>
                      <w:sz w:val="20"/>
                      <w:szCs w:val="20"/>
                      <w:lang w:val="en-GB"/>
                    </w:rPr>
                  </w:pPr>
                  <w:r>
                    <w:rPr>
                      <w:rFonts w:ascii="Times" w:eastAsia="Batang" w:hAnsi="Times"/>
                      <w:color w:val="000000"/>
                      <w:sz w:val="20"/>
                      <w:szCs w:val="20"/>
                      <w:lang w:val="en-GB"/>
                    </w:rPr>
                    <w:t>…</w:t>
                  </w:r>
                </w:p>
              </w:tc>
            </w:tr>
            <w:tr w:rsidR="006E7514" w14:paraId="0A71E260" w14:textId="77777777">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68250FC" w14:textId="77777777" w:rsidR="006E7514" w:rsidRDefault="00DB1978">
                  <w:pPr>
                    <w:snapToGrid w:val="0"/>
                    <w:rPr>
                      <w:rFonts w:ascii="Times" w:eastAsia="Batang" w:hAnsi="Times"/>
                      <w:color w:val="000000"/>
                      <w:sz w:val="20"/>
                      <w:szCs w:val="20"/>
                      <w:lang w:val="en-GB"/>
                    </w:rPr>
                  </w:pPr>
                  <w:r>
                    <w:rPr>
                      <w:rFonts w:ascii="Times" w:eastAsia="Batang" w:hAnsi="Times"/>
                      <w:color w:val="000000"/>
                      <w:sz w:val="20"/>
                      <w:szCs w:val="20"/>
                      <w:lang w:val="en-GB"/>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2069A05A" w14:textId="77777777" w:rsidR="006E7514" w:rsidRDefault="00DB1978">
                  <w:pPr>
                    <w:snapToGrid w:val="0"/>
                    <w:rPr>
                      <w:rFonts w:ascii="Times" w:eastAsia="Batang" w:hAnsi="Times"/>
                      <w:color w:val="000000"/>
                      <w:sz w:val="20"/>
                      <w:szCs w:val="20"/>
                      <w:lang w:val="en-GB"/>
                    </w:rPr>
                  </w:pPr>
                  <w:r>
                    <w:rPr>
                      <w:rFonts w:ascii="Times" w:eastAsia="Batang" w:hAnsi="Times"/>
                      <w:color w:val="000000"/>
                      <w:sz w:val="20"/>
                      <w:szCs w:val="20"/>
                      <w:lang w:val="en-GB"/>
                    </w:rPr>
                    <w:t>Part 2</w:t>
                  </w:r>
                </w:p>
                <w:p w14:paraId="0F395725" w14:textId="77777777" w:rsidR="006E7514" w:rsidRDefault="006E7514">
                  <w:pPr>
                    <w:snapToGrid w:val="0"/>
                    <w:rPr>
                      <w:rFonts w:ascii="Times" w:eastAsia="Batang" w:hAnsi="Times"/>
                      <w:color w:val="000000"/>
                      <w:sz w:val="20"/>
                      <w:szCs w:val="20"/>
                      <w:lang w:val="en-GB"/>
                    </w:rPr>
                  </w:pPr>
                </w:p>
                <w:p w14:paraId="25D0CDA1" w14:textId="77777777" w:rsidR="006E7514" w:rsidRDefault="00DB1978">
                  <w:pPr>
                    <w:snapToGrid w:val="0"/>
                    <w:rPr>
                      <w:rFonts w:ascii="Times" w:eastAsia="Batang" w:hAnsi="Times"/>
                      <w:color w:val="000000"/>
                      <w:sz w:val="20"/>
                      <w:szCs w:val="20"/>
                      <w:lang w:val="en-GB"/>
                    </w:rPr>
                  </w:pPr>
                  <w:r>
                    <w:rPr>
                      <w:rFonts w:ascii="Times" w:eastAsia="Batang" w:hAnsi="Times"/>
                      <w:color w:val="000000"/>
                      <w:sz w:val="20"/>
                      <w:szCs w:val="20"/>
                      <w:lang w:val="en-GB"/>
                    </w:rPr>
                    <w:t>Wideband or Subband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566D7340" w14:textId="77777777" w:rsidR="006E7514" w:rsidRDefault="00DB1978">
                  <w:pPr>
                    <w:snapToGrid w:val="0"/>
                    <w:rPr>
                      <w:rFonts w:ascii="Times" w:eastAsia="Batang" w:hAnsi="Times"/>
                      <w:strike/>
                      <w:color w:val="FF0000"/>
                      <w:sz w:val="22"/>
                      <w:szCs w:val="20"/>
                      <w:lang w:val="en-GB"/>
                    </w:rPr>
                  </w:pPr>
                  <w:r>
                    <w:rPr>
                      <w:rFonts w:ascii="Times" w:eastAsia="Batang" w:hAnsi="Times"/>
                      <w:i/>
                      <w:strike/>
                      <w:color w:val="FF0000"/>
                      <w:sz w:val="20"/>
                      <w:szCs w:val="20"/>
                      <w:lang w:val="en-GB"/>
                    </w:rPr>
                    <w:t>v</w:t>
                  </w:r>
                  <w:r>
                    <w:rPr>
                      <w:rFonts w:ascii="Times" w:eastAsia="Batang" w:hAnsi="Times"/>
                      <w:strike/>
                      <w:color w:val="FF0000"/>
                      <w:sz w:val="20"/>
                      <w:szCs w:val="20"/>
                      <w:lang w:val="en-GB"/>
                    </w:rPr>
                    <w:t xml:space="preserve">=5-8: </w:t>
                  </w:r>
                  <w:r>
                    <w:rPr>
                      <w:rFonts w:ascii="Times" w:eastAsia="Batang" w:hAnsi="Times"/>
                      <w:strike/>
                      <w:color w:val="FF0000"/>
                      <w:sz w:val="20"/>
                      <w:szCs w:val="20"/>
                      <w:lang w:val="en-GB" w:eastAsia="zh-CN"/>
                    </w:rPr>
                    <w:t xml:space="preserve">QPSK: 2-bit indicator per layer group </w:t>
                  </w:r>
                  <w:r>
                    <w:rPr>
                      <w:rFonts w:ascii="Times" w:eastAsia="Batang" w:hAnsi="Times"/>
                      <w:i/>
                      <w:strike/>
                      <w:color w:val="FF0000"/>
                      <w:sz w:val="20"/>
                      <w:szCs w:val="20"/>
                      <w:lang w:val="en-GB" w:eastAsia="zh-CN"/>
                    </w:rPr>
                    <w:t>l=</w:t>
                  </w:r>
                  <w:r>
                    <w:rPr>
                      <w:rFonts w:ascii="Times" w:eastAsia="Batang" w:hAnsi="Times"/>
                      <w:strike/>
                      <w:color w:val="FF0000"/>
                      <w:sz w:val="20"/>
                      <w:szCs w:val="20"/>
                      <w:lang w:val="en-GB" w:eastAsia="zh-CN"/>
                    </w:rPr>
                    <w:t>1</w:t>
                  </w:r>
                  <w:r>
                    <w:rPr>
                      <w:rFonts w:ascii="Times" w:eastAsia="Batang" w:hAnsi="Times"/>
                      <w:i/>
                      <w:strike/>
                      <w:color w:val="FF0000"/>
                      <w:sz w:val="20"/>
                      <w:szCs w:val="20"/>
                      <w:lang w:val="en-GB" w:eastAsia="zh-CN"/>
                    </w:rPr>
                    <w:t xml:space="preserve">, …, </w:t>
                  </w:r>
                  <m:oMath>
                    <m:sSub>
                      <m:sSubPr>
                        <m:ctrlPr>
                          <w:rPr>
                            <w:rFonts w:ascii="Cambria Math" w:eastAsia="Batang" w:hAnsi="Cambria Math"/>
                            <w:i/>
                            <w:strike/>
                            <w:color w:val="FF0000"/>
                            <w:sz w:val="20"/>
                            <w:szCs w:val="20"/>
                            <w:lang w:val="en-GB"/>
                          </w:rPr>
                        </m:ctrlPr>
                      </m:sSubPr>
                      <m:e>
                        <m:r>
                          <w:rPr>
                            <w:rFonts w:ascii="Cambria Math" w:eastAsia="Batang" w:hAnsi="Cambria Math"/>
                            <w:strike/>
                            <w:color w:val="FF0000"/>
                            <w:sz w:val="20"/>
                            <w:szCs w:val="20"/>
                            <w:lang w:val="en-GB"/>
                          </w:rPr>
                          <m:t>L</m:t>
                        </m:r>
                      </m:e>
                      <m:sub>
                        <m:r>
                          <w:rPr>
                            <w:rFonts w:ascii="Cambria Math" w:eastAsia="Batang" w:hAnsi="Cambria Math"/>
                            <w:strike/>
                            <w:color w:val="FF0000"/>
                            <w:sz w:val="20"/>
                            <w:szCs w:val="20"/>
                            <w:lang w:val="en-GB"/>
                          </w:rPr>
                          <m:t>G</m:t>
                        </m:r>
                      </m:sub>
                    </m:sSub>
                  </m:oMath>
                </w:p>
                <w:p w14:paraId="3FEB4F51" w14:textId="77777777" w:rsidR="006E7514" w:rsidRDefault="00DB1978">
                  <w:pPr>
                    <w:snapToGrid w:val="0"/>
                    <w:rPr>
                      <w:rFonts w:ascii="Times" w:eastAsia="Batang" w:hAnsi="Times"/>
                      <w:color w:val="FF0000"/>
                      <w:sz w:val="20"/>
                      <w:szCs w:val="20"/>
                      <w:lang w:val="en-GB" w:eastAsia="zh-CN"/>
                    </w:rPr>
                  </w:pPr>
                  <w:r>
                    <w:rPr>
                      <w:rFonts w:ascii="Times" w:eastAsia="Batang" w:hAnsi="Times"/>
                      <w:i/>
                      <w:color w:val="FF0000"/>
                      <w:sz w:val="20"/>
                      <w:szCs w:val="20"/>
                      <w:lang w:val="en-GB"/>
                    </w:rPr>
                    <w:t>v</w:t>
                  </w:r>
                  <w:r>
                    <w:rPr>
                      <w:rFonts w:ascii="Times" w:eastAsia="Batang" w:hAnsi="Times"/>
                      <w:color w:val="FF0000"/>
                      <w:sz w:val="20"/>
                      <w:szCs w:val="20"/>
                      <w:lang w:val="en-GB"/>
                    </w:rPr>
                    <w:t xml:space="preserve">=5, 7: </w:t>
                  </w:r>
                  <w:r>
                    <w:rPr>
                      <w:rFonts w:ascii="Times" w:eastAsia="Batang" w:hAnsi="Times"/>
                      <w:color w:val="FF0000"/>
                      <w:sz w:val="20"/>
                      <w:szCs w:val="20"/>
                      <w:lang w:val="en-GB" w:eastAsia="zh-CN"/>
                    </w:rPr>
                    <w:t xml:space="preserve">QPSK: </w:t>
                  </w:r>
                </w:p>
                <w:p w14:paraId="414EB3F0" w14:textId="77777777" w:rsidR="006E7514" w:rsidRDefault="00DB1978">
                  <w:pPr>
                    <w:pStyle w:val="ListParagraph"/>
                    <w:numPr>
                      <w:ilvl w:val="0"/>
                      <w:numId w:val="23"/>
                    </w:numPr>
                    <w:snapToGrid w:val="0"/>
                    <w:spacing w:after="0" w:line="240" w:lineRule="auto"/>
                    <w:rPr>
                      <w:rFonts w:ascii="Times" w:eastAsia="Batang" w:hAnsi="Times"/>
                      <w:color w:val="FF0000"/>
                      <w:sz w:val="20"/>
                      <w:szCs w:val="20"/>
                      <w:lang w:val="en-GB"/>
                    </w:rPr>
                  </w:pPr>
                  <w:r>
                    <w:rPr>
                      <w:rFonts w:ascii="Times" w:eastAsia="Batang" w:hAnsi="Times"/>
                      <w:color w:val="FF0000"/>
                      <w:sz w:val="20"/>
                      <w:szCs w:val="20"/>
                      <w:lang w:val="en-GB" w:eastAsia="zh-CN"/>
                    </w:rPr>
                    <w:t xml:space="preserve">For a layer group with 2 layers: 1-bit indicator {(1, -1), (j, -j)} </w:t>
                  </w:r>
                </w:p>
                <w:p w14:paraId="0359CC0B" w14:textId="77777777" w:rsidR="006E7514" w:rsidRDefault="00DB1978">
                  <w:pPr>
                    <w:pStyle w:val="ListParagraph"/>
                    <w:numPr>
                      <w:ilvl w:val="0"/>
                      <w:numId w:val="23"/>
                    </w:numPr>
                    <w:snapToGrid w:val="0"/>
                    <w:spacing w:after="0" w:line="240" w:lineRule="auto"/>
                    <w:rPr>
                      <w:rFonts w:ascii="Times" w:eastAsia="Batang" w:hAnsi="Times"/>
                      <w:color w:val="FF0000"/>
                      <w:sz w:val="20"/>
                      <w:szCs w:val="20"/>
                      <w:lang w:val="en-GB"/>
                    </w:rPr>
                  </w:pPr>
                  <w:r>
                    <w:rPr>
                      <w:rFonts w:ascii="Times" w:eastAsia="Batang" w:hAnsi="Times"/>
                      <w:color w:val="FF0000"/>
                      <w:sz w:val="20"/>
                      <w:szCs w:val="20"/>
                      <w:lang w:val="en-GB"/>
                    </w:rPr>
                    <w:t xml:space="preserve">For a layer group with 1 orphan layer: </w:t>
                  </w:r>
                  <w:r>
                    <w:rPr>
                      <w:rFonts w:ascii="Times" w:eastAsia="Batang" w:hAnsi="Times"/>
                      <w:color w:val="FF0000"/>
                      <w:sz w:val="20"/>
                      <w:szCs w:val="20"/>
                      <w:lang w:val="en-GB" w:eastAsia="zh-CN"/>
                    </w:rPr>
                    <w:t>2-bit indicator {1, -1, j, -j}</w:t>
                  </w:r>
                </w:p>
                <w:p w14:paraId="26F56AE9" w14:textId="77777777" w:rsidR="006E7514" w:rsidRDefault="00DB1978">
                  <w:pPr>
                    <w:snapToGrid w:val="0"/>
                    <w:rPr>
                      <w:rFonts w:ascii="Times" w:eastAsia="Batang" w:hAnsi="Times"/>
                      <w:color w:val="FF0000"/>
                      <w:sz w:val="20"/>
                      <w:szCs w:val="20"/>
                      <w:lang w:val="en-GB" w:eastAsia="zh-CN"/>
                    </w:rPr>
                  </w:pPr>
                  <w:r>
                    <w:rPr>
                      <w:rFonts w:ascii="Times" w:eastAsia="Batang" w:hAnsi="Times"/>
                      <w:i/>
                      <w:color w:val="FF0000"/>
                      <w:sz w:val="20"/>
                      <w:szCs w:val="20"/>
                      <w:lang w:val="en-GB"/>
                    </w:rPr>
                    <w:t>v</w:t>
                  </w:r>
                  <w:r>
                    <w:rPr>
                      <w:rFonts w:ascii="Times" w:eastAsia="Batang" w:hAnsi="Times"/>
                      <w:color w:val="FF0000"/>
                      <w:sz w:val="20"/>
                      <w:szCs w:val="20"/>
                      <w:lang w:val="en-GB"/>
                    </w:rPr>
                    <w:t xml:space="preserve">=6, 8: </w:t>
                  </w:r>
                  <w:r>
                    <w:rPr>
                      <w:rFonts w:ascii="Times" w:eastAsia="Batang" w:hAnsi="Times"/>
                      <w:color w:val="FF0000"/>
                      <w:sz w:val="20"/>
                      <w:szCs w:val="20"/>
                      <w:lang w:val="en-GB" w:eastAsia="zh-CN"/>
                    </w:rPr>
                    <w:t>QPSK:</w:t>
                  </w:r>
                </w:p>
                <w:p w14:paraId="301326DD" w14:textId="77777777" w:rsidR="006E7514" w:rsidRDefault="00DB1978">
                  <w:pPr>
                    <w:pStyle w:val="ListParagraph"/>
                    <w:numPr>
                      <w:ilvl w:val="0"/>
                      <w:numId w:val="23"/>
                    </w:numPr>
                    <w:snapToGrid w:val="0"/>
                    <w:spacing w:after="0" w:line="240" w:lineRule="auto"/>
                    <w:rPr>
                      <w:rFonts w:ascii="Times" w:eastAsia="Batang" w:hAnsi="Times"/>
                      <w:i/>
                      <w:color w:val="FF0000"/>
                      <w:sz w:val="20"/>
                      <w:szCs w:val="20"/>
                      <w:lang w:val="en-GB"/>
                    </w:rPr>
                  </w:pPr>
                  <w:r>
                    <w:rPr>
                      <w:rFonts w:ascii="Times" w:eastAsia="Batang" w:hAnsi="Times"/>
                      <w:color w:val="FF0000"/>
                      <w:sz w:val="20"/>
                      <w:szCs w:val="20"/>
                      <w:lang w:val="en-GB" w:eastAsia="zh-CN"/>
                    </w:rPr>
                    <w:t xml:space="preserve">1-bit indicator for each layer group {(1, -1), (j, -j)}  </w:t>
                  </w:r>
                </w:p>
                <w:p w14:paraId="69C6CB4B" w14:textId="77777777" w:rsidR="006E7514" w:rsidRDefault="006E7514">
                  <w:pPr>
                    <w:pStyle w:val="ListParagraph"/>
                    <w:snapToGrid w:val="0"/>
                    <w:spacing w:after="0" w:line="240" w:lineRule="auto"/>
                    <w:rPr>
                      <w:rFonts w:ascii="Times" w:eastAsia="Batang" w:hAnsi="Times"/>
                      <w:i/>
                      <w:sz w:val="20"/>
                      <w:szCs w:val="20"/>
                      <w:lang w:val="en-GB"/>
                    </w:rPr>
                  </w:pPr>
                </w:p>
              </w:tc>
            </w:tr>
          </w:tbl>
          <w:p w14:paraId="4E064674" w14:textId="77777777" w:rsidR="006E7514" w:rsidRDefault="006E7514">
            <w:pPr>
              <w:widowControl w:val="0"/>
              <w:snapToGrid w:val="0"/>
              <w:rPr>
                <w:rFonts w:eastAsia="Batang"/>
                <w:iCs/>
                <w:sz w:val="22"/>
                <w:szCs w:val="20"/>
                <w:lang w:val="en-GB"/>
              </w:rPr>
            </w:pPr>
          </w:p>
          <w:p w14:paraId="61C9B837" w14:textId="77777777" w:rsidR="006E7514" w:rsidRDefault="006E7514">
            <w:pPr>
              <w:widowControl w:val="0"/>
              <w:snapToGrid w:val="0"/>
              <w:rPr>
                <w:rFonts w:eastAsia="Batang"/>
                <w:iCs/>
                <w:sz w:val="20"/>
                <w:szCs w:val="20"/>
                <w:lang w:val="en-GB"/>
              </w:rPr>
            </w:pPr>
          </w:p>
          <w:p w14:paraId="12ACFB49" w14:textId="77777777" w:rsidR="006E7514" w:rsidRDefault="00DB1978">
            <w:pPr>
              <w:widowControl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w:t>
            </w:r>
            <w:r>
              <w:rPr>
                <w:rFonts w:eastAsia="Batang"/>
                <w:color w:val="3333FF"/>
                <w:sz w:val="18"/>
                <w:szCs w:val="20"/>
                <w:lang w:val="en-GB"/>
              </w:rPr>
              <w:t xml:space="preserve">The </w:t>
            </w:r>
            <w:r>
              <w:rPr>
                <w:rFonts w:eastAsia="Batang"/>
                <w:color w:val="3333FF"/>
                <w:sz w:val="18"/>
                <w:szCs w:val="20"/>
                <w:highlight w:val="cyan"/>
                <w:lang w:val="en-GB"/>
              </w:rPr>
              <w:t>W2 co-phase row of the Scheme-B UCI table</w:t>
            </w:r>
            <w:r>
              <w:rPr>
                <w:rFonts w:eastAsia="Batang"/>
                <w:color w:val="3333FF"/>
                <w:sz w:val="18"/>
                <w:szCs w:val="20"/>
                <w:lang w:val="en-GB"/>
              </w:rPr>
              <w:t xml:space="preserve"> agreed in RAN1#118 doesn’t fully reflect the </w:t>
            </w:r>
            <w:r>
              <w:rPr>
                <w:rFonts w:eastAsia="Batang"/>
                <w:color w:val="3333FF"/>
                <w:sz w:val="18"/>
                <w:szCs w:val="20"/>
                <w:highlight w:val="yellow"/>
                <w:lang w:val="en-GB"/>
              </w:rPr>
              <w:t>agreement in RAN1#117</w:t>
            </w:r>
            <w:r>
              <w:rPr>
                <w:rFonts w:eastAsia="Batang"/>
                <w:color w:val="3333FF"/>
                <w:sz w:val="18"/>
                <w:szCs w:val="20"/>
                <w:lang w:val="en-GB"/>
              </w:rPr>
              <w:t xml:space="preserve">. Proposal 1.D attempts to fix this error. </w:t>
            </w:r>
          </w:p>
          <w:p w14:paraId="1130E92D" w14:textId="77777777" w:rsidR="006E7514" w:rsidRDefault="006E7514">
            <w:pPr>
              <w:widowControl w:val="0"/>
              <w:snapToGrid w:val="0"/>
              <w:rPr>
                <w:rFonts w:eastAsia="Batang"/>
                <w:iCs/>
                <w:sz w:val="20"/>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1C6E2C08" w14:textId="77777777" w:rsidR="006E7514" w:rsidRDefault="006E7514">
            <w:pPr>
              <w:snapToGrid w:val="0"/>
              <w:rPr>
                <w:rFonts w:eastAsiaTheme="minorEastAsia"/>
                <w:b/>
                <w:iCs/>
                <w:sz w:val="18"/>
                <w:szCs w:val="18"/>
                <w:lang w:val="en-GB"/>
              </w:rPr>
            </w:pPr>
          </w:p>
          <w:p w14:paraId="499BE9BA" w14:textId="77777777" w:rsidR="006E7514" w:rsidRDefault="006E7514">
            <w:pPr>
              <w:snapToGrid w:val="0"/>
              <w:rPr>
                <w:rFonts w:eastAsiaTheme="minorEastAsia"/>
                <w:b/>
                <w:iCs/>
                <w:sz w:val="18"/>
                <w:szCs w:val="18"/>
                <w:lang w:val="en-GB"/>
              </w:rPr>
            </w:pPr>
          </w:p>
          <w:p w14:paraId="7D624E99" w14:textId="77777777" w:rsidR="006E7514" w:rsidRDefault="006E7514">
            <w:pPr>
              <w:snapToGrid w:val="0"/>
              <w:rPr>
                <w:rFonts w:eastAsiaTheme="minorEastAsia"/>
                <w:b/>
                <w:iCs/>
                <w:sz w:val="18"/>
                <w:szCs w:val="18"/>
                <w:lang w:val="en-GB"/>
              </w:rPr>
            </w:pPr>
          </w:p>
          <w:p w14:paraId="3F6E2F1B" w14:textId="77777777" w:rsidR="006E7514" w:rsidRDefault="006E7514">
            <w:pPr>
              <w:snapToGrid w:val="0"/>
              <w:rPr>
                <w:rFonts w:eastAsiaTheme="minorEastAsia"/>
                <w:b/>
                <w:iCs/>
                <w:sz w:val="18"/>
                <w:szCs w:val="18"/>
                <w:lang w:val="en-GB"/>
              </w:rPr>
            </w:pPr>
          </w:p>
          <w:p w14:paraId="0111EB77" w14:textId="77777777" w:rsidR="006E7514" w:rsidRDefault="006E7514">
            <w:pPr>
              <w:snapToGrid w:val="0"/>
              <w:rPr>
                <w:rFonts w:eastAsiaTheme="minorEastAsia"/>
                <w:b/>
                <w:iCs/>
                <w:sz w:val="18"/>
                <w:szCs w:val="18"/>
                <w:lang w:val="en-GB"/>
              </w:rPr>
            </w:pPr>
          </w:p>
          <w:p w14:paraId="2782E0BD" w14:textId="77777777" w:rsidR="006E7514" w:rsidRDefault="006E7514">
            <w:pPr>
              <w:snapToGrid w:val="0"/>
              <w:rPr>
                <w:rFonts w:eastAsiaTheme="minorEastAsia"/>
                <w:b/>
                <w:iCs/>
                <w:sz w:val="18"/>
                <w:szCs w:val="18"/>
                <w:lang w:val="en-GB"/>
              </w:rPr>
            </w:pPr>
          </w:p>
          <w:p w14:paraId="62F48874" w14:textId="77777777" w:rsidR="006E7514" w:rsidRDefault="006E7514">
            <w:pPr>
              <w:snapToGrid w:val="0"/>
              <w:rPr>
                <w:rFonts w:eastAsiaTheme="minorEastAsia"/>
                <w:b/>
                <w:iCs/>
                <w:sz w:val="18"/>
                <w:szCs w:val="18"/>
                <w:lang w:val="en-GB"/>
              </w:rPr>
            </w:pPr>
          </w:p>
          <w:p w14:paraId="5A23AEA8" w14:textId="77777777" w:rsidR="006E7514" w:rsidRDefault="006E7514">
            <w:pPr>
              <w:snapToGrid w:val="0"/>
              <w:rPr>
                <w:rFonts w:eastAsiaTheme="minorEastAsia"/>
                <w:b/>
                <w:iCs/>
                <w:sz w:val="18"/>
                <w:szCs w:val="18"/>
                <w:lang w:val="en-GB"/>
              </w:rPr>
            </w:pPr>
          </w:p>
          <w:p w14:paraId="25F04364" w14:textId="77777777" w:rsidR="006E7514" w:rsidRDefault="006E7514">
            <w:pPr>
              <w:snapToGrid w:val="0"/>
              <w:rPr>
                <w:rFonts w:eastAsiaTheme="minorEastAsia"/>
                <w:b/>
                <w:iCs/>
                <w:sz w:val="18"/>
                <w:szCs w:val="18"/>
                <w:lang w:val="en-GB"/>
              </w:rPr>
            </w:pPr>
          </w:p>
          <w:p w14:paraId="0D561D70" w14:textId="77777777" w:rsidR="006E7514" w:rsidRDefault="006E7514">
            <w:pPr>
              <w:snapToGrid w:val="0"/>
              <w:rPr>
                <w:rFonts w:eastAsiaTheme="minorEastAsia"/>
                <w:b/>
                <w:iCs/>
                <w:sz w:val="18"/>
                <w:szCs w:val="18"/>
                <w:lang w:val="en-GB"/>
              </w:rPr>
            </w:pPr>
          </w:p>
          <w:p w14:paraId="3BB3F774" w14:textId="77777777" w:rsidR="006E7514" w:rsidRDefault="006E7514">
            <w:pPr>
              <w:snapToGrid w:val="0"/>
              <w:rPr>
                <w:rFonts w:eastAsiaTheme="minorEastAsia"/>
                <w:b/>
                <w:iCs/>
                <w:sz w:val="18"/>
                <w:szCs w:val="18"/>
                <w:lang w:val="en-GB"/>
              </w:rPr>
            </w:pPr>
          </w:p>
          <w:p w14:paraId="0228E59A" w14:textId="77777777" w:rsidR="006E7514" w:rsidRDefault="006E7514">
            <w:pPr>
              <w:snapToGrid w:val="0"/>
              <w:rPr>
                <w:rFonts w:eastAsiaTheme="minorEastAsia"/>
                <w:b/>
                <w:iCs/>
                <w:sz w:val="18"/>
                <w:szCs w:val="18"/>
                <w:lang w:val="en-GB"/>
              </w:rPr>
            </w:pPr>
          </w:p>
          <w:p w14:paraId="75FCEADB" w14:textId="77777777" w:rsidR="006E7514" w:rsidRDefault="006E7514">
            <w:pPr>
              <w:snapToGrid w:val="0"/>
              <w:rPr>
                <w:rFonts w:eastAsiaTheme="minorEastAsia"/>
                <w:b/>
                <w:iCs/>
                <w:sz w:val="18"/>
                <w:szCs w:val="18"/>
                <w:lang w:val="en-GB"/>
              </w:rPr>
            </w:pPr>
          </w:p>
          <w:p w14:paraId="02CAD052" w14:textId="77777777" w:rsidR="006E7514" w:rsidRDefault="006E7514">
            <w:pPr>
              <w:snapToGrid w:val="0"/>
              <w:rPr>
                <w:rFonts w:eastAsiaTheme="minorEastAsia"/>
                <w:b/>
                <w:iCs/>
                <w:sz w:val="18"/>
                <w:szCs w:val="18"/>
                <w:lang w:val="en-GB"/>
              </w:rPr>
            </w:pPr>
          </w:p>
          <w:p w14:paraId="39A68E77" w14:textId="77777777" w:rsidR="006E7514" w:rsidRDefault="006E7514">
            <w:pPr>
              <w:snapToGrid w:val="0"/>
              <w:rPr>
                <w:rFonts w:eastAsiaTheme="minorEastAsia"/>
                <w:b/>
                <w:iCs/>
                <w:sz w:val="18"/>
                <w:szCs w:val="18"/>
                <w:lang w:val="en-GB"/>
              </w:rPr>
            </w:pPr>
          </w:p>
          <w:p w14:paraId="45B4394F" w14:textId="77777777" w:rsidR="006E7514" w:rsidRDefault="006E7514">
            <w:pPr>
              <w:snapToGrid w:val="0"/>
              <w:rPr>
                <w:rFonts w:eastAsiaTheme="minorEastAsia"/>
                <w:b/>
                <w:iCs/>
                <w:sz w:val="18"/>
                <w:szCs w:val="18"/>
                <w:lang w:val="en-GB"/>
              </w:rPr>
            </w:pPr>
          </w:p>
          <w:p w14:paraId="2E076085" w14:textId="77777777" w:rsidR="006E7514" w:rsidRDefault="006E7514">
            <w:pPr>
              <w:snapToGrid w:val="0"/>
              <w:rPr>
                <w:rFonts w:eastAsiaTheme="minorEastAsia"/>
                <w:b/>
                <w:iCs/>
                <w:sz w:val="18"/>
                <w:szCs w:val="18"/>
                <w:lang w:val="en-GB"/>
              </w:rPr>
            </w:pPr>
          </w:p>
          <w:p w14:paraId="6C0E9978" w14:textId="77777777" w:rsidR="006E7514" w:rsidRDefault="006E7514">
            <w:pPr>
              <w:snapToGrid w:val="0"/>
              <w:rPr>
                <w:rFonts w:eastAsiaTheme="minorEastAsia"/>
                <w:b/>
                <w:iCs/>
                <w:sz w:val="18"/>
                <w:szCs w:val="18"/>
                <w:lang w:val="en-GB"/>
              </w:rPr>
            </w:pPr>
          </w:p>
          <w:p w14:paraId="0722718E" w14:textId="77777777" w:rsidR="006E7514" w:rsidRDefault="006E7514">
            <w:pPr>
              <w:snapToGrid w:val="0"/>
              <w:rPr>
                <w:rFonts w:eastAsiaTheme="minorEastAsia"/>
                <w:b/>
                <w:iCs/>
                <w:sz w:val="18"/>
                <w:szCs w:val="18"/>
                <w:lang w:val="en-GB"/>
              </w:rPr>
            </w:pPr>
          </w:p>
          <w:p w14:paraId="4F6B09DC" w14:textId="77777777" w:rsidR="006E7514" w:rsidRDefault="006E7514">
            <w:pPr>
              <w:snapToGrid w:val="0"/>
              <w:rPr>
                <w:rFonts w:eastAsiaTheme="minorEastAsia"/>
                <w:b/>
                <w:iCs/>
                <w:sz w:val="18"/>
                <w:szCs w:val="18"/>
                <w:lang w:val="en-GB"/>
              </w:rPr>
            </w:pPr>
          </w:p>
          <w:p w14:paraId="58661C61" w14:textId="77777777" w:rsidR="006E7514" w:rsidRDefault="006E7514">
            <w:pPr>
              <w:snapToGrid w:val="0"/>
              <w:rPr>
                <w:rFonts w:eastAsiaTheme="minorEastAsia"/>
                <w:b/>
                <w:iCs/>
                <w:sz w:val="18"/>
                <w:szCs w:val="18"/>
                <w:lang w:val="en-GB"/>
              </w:rPr>
            </w:pPr>
          </w:p>
          <w:p w14:paraId="605B9ED0" w14:textId="77777777" w:rsidR="006E7514" w:rsidRDefault="006E7514">
            <w:pPr>
              <w:snapToGrid w:val="0"/>
              <w:rPr>
                <w:rFonts w:eastAsiaTheme="minorEastAsia"/>
                <w:b/>
                <w:iCs/>
                <w:sz w:val="18"/>
                <w:szCs w:val="18"/>
                <w:lang w:val="en-GB"/>
              </w:rPr>
            </w:pPr>
          </w:p>
          <w:p w14:paraId="35E868C8" w14:textId="77777777" w:rsidR="006E7514" w:rsidRDefault="006E7514">
            <w:pPr>
              <w:snapToGrid w:val="0"/>
              <w:rPr>
                <w:rFonts w:eastAsiaTheme="minorEastAsia"/>
                <w:b/>
                <w:iCs/>
                <w:sz w:val="18"/>
                <w:szCs w:val="18"/>
                <w:lang w:val="en-GB"/>
              </w:rPr>
            </w:pPr>
          </w:p>
          <w:p w14:paraId="3008849E" w14:textId="77777777" w:rsidR="006E7514" w:rsidRDefault="006E7514">
            <w:pPr>
              <w:snapToGrid w:val="0"/>
              <w:rPr>
                <w:rFonts w:eastAsiaTheme="minorEastAsia"/>
                <w:b/>
                <w:iCs/>
                <w:sz w:val="18"/>
                <w:szCs w:val="18"/>
                <w:lang w:val="en-GB"/>
              </w:rPr>
            </w:pPr>
          </w:p>
          <w:p w14:paraId="51D47192" w14:textId="77777777" w:rsidR="006E7514" w:rsidRDefault="006E7514">
            <w:pPr>
              <w:snapToGrid w:val="0"/>
              <w:rPr>
                <w:rFonts w:eastAsiaTheme="minorEastAsia"/>
                <w:b/>
                <w:iCs/>
                <w:sz w:val="18"/>
                <w:szCs w:val="18"/>
                <w:lang w:val="en-GB"/>
              </w:rPr>
            </w:pPr>
          </w:p>
          <w:p w14:paraId="5E15D583" w14:textId="77777777" w:rsidR="006E7514" w:rsidRDefault="006E7514">
            <w:pPr>
              <w:snapToGrid w:val="0"/>
              <w:rPr>
                <w:rFonts w:eastAsiaTheme="minorEastAsia"/>
                <w:b/>
                <w:iCs/>
                <w:sz w:val="18"/>
                <w:szCs w:val="18"/>
                <w:lang w:val="en-GB"/>
              </w:rPr>
            </w:pPr>
          </w:p>
          <w:p w14:paraId="06ACFCE0" w14:textId="77777777" w:rsidR="006E7514" w:rsidRDefault="006E7514">
            <w:pPr>
              <w:snapToGrid w:val="0"/>
              <w:rPr>
                <w:rFonts w:eastAsiaTheme="minorEastAsia"/>
                <w:b/>
                <w:iCs/>
                <w:sz w:val="18"/>
                <w:szCs w:val="18"/>
                <w:lang w:val="en-GB"/>
              </w:rPr>
            </w:pPr>
          </w:p>
          <w:p w14:paraId="356DE1A3" w14:textId="77777777" w:rsidR="006E7514" w:rsidRDefault="006E7514">
            <w:pPr>
              <w:snapToGrid w:val="0"/>
              <w:rPr>
                <w:rFonts w:eastAsiaTheme="minorEastAsia"/>
                <w:b/>
                <w:iCs/>
                <w:sz w:val="18"/>
                <w:szCs w:val="18"/>
                <w:lang w:val="en-GB"/>
              </w:rPr>
            </w:pPr>
          </w:p>
          <w:p w14:paraId="5375EFE6" w14:textId="77777777" w:rsidR="006E7514" w:rsidRDefault="006E7514">
            <w:pPr>
              <w:snapToGrid w:val="0"/>
              <w:rPr>
                <w:rFonts w:eastAsiaTheme="minorEastAsia"/>
                <w:b/>
                <w:iCs/>
                <w:sz w:val="18"/>
                <w:szCs w:val="18"/>
                <w:lang w:val="en-GB"/>
              </w:rPr>
            </w:pPr>
          </w:p>
          <w:p w14:paraId="6E81218B" w14:textId="77777777" w:rsidR="006E7514" w:rsidRDefault="006E7514">
            <w:pPr>
              <w:snapToGrid w:val="0"/>
              <w:rPr>
                <w:rFonts w:eastAsiaTheme="minorEastAsia"/>
                <w:b/>
                <w:iCs/>
                <w:sz w:val="18"/>
                <w:szCs w:val="18"/>
                <w:lang w:val="en-GB"/>
              </w:rPr>
            </w:pPr>
          </w:p>
          <w:p w14:paraId="6AF0CD46" w14:textId="1BBBA67D" w:rsidR="006E7514" w:rsidRDefault="00DB1978">
            <w:pPr>
              <w:snapToGrid w:val="0"/>
              <w:rPr>
                <w:rFonts w:eastAsiaTheme="minorEastAsia"/>
                <w:b/>
                <w:iCs/>
                <w:sz w:val="18"/>
                <w:szCs w:val="18"/>
                <w:lang w:val="en-GB"/>
              </w:rPr>
            </w:pPr>
            <w:r>
              <w:rPr>
                <w:rFonts w:eastAsiaTheme="minorEastAsia"/>
                <w:b/>
                <w:iCs/>
                <w:sz w:val="18"/>
                <w:szCs w:val="18"/>
                <w:lang w:val="en-GB"/>
              </w:rPr>
              <w:t>Support/fine:</w:t>
            </w:r>
            <w:r>
              <w:rPr>
                <w:rFonts w:eastAsiaTheme="minorEastAsia"/>
                <w:iCs/>
                <w:sz w:val="18"/>
                <w:szCs w:val="18"/>
                <w:lang w:val="en-GB"/>
              </w:rPr>
              <w:t xml:space="preserve"> NTT DOCOMO, ZTE, Qualcomm,</w:t>
            </w:r>
            <w:r>
              <w:rPr>
                <w:rFonts w:eastAsiaTheme="minorEastAsia"/>
                <w:b/>
                <w:iCs/>
                <w:sz w:val="18"/>
                <w:szCs w:val="18"/>
                <w:lang w:val="en-GB"/>
              </w:rPr>
              <w:t xml:space="preserve"> </w:t>
            </w:r>
            <w:r>
              <w:rPr>
                <w:rFonts w:eastAsiaTheme="minorEastAsia"/>
                <w:iCs/>
                <w:sz w:val="18"/>
                <w:szCs w:val="18"/>
                <w:lang w:val="en-GB"/>
              </w:rPr>
              <w:t>Lenovo/</w:t>
            </w:r>
            <w:proofErr w:type="spellStart"/>
            <w:r>
              <w:rPr>
                <w:rFonts w:eastAsiaTheme="minorEastAsia"/>
                <w:iCs/>
                <w:sz w:val="18"/>
                <w:szCs w:val="18"/>
                <w:lang w:val="en-GB"/>
              </w:rPr>
              <w:t>MotM</w:t>
            </w:r>
            <w:proofErr w:type="spellEnd"/>
            <w:r>
              <w:rPr>
                <w:rFonts w:eastAsiaTheme="minorEastAsia"/>
                <w:iCs/>
                <w:sz w:val="18"/>
                <w:szCs w:val="18"/>
                <w:lang w:val="en-GB"/>
              </w:rPr>
              <w:t>, IDC, Google, Samsung, Ericsson, Xiaomi, Nokia/NSB,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NEC, Fujitsu, HONOR, Sharp, Intel, Apple, CATT, </w:t>
            </w:r>
            <w:r w:rsidR="007662BB">
              <w:rPr>
                <w:rFonts w:eastAsiaTheme="minorEastAsia"/>
                <w:iCs/>
                <w:sz w:val="18"/>
                <w:szCs w:val="18"/>
                <w:lang w:val="en-GB"/>
              </w:rPr>
              <w:t xml:space="preserve">TCL, </w:t>
            </w:r>
            <w:proofErr w:type="spellStart"/>
            <w:r w:rsidR="007662BB">
              <w:rPr>
                <w:rFonts w:eastAsiaTheme="minorEastAsia"/>
                <w:iCs/>
                <w:sz w:val="18"/>
                <w:szCs w:val="18"/>
                <w:lang w:val="en-GB"/>
              </w:rPr>
              <w:t>Spreadtrum</w:t>
            </w:r>
            <w:proofErr w:type="spellEnd"/>
            <w:r w:rsidR="007662BB">
              <w:rPr>
                <w:rFonts w:eastAsiaTheme="minorEastAsia"/>
                <w:iCs/>
                <w:sz w:val="18"/>
                <w:szCs w:val="18"/>
                <w:lang w:val="en-GB"/>
              </w:rPr>
              <w:t>,</w:t>
            </w:r>
            <w:r w:rsidR="007F393B">
              <w:rPr>
                <w:rFonts w:eastAsiaTheme="minorEastAsia"/>
                <w:iCs/>
                <w:sz w:val="18"/>
                <w:szCs w:val="18"/>
                <w:lang w:val="en-GB"/>
              </w:rPr>
              <w:t xml:space="preserve"> CMCC, </w:t>
            </w:r>
            <w:r w:rsidR="00AB6FF4">
              <w:rPr>
                <w:rFonts w:eastAsiaTheme="minorEastAsia"/>
                <w:iCs/>
                <w:sz w:val="18"/>
                <w:szCs w:val="18"/>
                <w:lang w:val="en-GB"/>
              </w:rPr>
              <w:t xml:space="preserve">MediaTek, Fraunhofer IIS/HHI,   </w:t>
            </w:r>
            <w:r w:rsidR="00AB6FF4">
              <w:rPr>
                <w:rFonts w:eastAsiaTheme="minorEastAsia"/>
                <w:iCs/>
                <w:sz w:val="18"/>
                <w:szCs w:val="20"/>
                <w:lang w:val="en-GB"/>
              </w:rPr>
              <w:t xml:space="preserve">   </w:t>
            </w:r>
            <w:r w:rsidR="007F393B">
              <w:rPr>
                <w:rFonts w:eastAsiaTheme="minorEastAsia"/>
                <w:iCs/>
                <w:sz w:val="18"/>
                <w:szCs w:val="18"/>
                <w:lang w:val="en-GB"/>
              </w:rPr>
              <w:t xml:space="preserve">     </w:t>
            </w:r>
            <w:r w:rsidR="007662BB">
              <w:rPr>
                <w:rFonts w:eastAsiaTheme="minorEastAsia"/>
                <w:iCs/>
                <w:sz w:val="18"/>
                <w:szCs w:val="18"/>
                <w:lang w:val="en-GB"/>
              </w:rPr>
              <w:t xml:space="preserve"> </w:t>
            </w:r>
            <w:r>
              <w:rPr>
                <w:rFonts w:eastAsiaTheme="minorEastAsia"/>
                <w:iCs/>
                <w:sz w:val="18"/>
                <w:szCs w:val="18"/>
                <w:lang w:val="en-GB"/>
              </w:rPr>
              <w:t xml:space="preserve"> </w:t>
            </w:r>
          </w:p>
          <w:p w14:paraId="32FFF955" w14:textId="77777777" w:rsidR="006E7514" w:rsidRDefault="006E7514">
            <w:pPr>
              <w:snapToGrid w:val="0"/>
              <w:rPr>
                <w:rFonts w:eastAsiaTheme="minorEastAsia"/>
                <w:b/>
                <w:iCs/>
                <w:sz w:val="18"/>
                <w:szCs w:val="18"/>
                <w:lang w:val="en-GB"/>
              </w:rPr>
            </w:pPr>
          </w:p>
          <w:p w14:paraId="210CF1F2" w14:textId="77777777" w:rsidR="006E7514" w:rsidRDefault="00DB1978">
            <w:pPr>
              <w:snapToGrid w:val="0"/>
              <w:rPr>
                <w:rFonts w:eastAsiaTheme="minorEastAsia"/>
                <w:iCs/>
                <w:sz w:val="18"/>
                <w:szCs w:val="18"/>
                <w:lang w:val="en-GB"/>
              </w:rPr>
            </w:pPr>
            <w:r>
              <w:rPr>
                <w:rFonts w:eastAsiaTheme="minorEastAsia"/>
                <w:b/>
                <w:iCs/>
                <w:sz w:val="18"/>
                <w:szCs w:val="18"/>
                <w:lang w:val="en-GB"/>
              </w:rPr>
              <w:t xml:space="preserve">Not support: </w:t>
            </w:r>
          </w:p>
          <w:p w14:paraId="08AA9002" w14:textId="77777777" w:rsidR="006E7514" w:rsidRDefault="006E7514">
            <w:pPr>
              <w:snapToGrid w:val="0"/>
              <w:jc w:val="both"/>
              <w:rPr>
                <w:rFonts w:eastAsiaTheme="minorEastAsia"/>
                <w:b/>
                <w:iCs/>
                <w:sz w:val="18"/>
                <w:szCs w:val="18"/>
                <w:lang w:val="en-GB"/>
              </w:rPr>
            </w:pPr>
          </w:p>
        </w:tc>
      </w:tr>
      <w:tr w:rsidR="006E7514" w14:paraId="3D23E65E"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6B27072" w14:textId="77777777" w:rsidR="006E7514" w:rsidRDefault="00DB1978">
            <w:pPr>
              <w:widowControl w:val="0"/>
              <w:snapToGrid w:val="0"/>
              <w:rPr>
                <w:sz w:val="18"/>
                <w:szCs w:val="18"/>
              </w:rPr>
            </w:pPr>
            <w:r>
              <w:rPr>
                <w:sz w:val="18"/>
                <w:szCs w:val="18"/>
              </w:rPr>
              <w:lastRenderedPageBreak/>
              <w:t>1.5</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069080FC" w14:textId="77777777" w:rsidR="006E7514" w:rsidRDefault="00DB1978">
            <w:pPr>
              <w:widowControl w:val="0"/>
              <w:snapToGrid w:val="0"/>
              <w:rPr>
                <w:rFonts w:ascii="Times" w:eastAsia="Batang" w:hAnsi="Times"/>
                <w:iCs/>
                <w:sz w:val="20"/>
                <w:szCs w:val="20"/>
                <w:lang w:val="en-GB"/>
              </w:rPr>
            </w:pPr>
            <w:r>
              <w:rPr>
                <w:rFonts w:eastAsia="Batang"/>
                <w:b/>
                <w:iCs/>
                <w:sz w:val="20"/>
                <w:szCs w:val="20"/>
                <w:u w:val="single"/>
                <w:lang w:val="en-GB"/>
              </w:rPr>
              <w:t>Proposal 1.E</w:t>
            </w:r>
            <w:r>
              <w:rPr>
                <w:rFonts w:eastAsia="Batang"/>
                <w:iCs/>
                <w:sz w:val="20"/>
                <w:szCs w:val="20"/>
                <w:lang w:val="en-GB"/>
              </w:rPr>
              <w:t xml:space="preserve">: </w:t>
            </w:r>
            <w:r>
              <w:rPr>
                <w:rFonts w:ascii="Times" w:eastAsia="Batang" w:hAnsi="Times"/>
                <w:sz w:val="20"/>
                <w:szCs w:val="20"/>
                <w:lang w:val="en-GB"/>
              </w:rPr>
              <w:t xml:space="preserve">For the </w:t>
            </w:r>
            <w:r>
              <w:rPr>
                <w:rFonts w:ascii="Times" w:eastAsia="Batang" w:hAnsi="Times"/>
                <w:iCs/>
                <w:sz w:val="20"/>
                <w:szCs w:val="20"/>
                <w:lang w:val="en-GB"/>
              </w:rPr>
              <w:t>Rel-19 Type-I SP codebook refinement for 48, 64, and 128 CSI-RS ports, extend the agreed Scheme-A and Scheme-B to the legacy number of CSI-RS ports (i.e. 4, 8, 12, 16, 24, and 32 ports) for all applicable RI values (1, …, min(P</w:t>
            </w:r>
            <w:r>
              <w:rPr>
                <w:rFonts w:ascii="Times" w:eastAsia="Batang" w:hAnsi="Times"/>
                <w:iCs/>
                <w:sz w:val="20"/>
                <w:szCs w:val="20"/>
                <w:vertAlign w:val="subscript"/>
                <w:lang w:val="en-GB"/>
              </w:rPr>
              <w:t>CSI-RS</w:t>
            </w:r>
            <w:r>
              <w:rPr>
                <w:rFonts w:ascii="Times" w:eastAsia="Batang" w:hAnsi="Times"/>
                <w:iCs/>
                <w:sz w:val="20"/>
                <w:szCs w:val="20"/>
                <w:lang w:val="en-GB"/>
              </w:rPr>
              <w:t>,8)) with K=1 only, and without any further modification/enhancement of the sub-features pertinent to the Rel-19 Type-I SP design (including, e.g. the Rel-19 Type-I SP CBSR, soft scaling).</w:t>
            </w:r>
          </w:p>
          <w:p w14:paraId="70B10688" w14:textId="77777777" w:rsidR="006E7514" w:rsidRDefault="00DB1978">
            <w:pPr>
              <w:pStyle w:val="ListParagraph"/>
              <w:widowControl w:val="0"/>
              <w:numPr>
                <w:ilvl w:val="0"/>
                <w:numId w:val="23"/>
              </w:numPr>
              <w:snapToGrid w:val="0"/>
              <w:spacing w:after="0" w:line="240" w:lineRule="auto"/>
              <w:rPr>
                <w:rFonts w:eastAsia="Batang"/>
                <w:iCs/>
                <w:sz w:val="20"/>
                <w:szCs w:val="20"/>
                <w:lang w:val="en-GB"/>
              </w:rPr>
            </w:pPr>
            <w:r>
              <w:rPr>
                <w:rFonts w:eastAsia="Batang"/>
                <w:iCs/>
                <w:sz w:val="20"/>
                <w:szCs w:val="20"/>
              </w:rPr>
              <w:t xml:space="preserve">[The following of Rel-19 Type-I SP are four separate UE features: (1) Scheme-A &gt;32port; (2) Scheme-B &gt;32port; (3) Scheme-A </w:t>
            </w:r>
            <w:r>
              <w:rPr>
                <w:rFonts w:ascii="Calibri" w:eastAsia="Batang" w:hAnsi="Calibri" w:cs="Calibri"/>
                <w:iCs/>
                <w:sz w:val="20"/>
                <w:szCs w:val="20"/>
              </w:rPr>
              <w:t>≤</w:t>
            </w:r>
            <w:r>
              <w:rPr>
                <w:rFonts w:eastAsia="Batang"/>
                <w:iCs/>
                <w:sz w:val="20"/>
                <w:szCs w:val="20"/>
              </w:rPr>
              <w:t xml:space="preserve">32port; (4) Scheme-B </w:t>
            </w:r>
            <w:r>
              <w:rPr>
                <w:rFonts w:ascii="Calibri" w:eastAsia="Batang" w:hAnsi="Calibri" w:cs="Calibri"/>
                <w:iCs/>
                <w:sz w:val="20"/>
                <w:szCs w:val="20"/>
              </w:rPr>
              <w:t>≤</w:t>
            </w:r>
            <w:r>
              <w:rPr>
                <w:rFonts w:eastAsia="Batang"/>
                <w:iCs/>
                <w:sz w:val="20"/>
                <w:szCs w:val="20"/>
              </w:rPr>
              <w:t>32 port.]</w:t>
            </w:r>
          </w:p>
          <w:p w14:paraId="52547815" w14:textId="77777777" w:rsidR="006E7514" w:rsidRDefault="006E7514">
            <w:pPr>
              <w:widowControl w:val="0"/>
              <w:snapToGrid w:val="0"/>
              <w:rPr>
                <w:rFonts w:eastAsia="Batang"/>
                <w:b/>
                <w:iCs/>
                <w:color w:val="3333FF"/>
                <w:sz w:val="18"/>
                <w:szCs w:val="20"/>
                <w:u w:val="single"/>
                <w:lang w:val="en-GB"/>
              </w:rPr>
            </w:pPr>
          </w:p>
          <w:p w14:paraId="0D8F8E08" w14:textId="77777777" w:rsidR="006E7514" w:rsidRDefault="006E7514">
            <w:pPr>
              <w:widowControl w:val="0"/>
              <w:snapToGrid w:val="0"/>
              <w:rPr>
                <w:rFonts w:eastAsia="Batang"/>
                <w:b/>
                <w:iCs/>
                <w:color w:val="3333FF"/>
                <w:sz w:val="18"/>
                <w:szCs w:val="20"/>
                <w:u w:val="single"/>
                <w:lang w:val="en-GB"/>
              </w:rPr>
            </w:pPr>
          </w:p>
          <w:p w14:paraId="5748788F" w14:textId="77777777" w:rsidR="006E7514" w:rsidRDefault="00DB1978">
            <w:pPr>
              <w:widowControl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This proposal is sound for the completeness of Rel-19 Type-I SP codebook. Note that this doesn’t impact the legacy Rel-15 Type-I SP design.</w:t>
            </w:r>
          </w:p>
          <w:p w14:paraId="1245F3DF" w14:textId="77777777" w:rsidR="006E7514" w:rsidRDefault="006E7514">
            <w:pPr>
              <w:widowControl w:val="0"/>
              <w:snapToGrid w:val="0"/>
              <w:rPr>
                <w:rFonts w:eastAsia="Batang"/>
                <w:iCs/>
                <w:color w:val="3333FF"/>
                <w:sz w:val="18"/>
                <w:szCs w:val="20"/>
                <w:lang w:val="en-GB"/>
              </w:rPr>
            </w:pPr>
          </w:p>
          <w:p w14:paraId="20A97766" w14:textId="77777777" w:rsidR="006E7514" w:rsidRDefault="00DB1978">
            <w:pPr>
              <w:widowControl w:val="0"/>
              <w:snapToGrid w:val="0"/>
              <w:rPr>
                <w:rFonts w:eastAsia="Batang"/>
                <w:iCs/>
                <w:color w:val="3333FF"/>
                <w:sz w:val="18"/>
                <w:szCs w:val="20"/>
                <w:lang w:val="en-GB"/>
              </w:rPr>
            </w:pPr>
            <w:r>
              <w:rPr>
                <w:rFonts w:eastAsia="Batang"/>
                <w:iCs/>
                <w:color w:val="3333FF"/>
                <w:sz w:val="18"/>
                <w:szCs w:val="20"/>
                <w:lang w:val="en-GB"/>
              </w:rPr>
              <w:t xml:space="preserve">Re whether this is OOS or not, the WID says “… </w:t>
            </w:r>
            <w:r>
              <w:rPr>
                <w:rFonts w:eastAsia="Batang"/>
                <w:iCs/>
                <w:color w:val="3333FF"/>
                <w:sz w:val="18"/>
                <w:szCs w:val="20"/>
              </w:rPr>
              <w:t xml:space="preserve">supporting </w:t>
            </w:r>
            <w:r>
              <w:rPr>
                <w:rFonts w:eastAsia="Batang"/>
                <w:b/>
                <w:iCs/>
                <w:color w:val="3333FF"/>
                <w:sz w:val="18"/>
                <w:szCs w:val="20"/>
                <w:highlight w:val="yellow"/>
              </w:rPr>
              <w:t>up to a total of 128 CSI-RS ports</w:t>
            </w:r>
            <w:r>
              <w:rPr>
                <w:rFonts w:eastAsia="Batang"/>
                <w:iCs/>
                <w:color w:val="3333FF"/>
                <w:sz w:val="18"/>
                <w:szCs w:val="20"/>
              </w:rPr>
              <w:t xml:space="preserve"> across all resources, assuming </w:t>
            </w:r>
            <w:r>
              <w:rPr>
                <w:rFonts w:eastAsia="Batang"/>
                <w:b/>
                <w:iCs/>
                <w:color w:val="3333FF"/>
                <w:sz w:val="18"/>
                <w:szCs w:val="20"/>
                <w:highlight w:val="yellow"/>
              </w:rPr>
              <w:t>legacy CSI-RS resources (with up to 32 CSI-RS ports per resource)</w:t>
            </w:r>
            <w:r>
              <w:rPr>
                <w:rFonts w:eastAsia="Batang"/>
                <w:iCs/>
                <w:color w:val="3333FF"/>
                <w:sz w:val="18"/>
                <w:szCs w:val="20"/>
              </w:rPr>
              <w:t>, …</w:t>
            </w:r>
            <w:r>
              <w:rPr>
                <w:rFonts w:eastAsia="Batang"/>
                <w:iCs/>
                <w:color w:val="3333FF"/>
                <w:sz w:val="18"/>
                <w:szCs w:val="20"/>
                <w:lang w:val="en-GB"/>
              </w:rPr>
              <w:t xml:space="preserve">” which, strictly speaking, doesn’t preclude &lt;=32 ports. </w:t>
            </w:r>
            <w:proofErr w:type="gramStart"/>
            <w:r>
              <w:rPr>
                <w:rFonts w:eastAsia="Batang"/>
                <w:iCs/>
                <w:color w:val="3333FF"/>
                <w:sz w:val="18"/>
                <w:szCs w:val="20"/>
                <w:lang w:val="en-GB"/>
              </w:rPr>
              <w:t>So</w:t>
            </w:r>
            <w:proofErr w:type="gramEnd"/>
            <w:r>
              <w:rPr>
                <w:rFonts w:eastAsia="Batang"/>
                <w:iCs/>
                <w:color w:val="3333FF"/>
                <w:sz w:val="18"/>
                <w:szCs w:val="20"/>
                <w:lang w:val="en-GB"/>
              </w:rPr>
              <w:t xml:space="preserve"> this extension proposal is not OOS.</w:t>
            </w:r>
          </w:p>
          <w:p w14:paraId="20563F2D" w14:textId="77777777" w:rsidR="006E7514" w:rsidRDefault="006E7514">
            <w:pPr>
              <w:widowControl w:val="0"/>
              <w:snapToGrid w:val="0"/>
              <w:rPr>
                <w:rFonts w:eastAsia="Batang"/>
                <w:iCs/>
                <w:sz w:val="20"/>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7C260E3" w14:textId="786451D5" w:rsidR="006E7514" w:rsidRDefault="00DB1978">
            <w:pPr>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ZTE,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IDC, Samsung (ok), Xiaomi, Nokia/NSB, NEC, Fujitsu, Intel (FFS capability), NTT DOCOMO, CATT (only Scheme-B, no scheme-A), </w:t>
            </w:r>
            <w:proofErr w:type="spellStart"/>
            <w:r w:rsidR="007662BB">
              <w:rPr>
                <w:rFonts w:eastAsiaTheme="minorEastAsia"/>
                <w:iCs/>
                <w:sz w:val="18"/>
                <w:szCs w:val="18"/>
                <w:lang w:val="en-GB"/>
              </w:rPr>
              <w:t>Spreadtrum</w:t>
            </w:r>
            <w:proofErr w:type="spellEnd"/>
            <w:r w:rsidR="007662BB">
              <w:rPr>
                <w:rFonts w:eastAsiaTheme="minorEastAsia"/>
                <w:iCs/>
                <w:sz w:val="18"/>
                <w:szCs w:val="18"/>
                <w:lang w:val="en-GB"/>
              </w:rPr>
              <w:t>,</w:t>
            </w:r>
            <w:r w:rsidR="00CA3342">
              <w:rPr>
                <w:rFonts w:eastAsiaTheme="minorEastAsia"/>
                <w:iCs/>
                <w:sz w:val="18"/>
                <w:szCs w:val="18"/>
                <w:lang w:val="en-GB"/>
              </w:rPr>
              <w:t xml:space="preserve"> CMCC, </w:t>
            </w:r>
            <w:r w:rsidR="00AB6FF4">
              <w:rPr>
                <w:rFonts w:eastAsiaTheme="minorEastAsia"/>
                <w:iCs/>
                <w:sz w:val="18"/>
                <w:szCs w:val="18"/>
                <w:lang w:val="en-GB"/>
              </w:rPr>
              <w:t xml:space="preserve">MediaTek (ok with bullet), </w:t>
            </w:r>
          </w:p>
          <w:p w14:paraId="670BBF80" w14:textId="77777777" w:rsidR="006E7514" w:rsidRDefault="006E7514">
            <w:pPr>
              <w:snapToGrid w:val="0"/>
              <w:rPr>
                <w:rFonts w:eastAsiaTheme="minorEastAsia"/>
                <w:b/>
                <w:iCs/>
                <w:sz w:val="18"/>
                <w:szCs w:val="18"/>
                <w:lang w:val="en-GB"/>
              </w:rPr>
            </w:pPr>
          </w:p>
          <w:p w14:paraId="48BE85F0" w14:textId="441200EE" w:rsidR="006E7514" w:rsidRDefault="00DB1978">
            <w:pPr>
              <w:snapToGrid w:val="0"/>
              <w:rPr>
                <w:rFonts w:eastAsiaTheme="minorEastAsia"/>
                <w:b/>
                <w:iCs/>
                <w:sz w:val="18"/>
                <w:szCs w:val="18"/>
                <w:lang w:val="en-GB"/>
              </w:rPr>
            </w:pPr>
            <w:r>
              <w:rPr>
                <w:rFonts w:eastAsiaTheme="minorEastAsia"/>
                <w:b/>
                <w:iCs/>
                <w:sz w:val="18"/>
                <w:szCs w:val="18"/>
                <w:lang w:val="en-GB"/>
              </w:rPr>
              <w:t xml:space="preserve">Not support: </w:t>
            </w:r>
            <w:r>
              <w:rPr>
                <w:rFonts w:eastAsiaTheme="minorEastAsia"/>
                <w:iCs/>
                <w:sz w:val="18"/>
                <w:szCs w:val="18"/>
                <w:lang w:val="en-GB"/>
              </w:rPr>
              <w:t>Google (OOS),</w:t>
            </w:r>
            <w:r>
              <w:rPr>
                <w:rFonts w:eastAsiaTheme="minorEastAsia"/>
                <w:b/>
                <w:iCs/>
                <w:sz w:val="18"/>
                <w:szCs w:val="18"/>
                <w:lang w:val="en-GB"/>
              </w:rPr>
              <w:t xml:space="preserve"> </w:t>
            </w:r>
            <w:r>
              <w:rPr>
                <w:rFonts w:eastAsiaTheme="minorEastAsia"/>
                <w:iCs/>
                <w:sz w:val="18"/>
                <w:szCs w:val="18"/>
                <w:lang w:val="en-GB"/>
              </w:rPr>
              <w:t>OPPO,</w:t>
            </w:r>
            <w:r>
              <w:rPr>
                <w:rFonts w:eastAsiaTheme="minorEastAsia"/>
                <w:b/>
                <w:iCs/>
                <w:sz w:val="18"/>
                <w:szCs w:val="18"/>
                <w:lang w:val="en-GB"/>
              </w:rPr>
              <w:t xml:space="preserve"> </w:t>
            </w:r>
            <w:r>
              <w:rPr>
                <w:rFonts w:eastAsiaTheme="minorEastAsia"/>
                <w:iCs/>
                <w:sz w:val="18"/>
                <w:szCs w:val="18"/>
                <w:lang w:val="en-GB"/>
              </w:rPr>
              <w:t>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vivo, HONOR, Apple, </w:t>
            </w:r>
            <w:r w:rsidR="007662BB">
              <w:rPr>
                <w:rFonts w:eastAsiaTheme="minorEastAsia"/>
                <w:iCs/>
                <w:sz w:val="18"/>
                <w:szCs w:val="18"/>
                <w:lang w:val="en-GB"/>
              </w:rPr>
              <w:t>TCL</w:t>
            </w:r>
            <w:r w:rsidR="00AB6FF4">
              <w:rPr>
                <w:rFonts w:eastAsiaTheme="minorEastAsia"/>
                <w:iCs/>
                <w:sz w:val="18"/>
                <w:szCs w:val="18"/>
                <w:lang w:val="en-GB"/>
              </w:rPr>
              <w:t>, Fraunhofer IIS/HHI,</w:t>
            </w:r>
            <w:r w:rsidR="0053035F">
              <w:rPr>
                <w:rFonts w:eastAsiaTheme="minorEastAsia"/>
                <w:iCs/>
                <w:sz w:val="18"/>
                <w:szCs w:val="20"/>
                <w:lang w:val="en-GB"/>
              </w:rPr>
              <w:t xml:space="preserve"> </w:t>
            </w:r>
            <w:proofErr w:type="spellStart"/>
            <w:r w:rsidR="0053035F">
              <w:rPr>
                <w:rFonts w:eastAsiaTheme="minorEastAsia"/>
                <w:iCs/>
                <w:sz w:val="18"/>
                <w:szCs w:val="18"/>
                <w:lang w:val="en-GB"/>
              </w:rPr>
              <w:t>Tejas</w:t>
            </w:r>
            <w:proofErr w:type="spellEnd"/>
            <w:r w:rsidR="0053035F">
              <w:rPr>
                <w:rFonts w:eastAsiaTheme="minorEastAsia"/>
                <w:iCs/>
                <w:sz w:val="18"/>
                <w:szCs w:val="18"/>
                <w:lang w:val="en-GB"/>
              </w:rPr>
              <w:t xml:space="preserve">,   </w:t>
            </w:r>
          </w:p>
          <w:p w14:paraId="50252C5E" w14:textId="77777777" w:rsidR="006E7514" w:rsidRDefault="006E7514">
            <w:pPr>
              <w:snapToGrid w:val="0"/>
              <w:jc w:val="both"/>
              <w:rPr>
                <w:rFonts w:eastAsiaTheme="minorEastAsia"/>
                <w:b/>
                <w:iCs/>
                <w:sz w:val="18"/>
                <w:szCs w:val="18"/>
                <w:lang w:val="en-GB"/>
              </w:rPr>
            </w:pPr>
          </w:p>
        </w:tc>
      </w:tr>
      <w:bookmarkEnd w:id="4"/>
      <w:tr w:rsidR="006E7514" w14:paraId="7C0CD0A5"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5498449" w14:textId="77777777" w:rsidR="006E7514" w:rsidRDefault="00DB1978">
            <w:pPr>
              <w:widowControl w:val="0"/>
              <w:snapToGrid w:val="0"/>
              <w:rPr>
                <w:sz w:val="18"/>
                <w:szCs w:val="18"/>
              </w:rPr>
            </w:pPr>
            <w:r>
              <w:rPr>
                <w:sz w:val="18"/>
                <w:szCs w:val="18"/>
              </w:rPr>
              <w:t>1.6.1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106499B9" w14:textId="77777777" w:rsidR="006E7514" w:rsidRDefault="00DB1978">
            <w:pPr>
              <w:rPr>
                <w:rFonts w:ascii="Times" w:eastAsia="SimSun" w:hAnsi="Times" w:cs="Times"/>
                <w:sz w:val="20"/>
                <w:lang w:eastAsia="zh-CN"/>
              </w:rPr>
            </w:pPr>
            <w:r>
              <w:rPr>
                <w:b/>
                <w:sz w:val="20"/>
                <w:u w:val="single"/>
                <w:lang w:eastAsia="ko-KR"/>
              </w:rPr>
              <w:t>Proposal 1.F.1</w:t>
            </w:r>
            <w:r>
              <w:rPr>
                <w:sz w:val="20"/>
                <w:lang w:eastAsia="ko-KR"/>
              </w:rPr>
              <w:t xml:space="preserve">: </w:t>
            </w:r>
            <w:r>
              <w:rPr>
                <w:rFonts w:ascii="Times" w:eastAsia="SimSun" w:hAnsi="Times" w:cs="Times"/>
                <w:sz w:val="20"/>
                <w:lang w:eastAsia="zh-TW"/>
              </w:rPr>
              <w:t xml:space="preserve">For the Rel-19 Type-I SP codebook refinement for P (the total number of aggregated </w:t>
            </w:r>
            <w:proofErr w:type="gramStart"/>
            <w:r>
              <w:rPr>
                <w:rFonts w:ascii="Times" w:eastAsia="SimSun" w:hAnsi="Times" w:cs="Times"/>
                <w:sz w:val="20"/>
                <w:lang w:eastAsia="zh-TW"/>
              </w:rPr>
              <w:t>ports)=</w:t>
            </w:r>
            <w:proofErr w:type="gramEnd"/>
            <w:r>
              <w:rPr>
                <w:rFonts w:ascii="Times" w:eastAsia="SimSun" w:hAnsi="Times" w:cs="Times"/>
                <w:sz w:val="20"/>
                <w:lang w:eastAsia="zh-TW"/>
              </w:rPr>
              <w:t xml:space="preserve">48, 64, 128 CSI-RS ports, regarding timeline for the </w:t>
            </w:r>
            <w:r>
              <w:rPr>
                <w:rFonts w:ascii="Times" w:eastAsia="SimSun" w:hAnsi="Times" w:cs="Times"/>
                <w:sz w:val="20"/>
                <w:lang w:eastAsia="zh-CN"/>
              </w:rPr>
              <w:t xml:space="preserve">port subset indication for the SD NES Type-1, </w:t>
            </w:r>
          </w:p>
          <w:p w14:paraId="7E6A0055" w14:textId="77777777" w:rsidR="006E7514" w:rsidRDefault="00DB1978">
            <w:pPr>
              <w:numPr>
                <w:ilvl w:val="0"/>
                <w:numId w:val="24"/>
              </w:numPr>
              <w:snapToGrid w:val="0"/>
              <w:rPr>
                <w:rFonts w:ascii="Times" w:eastAsia="Batang" w:hAnsi="Times"/>
                <w:iCs/>
                <w:sz w:val="20"/>
              </w:rPr>
            </w:pPr>
            <w:r>
              <w:rPr>
                <w:rFonts w:ascii="Times" w:eastAsia="Batang" w:hAnsi="Times"/>
                <w:bCs/>
                <w:iCs/>
                <w:sz w:val="20"/>
              </w:rPr>
              <w:t xml:space="preserve">Capability 1 timeline: Reuse legacy Z/Z’ values </w:t>
            </w:r>
            <w:r>
              <w:rPr>
                <w:rFonts w:ascii="Times" w:eastAsia="SimSun" w:hAnsi="Times" w:cs="Times"/>
                <w:sz w:val="20"/>
                <w:lang w:eastAsia="zh-TW"/>
              </w:rPr>
              <w:t>(i.e., Z</w:t>
            </w:r>
            <w:r>
              <w:rPr>
                <w:rFonts w:ascii="Times" w:eastAsia="SimSun" w:hAnsi="Times" w:cs="Times"/>
                <w:sz w:val="20"/>
                <w:vertAlign w:val="subscript"/>
                <w:lang w:eastAsia="zh-TW"/>
              </w:rPr>
              <w:t>2</w:t>
            </w:r>
            <w:r>
              <w:rPr>
                <w:rFonts w:ascii="Times" w:eastAsia="SimSun" w:hAnsi="Times" w:cs="Times"/>
                <w:sz w:val="20"/>
                <w:lang w:eastAsia="zh-TW"/>
              </w:rPr>
              <w:t xml:space="preserve"> and Z’</w:t>
            </w:r>
            <w:r>
              <w:rPr>
                <w:rFonts w:ascii="Times" w:eastAsia="SimSun" w:hAnsi="Times" w:cs="Times"/>
                <w:sz w:val="20"/>
                <w:vertAlign w:val="subscript"/>
                <w:lang w:eastAsia="zh-TW"/>
              </w:rPr>
              <w:t>2</w:t>
            </w:r>
            <w:r>
              <w:rPr>
                <w:rFonts w:ascii="Times" w:eastAsia="SimSun" w:hAnsi="Times" w:cs="Times"/>
                <w:sz w:val="20"/>
                <w:lang w:eastAsia="zh-TW"/>
              </w:rPr>
              <w:t>)</w:t>
            </w:r>
          </w:p>
          <w:p w14:paraId="439BAA93" w14:textId="3E074EAA" w:rsidR="006E7514" w:rsidRDefault="00DB1978">
            <w:pPr>
              <w:numPr>
                <w:ilvl w:val="0"/>
                <w:numId w:val="24"/>
              </w:numPr>
              <w:snapToGrid w:val="0"/>
              <w:rPr>
                <w:rFonts w:ascii="Times" w:eastAsia="Batang" w:hAnsi="Times"/>
                <w:iCs/>
                <w:sz w:val="20"/>
              </w:rPr>
            </w:pPr>
            <w:r>
              <w:rPr>
                <w:rFonts w:ascii="Times" w:eastAsia="Batang" w:hAnsi="Times"/>
                <w:bCs/>
                <w:iCs/>
                <w:sz w:val="20"/>
              </w:rPr>
              <w:t xml:space="preserve">Capability 2 timeline: </w:t>
            </w:r>
            <w:r>
              <w:rPr>
                <w:rFonts w:ascii="Times" w:eastAsia="Batang" w:hAnsi="Times"/>
                <w:iCs/>
                <w:sz w:val="20"/>
              </w:rPr>
              <w:t>Scal</w:t>
            </w:r>
            <w:r w:rsidRPr="00AB6FF4">
              <w:rPr>
                <w:rFonts w:ascii="Times" w:eastAsia="Batang" w:hAnsi="Times"/>
                <w:iCs/>
                <w:sz w:val="20"/>
              </w:rPr>
              <w:t xml:space="preserve">e the legacy timeline Z/Z’ </w:t>
            </w:r>
            <w:r w:rsidRPr="00AB6FF4">
              <w:rPr>
                <w:rFonts w:ascii="Times" w:eastAsia="SimSun" w:hAnsi="Times" w:cs="Times"/>
                <w:sz w:val="20"/>
                <w:lang w:eastAsia="zh-TW"/>
              </w:rPr>
              <w:t>(i.e., Z</w:t>
            </w:r>
            <w:r w:rsidRPr="00AB6FF4">
              <w:rPr>
                <w:rFonts w:ascii="Times" w:eastAsia="SimSun" w:hAnsi="Times" w:cs="Times"/>
                <w:sz w:val="20"/>
                <w:vertAlign w:val="subscript"/>
                <w:lang w:eastAsia="zh-TW"/>
              </w:rPr>
              <w:t>2</w:t>
            </w:r>
            <w:r w:rsidRPr="00AB6FF4">
              <w:rPr>
                <w:rFonts w:ascii="Times" w:eastAsia="SimSun" w:hAnsi="Times" w:cs="Times"/>
                <w:sz w:val="20"/>
                <w:lang w:eastAsia="zh-TW"/>
              </w:rPr>
              <w:t xml:space="preserve"> and Z’</w:t>
            </w:r>
            <w:r w:rsidRPr="00AB6FF4">
              <w:rPr>
                <w:rFonts w:ascii="Times" w:eastAsia="SimSun" w:hAnsi="Times" w:cs="Times"/>
                <w:sz w:val="20"/>
                <w:vertAlign w:val="subscript"/>
                <w:lang w:eastAsia="zh-TW"/>
              </w:rPr>
              <w:t>2</w:t>
            </w:r>
            <w:r w:rsidRPr="00AB6FF4">
              <w:rPr>
                <w:rFonts w:ascii="Times" w:eastAsia="SimSun" w:hAnsi="Times" w:cs="Times"/>
                <w:sz w:val="20"/>
                <w:lang w:eastAsia="zh-TW"/>
              </w:rPr>
              <w:t>)</w:t>
            </w:r>
            <w:r w:rsidRPr="00AB6FF4">
              <w:rPr>
                <w:rFonts w:ascii="Times" w:eastAsia="Batang" w:hAnsi="Times"/>
                <w:iCs/>
                <w:sz w:val="20"/>
              </w:rPr>
              <w:t xml:space="preserve"> by </w:t>
            </w:r>
            <m:oMath>
              <m:d>
                <m:dPr>
                  <m:begChr m:val="⌈"/>
                  <m:endChr m:val="⌉"/>
                  <m:ctrlPr>
                    <w:rPr>
                      <w:rFonts w:ascii="Cambria Math" w:eastAsiaTheme="minorEastAsia" w:hAnsi="Cambria Math"/>
                      <w:i/>
                      <w:iCs/>
                      <w:sz w:val="20"/>
                      <w:lang w:eastAsia="zh-CN"/>
                    </w:rPr>
                  </m:ctrlPr>
                </m:dPr>
                <m:e>
                  <m:func>
                    <m:funcPr>
                      <m:ctrlPr>
                        <w:rPr>
                          <w:rFonts w:ascii="Cambria Math" w:eastAsia="SimSun" w:hAnsi="Cambria Math"/>
                          <w:sz w:val="20"/>
                          <w:lang w:eastAsia="en-GB"/>
                        </w:rPr>
                      </m:ctrlPr>
                    </m:funcPr>
                    <m:fName>
                      <m:r>
                        <m:rPr>
                          <m:sty m:val="p"/>
                        </m:rPr>
                        <w:rPr>
                          <w:rFonts w:ascii="Cambria Math" w:eastAsia="SimSun" w:hAnsi="Cambria Math"/>
                          <w:sz w:val="20"/>
                          <w:lang w:eastAsia="en-GB"/>
                        </w:rPr>
                        <m:t>max</m:t>
                      </m:r>
                    </m:fName>
                    <m:e>
                      <m:d>
                        <m:dPr>
                          <m:ctrlPr>
                            <w:rPr>
                              <w:rFonts w:ascii="Cambria Math" w:eastAsia="SimSun" w:hAnsi="Cambria Math"/>
                              <w:sz w:val="20"/>
                              <w:lang w:eastAsia="en-GB"/>
                            </w:rPr>
                          </m:ctrlPr>
                        </m:dPr>
                        <m:e>
                          <m:nary>
                            <m:naryPr>
                              <m:chr m:val="∑"/>
                              <m:grow m:val="1"/>
                              <m:ctrlPr>
                                <w:rPr>
                                  <w:rFonts w:ascii="Cambria Math" w:eastAsia="SimSun" w:hAnsi="Cambria Math"/>
                                  <w:sz w:val="20"/>
                                  <w:lang w:eastAsia="en-GB"/>
                                </w:rPr>
                              </m:ctrlPr>
                            </m:naryPr>
                            <m:sub>
                              <m:r>
                                <m:rPr>
                                  <m:sty m:val="p"/>
                                </m:rPr>
                                <w:rPr>
                                  <w:rFonts w:ascii="Cambria Math" w:eastAsia="SimSun" w:hAnsi="Cambria Math"/>
                                  <w:sz w:val="20"/>
                                  <w:lang w:eastAsia="en-GB"/>
                                </w:rPr>
                                <m:t>i=1</m:t>
                              </m:r>
                            </m:sub>
                            <m:sup>
                              <m:r>
                                <m:rPr>
                                  <m:sty m:val="p"/>
                                </m:rPr>
                                <w:rPr>
                                  <w:rFonts w:ascii="Cambria Math" w:eastAsia="SimSun" w:hAnsi="Cambria Math"/>
                                  <w:sz w:val="20"/>
                                  <w:lang w:eastAsia="en-GB"/>
                                </w:rPr>
                                <m:t>M</m:t>
                              </m:r>
                            </m:sup>
                            <m:e>
                              <m:sSub>
                                <m:sSubPr>
                                  <m:ctrlPr>
                                    <w:rPr>
                                      <w:rFonts w:ascii="Cambria Math" w:eastAsia="SimSun" w:hAnsi="Cambria Math"/>
                                      <w:sz w:val="20"/>
                                    </w:rPr>
                                  </m:ctrlPr>
                                </m:sSubPr>
                                <m:e>
                                  <m:r>
                                    <m:rPr>
                                      <m:sty m:val="p"/>
                                    </m:rPr>
                                    <w:rPr>
                                      <w:rFonts w:ascii="Cambria Math" w:eastAsia="SimSun" w:hAnsi="Cambria Math"/>
                                      <w:sz w:val="20"/>
                                    </w:rPr>
                                    <m:t>P</m:t>
                                  </m:r>
                                </m:e>
                                <m:sub>
                                  <m:r>
                                    <m:rPr>
                                      <m:sty m:val="p"/>
                                    </m:rPr>
                                    <w:rPr>
                                      <w:rFonts w:ascii="Cambria Math" w:eastAsia="SimSun" w:hAnsi="Cambria Math"/>
                                      <w:sz w:val="20"/>
                                    </w:rPr>
                                    <m:t>I</m:t>
                                  </m:r>
                                </m:sub>
                              </m:sSub>
                            </m:e>
                          </m:nary>
                          <m:r>
                            <m:rPr>
                              <m:sty m:val="p"/>
                            </m:rPr>
                            <w:rPr>
                              <w:rFonts w:ascii="Cambria Math" w:eastAsia="SimSun" w:hAnsi="Cambria Math"/>
                              <w:sz w:val="20"/>
                              <w:lang w:eastAsia="en-GB"/>
                            </w:rPr>
                            <m:t>, P</m:t>
                          </m:r>
                        </m:e>
                      </m:d>
                    </m:e>
                  </m:func>
                  <m:r>
                    <w:rPr>
                      <w:rFonts w:ascii="Cambria Math" w:eastAsia="SimSun" w:hAnsi="Cambria Math"/>
                      <w:sz w:val="20"/>
                      <w:lang w:eastAsia="en-GB"/>
                    </w:rPr>
                    <m:t>/32</m:t>
                  </m:r>
                </m:e>
              </m:d>
            </m:oMath>
          </w:p>
          <w:p w14:paraId="45EBA03F" w14:textId="77777777" w:rsidR="006E7514" w:rsidRDefault="006E7514">
            <w:pPr>
              <w:jc w:val="both"/>
              <w:rPr>
                <w:rFonts w:eastAsia="DengXian"/>
                <w:b/>
                <w:bCs/>
                <w:sz w:val="16"/>
                <w:szCs w:val="20"/>
                <w:highlight w:val="green"/>
                <w:lang w:eastAsia="zh-CN"/>
              </w:rPr>
            </w:pPr>
          </w:p>
          <w:p w14:paraId="7B6F585D" w14:textId="77777777" w:rsidR="006E7514" w:rsidRDefault="006E7514">
            <w:pPr>
              <w:jc w:val="both"/>
              <w:rPr>
                <w:rFonts w:eastAsia="Batang"/>
                <w:b/>
                <w:iCs/>
                <w:color w:val="3333FF"/>
                <w:sz w:val="18"/>
                <w:szCs w:val="20"/>
                <w:u w:val="single"/>
                <w:lang w:val="en-GB"/>
              </w:rPr>
            </w:pPr>
          </w:p>
          <w:p w14:paraId="799DF2EC" w14:textId="77777777" w:rsidR="006E7514" w:rsidRDefault="00DB1978">
            <w:pPr>
              <w:jc w:val="both"/>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This proposal is a natural extension for SD NES Type-1 considering the related agreement for Rel-19 Type-I SP</w:t>
            </w:r>
            <w:r>
              <w:rPr>
                <w:rFonts w:eastAsia="Batang"/>
                <w:color w:val="3333FF"/>
                <w:sz w:val="18"/>
                <w:szCs w:val="20"/>
                <w:lang w:val="en-GB"/>
              </w:rPr>
              <w:t xml:space="preserve"> and needed.</w:t>
            </w:r>
          </w:p>
          <w:p w14:paraId="3B7D53C7" w14:textId="77777777" w:rsidR="006E7514" w:rsidRDefault="006E7514">
            <w:pPr>
              <w:jc w:val="both"/>
              <w:rPr>
                <w:rFonts w:eastAsia="DengXian"/>
                <w:b/>
                <w:bCs/>
                <w:sz w:val="16"/>
                <w:szCs w:val="20"/>
                <w:highlight w:val="green"/>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5203BF80" w14:textId="6EC13334" w:rsidR="006E7514" w:rsidRDefault="00DB1978">
            <w:pPr>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Samsung,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IDC, Google, NTT DOCOMO, ZTE, Ericsson (Cap2 needs some discussion P vs P’), Xiaomi, Nokia/NSB (Cap2 P vs </w:t>
            </w:r>
            <w:proofErr w:type="gramStart"/>
            <w:r>
              <w:rPr>
                <w:rFonts w:eastAsiaTheme="minorEastAsia"/>
                <w:iCs/>
                <w:sz w:val="18"/>
                <w:szCs w:val="18"/>
                <w:lang w:val="en-GB"/>
              </w:rPr>
              <w:t>max(</w:t>
            </w:r>
            <w:proofErr w:type="gramEnd"/>
            <w:r>
              <w:rPr>
                <w:rFonts w:eastAsiaTheme="minorEastAsia"/>
                <w:iCs/>
                <w:sz w:val="18"/>
                <w:szCs w:val="18"/>
                <w:lang w:val="en-GB"/>
              </w:rPr>
              <w:t>Pi)),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Fujitsu, vivo, HONOR, Sharp, Intel, Apple, </w:t>
            </w:r>
            <w:r w:rsidR="007662BB">
              <w:rPr>
                <w:rFonts w:eastAsiaTheme="minorEastAsia"/>
                <w:iCs/>
                <w:sz w:val="18"/>
                <w:szCs w:val="18"/>
                <w:lang w:val="en-GB"/>
              </w:rPr>
              <w:t xml:space="preserve">TCL (P’), </w:t>
            </w:r>
            <w:proofErr w:type="spellStart"/>
            <w:r w:rsidR="007662BB">
              <w:rPr>
                <w:rFonts w:eastAsiaTheme="minorEastAsia"/>
                <w:iCs/>
                <w:sz w:val="18"/>
                <w:szCs w:val="18"/>
                <w:lang w:val="en-GB"/>
              </w:rPr>
              <w:t>Spreadtrum</w:t>
            </w:r>
            <w:proofErr w:type="spellEnd"/>
            <w:r w:rsidR="007662BB">
              <w:rPr>
                <w:rFonts w:eastAsiaTheme="minorEastAsia"/>
                <w:iCs/>
                <w:sz w:val="18"/>
                <w:szCs w:val="18"/>
                <w:lang w:val="en-GB"/>
              </w:rPr>
              <w:t>,</w:t>
            </w:r>
            <w:r w:rsidR="008B2DCD">
              <w:rPr>
                <w:rFonts w:eastAsiaTheme="minorEastAsia"/>
                <w:iCs/>
                <w:sz w:val="18"/>
                <w:szCs w:val="18"/>
                <w:lang w:val="en-GB"/>
              </w:rPr>
              <w:t xml:space="preserve"> CMCC, </w:t>
            </w:r>
            <w:r w:rsidR="007E3B4D">
              <w:rPr>
                <w:rFonts w:eastAsiaTheme="minorEastAsia"/>
                <w:iCs/>
                <w:sz w:val="18"/>
                <w:szCs w:val="18"/>
                <w:lang w:val="en-GB"/>
              </w:rPr>
              <w:t>Qualcomm,</w:t>
            </w:r>
            <w:r w:rsidR="00AB6FF4">
              <w:rPr>
                <w:rFonts w:eastAsiaTheme="minorEastAsia"/>
                <w:iCs/>
                <w:sz w:val="18"/>
                <w:szCs w:val="18"/>
                <w:lang w:val="en-GB"/>
              </w:rPr>
              <w:t xml:space="preserve"> Fraunhofer IIS/HHI,   </w:t>
            </w:r>
            <w:r w:rsidR="00AB6FF4">
              <w:rPr>
                <w:rFonts w:eastAsiaTheme="minorEastAsia"/>
                <w:iCs/>
                <w:sz w:val="18"/>
                <w:szCs w:val="20"/>
                <w:lang w:val="en-GB"/>
              </w:rPr>
              <w:t xml:space="preserve">   </w:t>
            </w:r>
            <w:r w:rsidR="007E3B4D">
              <w:rPr>
                <w:rFonts w:eastAsiaTheme="minorEastAsia"/>
                <w:iCs/>
                <w:sz w:val="18"/>
                <w:szCs w:val="18"/>
                <w:lang w:val="en-GB"/>
              </w:rPr>
              <w:t xml:space="preserve"> </w:t>
            </w:r>
            <w:r w:rsidR="008B2DCD">
              <w:rPr>
                <w:rFonts w:eastAsiaTheme="minorEastAsia"/>
                <w:iCs/>
                <w:sz w:val="18"/>
                <w:szCs w:val="18"/>
                <w:lang w:val="en-GB"/>
              </w:rPr>
              <w:t xml:space="preserve"> </w:t>
            </w:r>
            <w:r w:rsidR="007662BB">
              <w:rPr>
                <w:rFonts w:eastAsiaTheme="minorEastAsia"/>
                <w:iCs/>
                <w:sz w:val="18"/>
                <w:szCs w:val="18"/>
                <w:lang w:val="en-GB"/>
              </w:rPr>
              <w:t xml:space="preserve">  </w:t>
            </w:r>
            <w:r>
              <w:rPr>
                <w:rFonts w:eastAsiaTheme="minorEastAsia"/>
                <w:iCs/>
                <w:sz w:val="18"/>
                <w:szCs w:val="18"/>
                <w:lang w:val="en-GB"/>
              </w:rPr>
              <w:t xml:space="preserve">   </w:t>
            </w:r>
          </w:p>
          <w:p w14:paraId="74D672E7" w14:textId="77777777" w:rsidR="006E7514" w:rsidRDefault="006E7514">
            <w:pPr>
              <w:snapToGrid w:val="0"/>
              <w:rPr>
                <w:rFonts w:eastAsiaTheme="minorEastAsia"/>
                <w:b/>
                <w:iCs/>
                <w:sz w:val="18"/>
                <w:szCs w:val="18"/>
                <w:lang w:val="en-GB"/>
              </w:rPr>
            </w:pPr>
          </w:p>
          <w:p w14:paraId="62030D37" w14:textId="77777777" w:rsidR="006E7514" w:rsidRDefault="00DB1978">
            <w:pPr>
              <w:snapToGrid w:val="0"/>
              <w:rPr>
                <w:rFonts w:eastAsiaTheme="minorEastAsia"/>
                <w:b/>
                <w:iCs/>
                <w:sz w:val="18"/>
                <w:szCs w:val="18"/>
                <w:lang w:val="en-GB"/>
              </w:rPr>
            </w:pPr>
            <w:r>
              <w:rPr>
                <w:rFonts w:eastAsiaTheme="minorEastAsia"/>
                <w:b/>
                <w:iCs/>
                <w:sz w:val="18"/>
                <w:szCs w:val="18"/>
                <w:lang w:val="en-GB"/>
              </w:rPr>
              <w:t>Not support:</w:t>
            </w:r>
          </w:p>
          <w:p w14:paraId="2A1ED637" w14:textId="77777777" w:rsidR="006E7514" w:rsidRDefault="006E7514">
            <w:pPr>
              <w:snapToGrid w:val="0"/>
              <w:rPr>
                <w:rFonts w:eastAsiaTheme="minorEastAsia"/>
                <w:b/>
                <w:iCs/>
                <w:sz w:val="18"/>
                <w:szCs w:val="18"/>
                <w:lang w:val="en-GB"/>
              </w:rPr>
            </w:pPr>
          </w:p>
        </w:tc>
      </w:tr>
      <w:tr w:rsidR="006E7514" w14:paraId="730AF73E"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2AD53E3" w14:textId="77777777" w:rsidR="006E7514" w:rsidRDefault="00DB1978">
            <w:pPr>
              <w:widowControl w:val="0"/>
              <w:snapToGrid w:val="0"/>
              <w:rPr>
                <w:sz w:val="18"/>
                <w:szCs w:val="18"/>
              </w:rPr>
            </w:pPr>
            <w:r>
              <w:rPr>
                <w:sz w:val="18"/>
                <w:szCs w:val="18"/>
              </w:rPr>
              <w:t>1.6.2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1E77EE61" w14:textId="77777777" w:rsidR="006E7514" w:rsidRDefault="00DB1978">
            <w:pPr>
              <w:snapToGrid w:val="0"/>
              <w:jc w:val="both"/>
              <w:rPr>
                <w:rFonts w:eastAsia="SimSun"/>
                <w:sz w:val="20"/>
                <w:lang w:eastAsia="zh-CN"/>
              </w:rPr>
            </w:pPr>
            <w:r>
              <w:rPr>
                <w:b/>
                <w:sz w:val="20"/>
                <w:u w:val="single"/>
                <w:lang w:eastAsia="ko-KR"/>
              </w:rPr>
              <w:t>Proposal 1.F.2</w:t>
            </w:r>
            <w:r>
              <w:rPr>
                <w:sz w:val="20"/>
                <w:lang w:eastAsia="ko-KR"/>
              </w:rPr>
              <w:t xml:space="preserve">: </w:t>
            </w:r>
            <w:r>
              <w:rPr>
                <w:rFonts w:eastAsia="SimSun"/>
                <w:sz w:val="20"/>
                <w:lang w:eastAsia="zh-TW"/>
              </w:rPr>
              <w:t xml:space="preserve">For the Rel-19 Type-I SP codebook refinement for P </w:t>
            </w:r>
            <w:r>
              <w:rPr>
                <w:rFonts w:ascii="Times" w:eastAsia="SimSun" w:hAnsi="Times" w:cs="Times"/>
                <w:sz w:val="20"/>
                <w:lang w:eastAsia="zh-TW"/>
              </w:rPr>
              <w:t xml:space="preserve">(the total number of aggregated </w:t>
            </w:r>
            <w:proofErr w:type="gramStart"/>
            <w:r>
              <w:rPr>
                <w:rFonts w:ascii="Times" w:eastAsia="SimSun" w:hAnsi="Times" w:cs="Times"/>
                <w:sz w:val="20"/>
                <w:lang w:eastAsia="zh-TW"/>
              </w:rPr>
              <w:t>ports)</w:t>
            </w:r>
            <w:r>
              <w:rPr>
                <w:rFonts w:eastAsia="SimSun"/>
                <w:sz w:val="20"/>
                <w:lang w:eastAsia="zh-TW"/>
              </w:rPr>
              <w:t>=</w:t>
            </w:r>
            <w:proofErr w:type="gramEnd"/>
            <w:r>
              <w:rPr>
                <w:rFonts w:eastAsia="SimSun"/>
                <w:sz w:val="20"/>
                <w:lang w:eastAsia="zh-TW"/>
              </w:rPr>
              <w:t xml:space="preserve">48, 64, 128 CSI-RS ports, regarding CPU occupation for the </w:t>
            </w:r>
            <w:r>
              <w:rPr>
                <w:rFonts w:eastAsia="SimSun"/>
                <w:sz w:val="20"/>
                <w:lang w:eastAsia="zh-CN"/>
              </w:rPr>
              <w:t xml:space="preserve">port subset indication for the SD NES Type-1, </w:t>
            </w:r>
          </w:p>
          <w:p w14:paraId="7A00BA94" w14:textId="049728B8" w:rsidR="006E7514" w:rsidRDefault="00DB1978">
            <w:pPr>
              <w:pStyle w:val="ListParagraph"/>
              <w:numPr>
                <w:ilvl w:val="0"/>
                <w:numId w:val="25"/>
              </w:numPr>
              <w:snapToGrid w:val="0"/>
              <w:spacing w:after="0" w:line="240" w:lineRule="auto"/>
              <w:jc w:val="both"/>
              <w:rPr>
                <w:rFonts w:eastAsia="Batang"/>
                <w:iCs/>
                <w:sz w:val="20"/>
              </w:rPr>
            </w:pPr>
            <w:r>
              <w:rPr>
                <w:rFonts w:eastAsia="Batang"/>
                <w:bCs/>
                <w:iCs/>
                <w:sz w:val="20"/>
              </w:rPr>
              <w:t xml:space="preserve">For Capability 1 timeline: </w:t>
            </w:r>
            <w:r>
              <w:rPr>
                <w:rFonts w:eastAsia="Batang"/>
                <w:iCs/>
                <w:sz w:val="20"/>
                <w:lang w:eastAsia="zh-CN"/>
              </w:rPr>
              <w:t>O</w:t>
            </w:r>
            <w:r>
              <w:rPr>
                <w:rFonts w:eastAsia="Batang"/>
                <w:iCs/>
                <w:sz w:val="20"/>
                <w:vertAlign w:val="subscript"/>
                <w:lang w:eastAsia="zh-CN"/>
              </w:rPr>
              <w:t>CPU</w:t>
            </w:r>
            <w:r>
              <w:rPr>
                <w:rFonts w:eastAsia="Batang"/>
                <w:iCs/>
                <w:sz w:val="20"/>
                <w:lang w:eastAsia="zh-CN"/>
              </w:rPr>
              <w:t xml:space="preserve"> = </w:t>
            </w:r>
            <m:oMath>
              <m:d>
                <m:dPr>
                  <m:begChr m:val="⌈"/>
                  <m:endChr m:val="⌉"/>
                  <m:ctrlPr>
                    <w:rPr>
                      <w:rFonts w:ascii="Cambria Math" w:eastAsiaTheme="minorEastAsia" w:hAnsi="Cambria Math"/>
                      <w:i/>
                      <w:iCs/>
                      <w:sz w:val="20"/>
                      <w:lang w:eastAsia="zh-CN"/>
                    </w:rPr>
                  </m:ctrlPr>
                </m:dPr>
                <m:e>
                  <m:func>
                    <m:funcPr>
                      <m:ctrlPr>
                        <w:rPr>
                          <w:rFonts w:ascii="Cambria Math" w:hAnsi="Cambria Math"/>
                          <w:sz w:val="20"/>
                          <w:lang w:eastAsia="en-GB"/>
                        </w:rPr>
                      </m:ctrlPr>
                    </m:funcPr>
                    <m:fName>
                      <m:r>
                        <m:rPr>
                          <m:sty m:val="p"/>
                        </m:rPr>
                        <w:rPr>
                          <w:rFonts w:ascii="Cambria Math" w:hAnsi="Cambria Math"/>
                          <w:sz w:val="20"/>
                          <w:lang w:eastAsia="en-GB"/>
                        </w:rPr>
                        <m:t>max</m:t>
                      </m:r>
                    </m:fName>
                    <m:e>
                      <m:d>
                        <m:dPr>
                          <m:ctrlPr>
                            <w:rPr>
                              <w:rFonts w:ascii="Cambria Math" w:hAnsi="Cambria Math"/>
                              <w:sz w:val="20"/>
                              <w:lang w:eastAsia="en-GB"/>
                            </w:rPr>
                          </m:ctrlPr>
                        </m:dPr>
                        <m:e>
                          <m:nary>
                            <m:naryPr>
                              <m:chr m:val="∑"/>
                              <m:grow m:val="1"/>
                              <m:ctrlPr>
                                <w:rPr>
                                  <w:rFonts w:ascii="Cambria Math" w:hAnsi="Cambria Math"/>
                                  <w:sz w:val="20"/>
                                  <w:lang w:eastAsia="en-GB"/>
                                </w:rPr>
                              </m:ctrlPr>
                            </m:naryPr>
                            <m:sub>
                              <m:r>
                                <m:rPr>
                                  <m:sty m:val="p"/>
                                </m:rPr>
                                <w:rPr>
                                  <w:rFonts w:ascii="Cambria Math" w:hAnsi="Cambria Math"/>
                                  <w:sz w:val="20"/>
                                  <w:lang w:eastAsia="en-GB"/>
                                </w:rPr>
                                <m:t>i=1</m:t>
                              </m:r>
                            </m:sub>
                            <m:sup>
                              <m:r>
                                <m:rPr>
                                  <m:sty m:val="p"/>
                                </m:rPr>
                                <w:rPr>
                                  <w:rFonts w:ascii="Cambria Math" w:hAnsi="Cambria Math"/>
                                  <w:sz w:val="20"/>
                                  <w:lang w:eastAsia="en-GB"/>
                                </w:rPr>
                                <m:t>M</m:t>
                              </m:r>
                            </m:sup>
                            <m:e>
                              <m:sSub>
                                <m:sSubPr>
                                  <m:ctrlPr>
                                    <w:rPr>
                                      <w:rFonts w:ascii="Cambria Math" w:hAnsi="Cambria Math"/>
                                      <w:sz w:val="20"/>
                                    </w:rPr>
                                  </m:ctrlPr>
                                </m:sSubPr>
                                <m:e>
                                  <m:r>
                                    <m:rPr>
                                      <m:sty m:val="p"/>
                                    </m:rPr>
                                    <w:rPr>
                                      <w:rFonts w:ascii="Cambria Math" w:hAnsi="Cambria Math"/>
                                      <w:sz w:val="20"/>
                                    </w:rPr>
                                    <m:t>P</m:t>
                                  </m:r>
                                </m:e>
                                <m:sub>
                                  <m:r>
                                    <m:rPr>
                                      <m:sty m:val="p"/>
                                    </m:rPr>
                                    <w:rPr>
                                      <w:rFonts w:ascii="Cambria Math" w:hAnsi="Cambria Math"/>
                                      <w:sz w:val="20"/>
                                    </w:rPr>
                                    <m:t>I</m:t>
                                  </m:r>
                                </m:sub>
                              </m:sSub>
                            </m:e>
                          </m:nary>
                          <m:r>
                            <m:rPr>
                              <m:sty m:val="p"/>
                            </m:rPr>
                            <w:rPr>
                              <w:rFonts w:ascii="Cambria Math" w:hAnsi="Cambria Math"/>
                              <w:sz w:val="20"/>
                              <w:lang w:eastAsia="en-GB"/>
                            </w:rPr>
                            <m:t>, P</m:t>
                          </m:r>
                        </m:e>
                      </m:d>
                    </m:e>
                  </m:func>
                  <m:r>
                    <w:rPr>
                      <w:rFonts w:ascii="Cambria Math" w:hAnsi="Cambria Math"/>
                      <w:sz w:val="20"/>
                      <w:lang w:eastAsia="en-GB"/>
                    </w:rPr>
                    <m:t>/32</m:t>
                  </m:r>
                </m:e>
              </m:d>
            </m:oMath>
            <w:r w:rsidR="007E3B4D">
              <w:rPr>
                <w:rFonts w:eastAsia="Batang"/>
                <w:iCs/>
                <w:sz w:val="20"/>
                <w:lang w:eastAsia="zh-CN"/>
              </w:rPr>
              <w:t xml:space="preserve"> </w:t>
            </w:r>
            <w:r>
              <w:rPr>
                <w:rFonts w:eastAsia="Batang"/>
                <w:bCs/>
                <w:iCs/>
                <w:sz w:val="20"/>
              </w:rPr>
              <w:t xml:space="preserve">where </w:t>
            </w:r>
            <m:oMath>
              <m:sSub>
                <m:sSubPr>
                  <m:ctrlPr>
                    <w:rPr>
                      <w:rFonts w:ascii="Cambria Math" w:eastAsia="DengXian" w:hAnsi="Cambria Math"/>
                      <w:sz w:val="20"/>
                      <w:lang w:val="zh-CN" w:eastAsia="zh-CN"/>
                    </w:rPr>
                  </m:ctrlPr>
                </m:sSubPr>
                <m:e>
                  <m:r>
                    <m:rPr>
                      <m:sty m:val="p"/>
                    </m:rPr>
                    <w:rPr>
                      <w:rFonts w:ascii="Cambria Math" w:eastAsia="DengXian" w:hAnsi="Cambria Math"/>
                      <w:sz w:val="20"/>
                      <w:lang w:eastAsia="zh-CN"/>
                    </w:rPr>
                    <m:t>P</m:t>
                  </m:r>
                </m:e>
                <m:sub>
                  <m:r>
                    <m:rPr>
                      <m:sty m:val="p"/>
                    </m:rPr>
                    <w:rPr>
                      <w:rFonts w:ascii="Cambria Math" w:eastAsia="DengXian" w:hAnsi="Cambria Math"/>
                      <w:sz w:val="20"/>
                      <w:lang w:eastAsia="zh-CN"/>
                    </w:rPr>
                    <m:t>I</m:t>
                  </m:r>
                </m:sub>
              </m:sSub>
            </m:oMath>
            <w:r w:rsidRPr="00DB1978">
              <w:rPr>
                <w:rFonts w:eastAsia="DengXian"/>
                <w:sz w:val="20"/>
                <w:lang w:eastAsia="zh-CN"/>
              </w:rPr>
              <w:t xml:space="preserve"> is the number of </w:t>
            </w:r>
            <w:r w:rsidRPr="00DB1978">
              <w:rPr>
                <w:color w:val="000000"/>
                <w:sz w:val="20"/>
                <w:lang w:eastAsia="zh-CN"/>
              </w:rPr>
              <w:t xml:space="preserve">CSI-RS ports in </w:t>
            </w:r>
            <w:proofErr w:type="spellStart"/>
            <w:r w:rsidRPr="00DB1978">
              <w:rPr>
                <w:color w:val="000000"/>
                <w:sz w:val="20"/>
                <w:lang w:eastAsia="zh-CN"/>
              </w:rPr>
              <w:t>i-th</w:t>
            </w:r>
            <w:proofErr w:type="spellEnd"/>
            <w:r w:rsidRPr="00DB1978">
              <w:rPr>
                <w:color w:val="000000"/>
                <w:sz w:val="20"/>
                <w:lang w:eastAsia="zh-CN"/>
              </w:rPr>
              <w:t xml:space="preserve"> sub-configuration derived from the corresponding antenna port subset indicator </w:t>
            </w:r>
            <w:proofErr w:type="spellStart"/>
            <w:r w:rsidRPr="00DB1978">
              <w:rPr>
                <w:i/>
                <w:color w:val="000000"/>
                <w:sz w:val="20"/>
                <w:lang w:eastAsia="zh-CN"/>
              </w:rPr>
              <w:t>portSubsetIndicator</w:t>
            </w:r>
            <w:proofErr w:type="spellEnd"/>
          </w:p>
          <w:p w14:paraId="0902BA94" w14:textId="77777777" w:rsidR="006E7514" w:rsidRDefault="00DB1978">
            <w:pPr>
              <w:numPr>
                <w:ilvl w:val="0"/>
                <w:numId w:val="24"/>
              </w:numPr>
              <w:snapToGrid w:val="0"/>
              <w:jc w:val="both"/>
              <w:rPr>
                <w:rFonts w:eastAsia="Batang"/>
                <w:iCs/>
                <w:sz w:val="20"/>
              </w:rPr>
            </w:pPr>
            <w:r>
              <w:rPr>
                <w:rFonts w:eastAsia="Batang"/>
                <w:bCs/>
                <w:iCs/>
                <w:sz w:val="20"/>
              </w:rPr>
              <w:t xml:space="preserve">For Capability 2 timeline: </w:t>
            </w:r>
            <w:r>
              <w:rPr>
                <w:rFonts w:eastAsia="Batang"/>
                <w:iCs/>
                <w:sz w:val="20"/>
                <w:lang w:eastAsia="zh-CN"/>
              </w:rPr>
              <w:t>O</w:t>
            </w:r>
            <w:r>
              <w:rPr>
                <w:rFonts w:eastAsia="Batang"/>
                <w:iCs/>
                <w:sz w:val="20"/>
                <w:vertAlign w:val="subscript"/>
                <w:lang w:eastAsia="zh-CN"/>
              </w:rPr>
              <w:t>CPU</w:t>
            </w:r>
            <w:r>
              <w:rPr>
                <w:rFonts w:eastAsia="Batang"/>
                <w:iCs/>
                <w:sz w:val="20"/>
                <w:lang w:eastAsia="zh-CN"/>
              </w:rPr>
              <w:t xml:space="preserve"> = </w:t>
            </w:r>
            <m:oMath>
              <m:r>
                <m:rPr>
                  <m:sty m:val="p"/>
                </m:rPr>
                <w:rPr>
                  <w:rFonts w:ascii="Cambria Math" w:eastAsia="DengXian" w:hAnsi="Cambria Math"/>
                  <w:sz w:val="20"/>
                  <w:lang w:val="zh-CN" w:eastAsia="zh-CN"/>
                </w:rPr>
                <m:t>1</m:t>
              </m:r>
            </m:oMath>
          </w:p>
          <w:p w14:paraId="48BC6827" w14:textId="77777777" w:rsidR="006E7514" w:rsidRDefault="006E7514">
            <w:pPr>
              <w:jc w:val="both"/>
              <w:rPr>
                <w:rFonts w:eastAsia="DengXian"/>
                <w:b/>
                <w:bCs/>
                <w:sz w:val="16"/>
                <w:szCs w:val="20"/>
                <w:highlight w:val="green"/>
                <w:lang w:eastAsia="zh-CN"/>
              </w:rPr>
            </w:pPr>
          </w:p>
          <w:p w14:paraId="7EF47655" w14:textId="77777777" w:rsidR="006E7514" w:rsidRDefault="006E7514">
            <w:pPr>
              <w:jc w:val="both"/>
              <w:rPr>
                <w:rFonts w:eastAsia="DengXian"/>
                <w:b/>
                <w:bCs/>
                <w:sz w:val="16"/>
                <w:szCs w:val="20"/>
                <w:highlight w:val="green"/>
                <w:lang w:eastAsia="zh-CN"/>
              </w:rPr>
            </w:pPr>
          </w:p>
          <w:p w14:paraId="036C96BD" w14:textId="77777777" w:rsidR="006E7514" w:rsidRDefault="00DB1978">
            <w:pPr>
              <w:jc w:val="both"/>
              <w:rPr>
                <w:rFonts w:eastAsia="Batang"/>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This proposal is a natural extension for SD NES Type-1 considering the related agreement for Rel-19 Type-I SP</w:t>
            </w:r>
            <w:r>
              <w:rPr>
                <w:rFonts w:eastAsia="Batang"/>
                <w:color w:val="3333FF"/>
                <w:sz w:val="18"/>
                <w:szCs w:val="20"/>
                <w:lang w:val="en-GB"/>
              </w:rPr>
              <w:t xml:space="preserve"> and needed.</w:t>
            </w:r>
          </w:p>
          <w:p w14:paraId="77DF8DE0" w14:textId="77777777" w:rsidR="006E7514" w:rsidRDefault="006E7514">
            <w:pPr>
              <w:snapToGrid w:val="0"/>
              <w:rPr>
                <w:rFonts w:eastAsia="DengXian"/>
                <w:b/>
                <w:bCs/>
                <w:sz w:val="16"/>
                <w:szCs w:val="20"/>
                <w:highlight w:val="green"/>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5652B393" w14:textId="312344C3" w:rsidR="006E7514" w:rsidRDefault="00DB1978">
            <w:pPr>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Samsung, Lenovo/</w:t>
            </w:r>
            <w:proofErr w:type="spellStart"/>
            <w:r>
              <w:rPr>
                <w:rFonts w:eastAsiaTheme="minorEastAsia"/>
                <w:iCs/>
                <w:sz w:val="18"/>
                <w:szCs w:val="18"/>
                <w:lang w:val="en-GB"/>
              </w:rPr>
              <w:t>MotM</w:t>
            </w:r>
            <w:proofErr w:type="spellEnd"/>
            <w:r>
              <w:rPr>
                <w:rFonts w:eastAsiaTheme="minorEastAsia"/>
                <w:iCs/>
                <w:sz w:val="18"/>
                <w:szCs w:val="18"/>
                <w:lang w:val="en-GB"/>
              </w:rPr>
              <w:t>, IDC, Google, ZTE (open), Xiaomi, Nokia/NSB,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Fujitsu, HONOR, Sharp, Intel, Apple, </w:t>
            </w:r>
            <w:proofErr w:type="spellStart"/>
            <w:r w:rsidR="007662BB">
              <w:rPr>
                <w:rFonts w:eastAsiaTheme="minorEastAsia"/>
                <w:iCs/>
                <w:sz w:val="18"/>
                <w:szCs w:val="18"/>
                <w:lang w:val="en-GB"/>
              </w:rPr>
              <w:t>TCL, Spreadtrum</w:t>
            </w:r>
            <w:proofErr w:type="spellEnd"/>
            <w:r w:rsidR="007662BB">
              <w:rPr>
                <w:rFonts w:eastAsiaTheme="minorEastAsia"/>
                <w:iCs/>
                <w:sz w:val="18"/>
                <w:szCs w:val="18"/>
                <w:lang w:val="en-GB"/>
              </w:rPr>
              <w:t>,</w:t>
            </w:r>
            <w:r w:rsidR="008B2DCD">
              <w:rPr>
                <w:rFonts w:eastAsiaTheme="minorEastAsia"/>
                <w:iCs/>
                <w:sz w:val="18"/>
                <w:szCs w:val="18"/>
                <w:lang w:val="en-GB"/>
              </w:rPr>
              <w:t xml:space="preserve"> CMCC, </w:t>
            </w:r>
            <w:r w:rsidR="00AB6FF4">
              <w:rPr>
                <w:rFonts w:eastAsiaTheme="minorEastAsia"/>
                <w:iCs/>
                <w:sz w:val="18"/>
                <w:szCs w:val="18"/>
                <w:lang w:val="en-GB"/>
              </w:rPr>
              <w:t xml:space="preserve">Fraunhofer IIS/HHI,   </w:t>
            </w:r>
            <w:r w:rsidR="00AB6FF4">
              <w:rPr>
                <w:rFonts w:eastAsiaTheme="minorEastAsia"/>
                <w:iCs/>
                <w:sz w:val="18"/>
                <w:szCs w:val="20"/>
                <w:lang w:val="en-GB"/>
              </w:rPr>
              <w:t xml:space="preserve">   </w:t>
            </w:r>
            <w:r w:rsidR="00AB6FF4">
              <w:rPr>
                <w:rFonts w:eastAsiaTheme="minorEastAsia"/>
                <w:iCs/>
                <w:sz w:val="18"/>
                <w:szCs w:val="18"/>
                <w:lang w:val="en-GB"/>
              </w:rPr>
              <w:t xml:space="preserve">       </w:t>
            </w:r>
          </w:p>
          <w:p w14:paraId="3DBFE924" w14:textId="77777777" w:rsidR="006E7514" w:rsidRDefault="006E7514">
            <w:pPr>
              <w:snapToGrid w:val="0"/>
              <w:rPr>
                <w:rFonts w:eastAsiaTheme="minorEastAsia"/>
                <w:b/>
                <w:iCs/>
                <w:sz w:val="18"/>
                <w:szCs w:val="18"/>
                <w:lang w:val="en-GB"/>
              </w:rPr>
            </w:pPr>
          </w:p>
          <w:p w14:paraId="065FE2A6" w14:textId="1B761535" w:rsidR="006E7514" w:rsidRDefault="00DB1978">
            <w:pPr>
              <w:snapToGrid w:val="0"/>
              <w:rPr>
                <w:rFonts w:eastAsiaTheme="minorEastAsia"/>
                <w:iCs/>
                <w:sz w:val="18"/>
                <w:szCs w:val="18"/>
                <w:lang w:val="en-GB"/>
              </w:rPr>
            </w:pPr>
            <w:r>
              <w:rPr>
                <w:rFonts w:eastAsiaTheme="minorEastAsia"/>
                <w:b/>
                <w:iCs/>
                <w:sz w:val="18"/>
                <w:szCs w:val="18"/>
                <w:lang w:val="en-GB"/>
              </w:rPr>
              <w:t xml:space="preserve">Not support: </w:t>
            </w:r>
            <w:r>
              <w:rPr>
                <w:rFonts w:eastAsiaTheme="minorEastAsia"/>
                <w:iCs/>
                <w:sz w:val="18"/>
                <w:szCs w:val="18"/>
                <w:lang w:val="en-GB"/>
              </w:rPr>
              <w:t>NTT DOCOMO,</w:t>
            </w:r>
            <w:r w:rsidR="007E3B4D">
              <w:rPr>
                <w:rFonts w:eastAsiaTheme="minorEastAsia"/>
                <w:iCs/>
                <w:sz w:val="18"/>
                <w:szCs w:val="18"/>
                <w:lang w:val="en-GB"/>
              </w:rPr>
              <w:t xml:space="preserve"> Qualcomm </w:t>
            </w:r>
          </w:p>
          <w:p w14:paraId="2786A23E" w14:textId="77777777" w:rsidR="006E7514" w:rsidRDefault="006E7514">
            <w:pPr>
              <w:snapToGrid w:val="0"/>
              <w:rPr>
                <w:rFonts w:eastAsiaTheme="minorEastAsia"/>
                <w:b/>
                <w:iCs/>
                <w:sz w:val="18"/>
                <w:szCs w:val="18"/>
                <w:lang w:val="en-GB"/>
              </w:rPr>
            </w:pPr>
          </w:p>
        </w:tc>
      </w:tr>
      <w:tr w:rsidR="006E7514" w14:paraId="1EDBF127"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6BBF3BF" w14:textId="77777777" w:rsidR="006E7514" w:rsidRDefault="00DB1978">
            <w:pPr>
              <w:widowControl w:val="0"/>
              <w:snapToGrid w:val="0"/>
              <w:rPr>
                <w:sz w:val="18"/>
                <w:szCs w:val="18"/>
              </w:rPr>
            </w:pPr>
            <w:r>
              <w:rPr>
                <w:sz w:val="18"/>
                <w:szCs w:val="18"/>
              </w:rPr>
              <w:t>1.6.3</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7382A15A" w14:textId="77777777" w:rsidR="006E7514" w:rsidRDefault="00DB1978">
            <w:pPr>
              <w:rPr>
                <w:rFonts w:ascii="Times" w:eastAsia="SimSun" w:hAnsi="Times" w:cs="Times"/>
                <w:sz w:val="20"/>
                <w:lang w:eastAsia="zh-CN"/>
              </w:rPr>
            </w:pPr>
            <w:bookmarkStart w:id="5" w:name="_Hlk178883650"/>
            <w:r>
              <w:rPr>
                <w:b/>
                <w:sz w:val="20"/>
                <w:u w:val="single"/>
                <w:lang w:eastAsia="ko-KR"/>
              </w:rPr>
              <w:t>Proposal 1.F.3</w:t>
            </w:r>
            <w:r>
              <w:rPr>
                <w:sz w:val="20"/>
                <w:lang w:eastAsia="ko-KR"/>
              </w:rPr>
              <w:t xml:space="preserve">: </w:t>
            </w:r>
            <w:r>
              <w:rPr>
                <w:rFonts w:ascii="Times" w:eastAsia="SimSun" w:hAnsi="Times" w:cs="Times"/>
                <w:sz w:val="20"/>
                <w:lang w:eastAsia="zh-TW"/>
              </w:rPr>
              <w:t xml:space="preserve">For the Rel-19 Type-I SP codebook refinement for P (the total number of aggregated </w:t>
            </w:r>
            <w:proofErr w:type="gramStart"/>
            <w:r>
              <w:rPr>
                <w:rFonts w:ascii="Times" w:eastAsia="SimSun" w:hAnsi="Times" w:cs="Times"/>
                <w:sz w:val="20"/>
                <w:lang w:eastAsia="zh-TW"/>
              </w:rPr>
              <w:t>ports)=</w:t>
            </w:r>
            <w:proofErr w:type="gramEnd"/>
            <w:r>
              <w:rPr>
                <w:rFonts w:ascii="Times" w:eastAsia="SimSun" w:hAnsi="Times" w:cs="Times"/>
                <w:sz w:val="20"/>
                <w:lang w:eastAsia="zh-TW"/>
              </w:rPr>
              <w:t xml:space="preserve">48, 64, 128 CSI-RS ports, regarding active resource/port counting for the </w:t>
            </w:r>
            <w:r>
              <w:rPr>
                <w:rFonts w:ascii="Times" w:eastAsia="SimSun" w:hAnsi="Times" w:cs="Times"/>
                <w:sz w:val="20"/>
                <w:lang w:eastAsia="zh-CN"/>
              </w:rPr>
              <w:t xml:space="preserve">port subset indication for the SD NES Type-1, </w:t>
            </w:r>
          </w:p>
          <w:p w14:paraId="7574F806" w14:textId="77777777" w:rsidR="006E7514" w:rsidRDefault="00DB1978">
            <w:pPr>
              <w:numPr>
                <w:ilvl w:val="0"/>
                <w:numId w:val="24"/>
              </w:numPr>
              <w:snapToGrid w:val="0"/>
              <w:rPr>
                <w:rFonts w:ascii="Times" w:eastAsia="Batang" w:hAnsi="Times"/>
                <w:iCs/>
                <w:sz w:val="20"/>
              </w:rPr>
            </w:pPr>
            <w:r>
              <w:rPr>
                <w:rFonts w:ascii="Times" w:eastAsia="Batang" w:hAnsi="Times"/>
                <w:bCs/>
                <w:iCs/>
                <w:sz w:val="20"/>
              </w:rPr>
              <w:t xml:space="preserve">active resource counting is </w:t>
            </w:r>
            <m:oMath>
              <m:r>
                <m:rPr>
                  <m:sty m:val="p"/>
                </m:rPr>
                <w:rPr>
                  <w:rFonts w:ascii="Cambria Math" w:eastAsia="Batang" w:hAnsi="Cambria Math"/>
                  <w:sz w:val="20"/>
                  <w:lang w:eastAsia="zh-CN"/>
                </w:rPr>
                <m:t>M</m:t>
              </m:r>
            </m:oMath>
            <w:r>
              <w:rPr>
                <w:rFonts w:ascii="Times" w:eastAsia="Batang" w:hAnsi="Times"/>
                <w:iCs/>
                <w:sz w:val="20"/>
                <w:lang w:eastAsia="zh-CN"/>
              </w:rPr>
              <w:t>, where M is the number of sub-configurations that refer to the any of the K aggregated CSI-RS resources</w:t>
            </w:r>
          </w:p>
          <w:p w14:paraId="235BE19D" w14:textId="311BAB7B" w:rsidR="006E7514" w:rsidRDefault="00DB1978">
            <w:pPr>
              <w:numPr>
                <w:ilvl w:val="0"/>
                <w:numId w:val="24"/>
              </w:numPr>
              <w:snapToGrid w:val="0"/>
              <w:rPr>
                <w:rFonts w:ascii="Times" w:eastAsia="SimSun" w:hAnsi="Times" w:cs="Times"/>
                <w:sz w:val="20"/>
                <w:lang w:eastAsia="zh-CN"/>
              </w:rPr>
            </w:pPr>
            <w:r>
              <w:rPr>
                <w:rFonts w:ascii="Times" w:eastAsia="SimSun" w:hAnsi="Times" w:cs="Times"/>
                <w:sz w:val="20"/>
                <w:lang w:eastAsia="zh-CN"/>
              </w:rPr>
              <w:t xml:space="preserve">active port counting is </w:t>
            </w:r>
            <m:oMath>
              <m:func>
                <m:funcPr>
                  <m:ctrlPr>
                    <w:rPr>
                      <w:rFonts w:ascii="Cambria Math" w:eastAsia="SimSun" w:hAnsi="Cambria Math"/>
                      <w:sz w:val="20"/>
                      <w:lang w:eastAsia="en-GB"/>
                    </w:rPr>
                  </m:ctrlPr>
                </m:funcPr>
                <m:fName>
                  <m:r>
                    <m:rPr>
                      <m:sty m:val="p"/>
                    </m:rPr>
                    <w:rPr>
                      <w:rFonts w:ascii="Cambria Math" w:eastAsia="SimSun" w:hAnsi="Cambria Math"/>
                      <w:sz w:val="20"/>
                      <w:lang w:eastAsia="en-GB"/>
                    </w:rPr>
                    <m:t>max</m:t>
                  </m:r>
                </m:fName>
                <m:e>
                  <m:d>
                    <m:dPr>
                      <m:ctrlPr>
                        <w:rPr>
                          <w:rFonts w:ascii="Cambria Math" w:eastAsia="SimSun" w:hAnsi="Cambria Math"/>
                          <w:sz w:val="20"/>
                          <w:lang w:eastAsia="en-GB"/>
                        </w:rPr>
                      </m:ctrlPr>
                    </m:dPr>
                    <m:e>
                      <m:nary>
                        <m:naryPr>
                          <m:chr m:val="∑"/>
                          <m:grow m:val="1"/>
                          <m:ctrlPr>
                            <w:rPr>
                              <w:rFonts w:ascii="Cambria Math" w:eastAsia="SimSun" w:hAnsi="Cambria Math"/>
                              <w:sz w:val="20"/>
                              <w:lang w:eastAsia="en-GB"/>
                            </w:rPr>
                          </m:ctrlPr>
                        </m:naryPr>
                        <m:sub>
                          <m:r>
                            <m:rPr>
                              <m:sty m:val="p"/>
                            </m:rPr>
                            <w:rPr>
                              <w:rFonts w:ascii="Cambria Math" w:eastAsia="SimSun" w:hAnsi="Cambria Math"/>
                              <w:sz w:val="20"/>
                              <w:lang w:eastAsia="en-GB"/>
                            </w:rPr>
                            <m:t>i=1</m:t>
                          </m:r>
                        </m:sub>
                        <m:sup>
                          <m:r>
                            <m:rPr>
                              <m:sty m:val="p"/>
                            </m:rPr>
                            <w:rPr>
                              <w:rFonts w:ascii="Cambria Math" w:eastAsia="SimSun" w:hAnsi="Cambria Math"/>
                              <w:sz w:val="20"/>
                              <w:lang w:eastAsia="en-GB"/>
                            </w:rPr>
                            <m:t>M</m:t>
                          </m:r>
                        </m:sup>
                        <m:e>
                          <m:sSub>
                            <m:sSubPr>
                              <m:ctrlPr>
                                <w:rPr>
                                  <w:rFonts w:ascii="Cambria Math" w:eastAsia="SimSun" w:hAnsi="Cambria Math"/>
                                  <w:sz w:val="20"/>
                                </w:rPr>
                              </m:ctrlPr>
                            </m:sSubPr>
                            <m:e>
                              <m:r>
                                <m:rPr>
                                  <m:sty m:val="p"/>
                                </m:rPr>
                                <w:rPr>
                                  <w:rFonts w:ascii="Cambria Math" w:eastAsia="SimSun" w:hAnsi="Cambria Math"/>
                                  <w:sz w:val="20"/>
                                </w:rPr>
                                <m:t>P</m:t>
                              </m:r>
                            </m:e>
                            <m:sub>
                              <m:r>
                                <m:rPr>
                                  <m:sty m:val="p"/>
                                </m:rPr>
                                <w:rPr>
                                  <w:rFonts w:ascii="Cambria Math" w:eastAsia="SimSun" w:hAnsi="Cambria Math"/>
                                  <w:sz w:val="20"/>
                                </w:rPr>
                                <m:t>I</m:t>
                              </m:r>
                            </m:sub>
                          </m:sSub>
                        </m:e>
                      </m:nary>
                      <m:r>
                        <m:rPr>
                          <m:sty m:val="p"/>
                        </m:rPr>
                        <w:rPr>
                          <w:rFonts w:ascii="Cambria Math" w:eastAsia="SimSun" w:hAnsi="Cambria Math"/>
                          <w:sz w:val="20"/>
                          <w:lang w:eastAsia="en-GB"/>
                        </w:rPr>
                        <m:t>, P</m:t>
                      </m:r>
                    </m:e>
                  </m:d>
                </m:e>
              </m:func>
            </m:oMath>
            <w:r>
              <w:rPr>
                <w:rFonts w:ascii="Times" w:eastAsia="SimSun" w:hAnsi="Times" w:cs="Times"/>
                <w:sz w:val="20"/>
                <w:lang w:eastAsia="en-GB"/>
              </w:rPr>
              <w:t>, where</w:t>
            </w:r>
            <w:r>
              <w:rPr>
                <w:rFonts w:ascii="Times" w:eastAsia="SimSun" w:hAnsi="Times" w:cs="Times"/>
                <w:sz w:val="20"/>
                <w:lang w:eastAsia="zh-CN"/>
              </w:rPr>
              <w:t xml:space="preserve"> </w:t>
            </w:r>
            <m:oMath>
              <m:sSub>
                <m:sSubPr>
                  <m:ctrlPr>
                    <w:rPr>
                      <w:rFonts w:ascii="Cambria Math" w:eastAsia="DengXian" w:hAnsi="Cambria Math"/>
                      <w:sz w:val="20"/>
                      <w:lang w:val="zh-CN" w:eastAsia="zh-CN"/>
                    </w:rPr>
                  </m:ctrlPr>
                </m:sSubPr>
                <m:e>
                  <m:r>
                    <m:rPr>
                      <m:sty m:val="p"/>
                    </m:rPr>
                    <w:rPr>
                      <w:rFonts w:ascii="Cambria Math" w:eastAsia="DengXian" w:hAnsi="Cambria Math"/>
                      <w:sz w:val="20"/>
                      <w:lang w:eastAsia="zh-CN"/>
                    </w:rPr>
                    <m:t>P</m:t>
                  </m:r>
                </m:e>
                <m:sub>
                  <m:r>
                    <m:rPr>
                      <m:sty m:val="p"/>
                    </m:rPr>
                    <w:rPr>
                      <w:rFonts w:ascii="Cambria Math" w:eastAsia="DengXian" w:hAnsi="Cambria Math"/>
                      <w:sz w:val="20"/>
                      <w:lang w:eastAsia="zh-CN"/>
                    </w:rPr>
                    <m:t>I</m:t>
                  </m:r>
                </m:sub>
              </m:sSub>
            </m:oMath>
            <w:r w:rsidRPr="00DB1978">
              <w:rPr>
                <w:rFonts w:eastAsia="DengXian"/>
                <w:sz w:val="20"/>
                <w:lang w:eastAsia="zh-CN"/>
              </w:rPr>
              <w:t xml:space="preserve"> is the number of </w:t>
            </w:r>
            <w:r w:rsidRPr="00DB1978">
              <w:rPr>
                <w:rFonts w:eastAsia="SimSun"/>
                <w:color w:val="000000"/>
                <w:sz w:val="20"/>
                <w:lang w:eastAsia="zh-CN"/>
              </w:rPr>
              <w:t xml:space="preserve">CSI-RS ports in </w:t>
            </w:r>
            <w:proofErr w:type="spellStart"/>
            <w:r w:rsidRPr="00DB1978">
              <w:rPr>
                <w:rFonts w:eastAsia="SimSun"/>
                <w:color w:val="000000"/>
                <w:sz w:val="20"/>
                <w:lang w:eastAsia="zh-CN"/>
              </w:rPr>
              <w:t>i-th</w:t>
            </w:r>
            <w:proofErr w:type="spellEnd"/>
            <w:r w:rsidRPr="00DB1978">
              <w:rPr>
                <w:rFonts w:eastAsia="SimSun"/>
                <w:color w:val="000000"/>
                <w:sz w:val="20"/>
                <w:lang w:eastAsia="zh-CN"/>
              </w:rPr>
              <w:t xml:space="preserve"> sub-configuration derived from the corresponding antenna port subset indicator </w:t>
            </w:r>
            <w:proofErr w:type="spellStart"/>
            <w:r w:rsidRPr="00DB1978">
              <w:rPr>
                <w:rFonts w:eastAsia="SimSun"/>
                <w:i/>
                <w:color w:val="000000"/>
                <w:sz w:val="20"/>
                <w:lang w:eastAsia="zh-CN"/>
              </w:rPr>
              <w:t>portSubsetIndicator</w:t>
            </w:r>
            <w:proofErr w:type="spellEnd"/>
          </w:p>
          <w:bookmarkEnd w:id="5"/>
          <w:p w14:paraId="16EAF903" w14:textId="77777777" w:rsidR="006E7514" w:rsidRDefault="006E7514">
            <w:pPr>
              <w:jc w:val="both"/>
              <w:rPr>
                <w:rFonts w:eastAsia="DengXian"/>
                <w:b/>
                <w:bCs/>
                <w:sz w:val="16"/>
                <w:szCs w:val="20"/>
                <w:highlight w:val="green"/>
                <w:lang w:eastAsia="zh-CN"/>
              </w:rPr>
            </w:pPr>
          </w:p>
          <w:p w14:paraId="4F5FABAD" w14:textId="77777777" w:rsidR="006E7514" w:rsidRDefault="006E7514">
            <w:pPr>
              <w:jc w:val="both"/>
              <w:rPr>
                <w:rFonts w:eastAsia="Batang"/>
                <w:b/>
                <w:iCs/>
                <w:color w:val="3333FF"/>
                <w:sz w:val="18"/>
                <w:szCs w:val="20"/>
                <w:u w:val="single"/>
                <w:lang w:val="en-GB"/>
              </w:rPr>
            </w:pPr>
          </w:p>
          <w:p w14:paraId="2449DF8B" w14:textId="77777777" w:rsidR="006E7514" w:rsidRDefault="00DB1978">
            <w:pPr>
              <w:jc w:val="both"/>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This proposal is a natural extension for SD NES Type-1 considering the related agreement for Rel-19 Type-I SP</w:t>
            </w:r>
            <w:r>
              <w:rPr>
                <w:rFonts w:eastAsia="Batang"/>
                <w:color w:val="3333FF"/>
                <w:sz w:val="18"/>
                <w:szCs w:val="20"/>
                <w:lang w:val="en-GB"/>
              </w:rPr>
              <w:t xml:space="preserve"> and needed.</w:t>
            </w:r>
          </w:p>
          <w:p w14:paraId="4111AD37" w14:textId="77777777" w:rsidR="006E7514" w:rsidRDefault="006E7514">
            <w:pPr>
              <w:jc w:val="both"/>
              <w:rPr>
                <w:rFonts w:eastAsia="DengXian"/>
                <w:b/>
                <w:bCs/>
                <w:sz w:val="16"/>
                <w:szCs w:val="20"/>
                <w:highlight w:val="green"/>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5E2EE907" w14:textId="120E323D" w:rsidR="006E7514" w:rsidRDefault="00DB1978">
            <w:pPr>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Samsung, Lenovo/</w:t>
            </w:r>
            <w:proofErr w:type="spellStart"/>
            <w:r>
              <w:rPr>
                <w:rFonts w:eastAsiaTheme="minorEastAsia"/>
                <w:iCs/>
                <w:sz w:val="18"/>
                <w:szCs w:val="18"/>
                <w:lang w:val="en-GB"/>
              </w:rPr>
              <w:t>MotM</w:t>
            </w:r>
            <w:proofErr w:type="spellEnd"/>
            <w:r>
              <w:rPr>
                <w:rFonts w:eastAsiaTheme="minorEastAsia"/>
                <w:iCs/>
                <w:sz w:val="18"/>
                <w:szCs w:val="18"/>
                <w:lang w:val="en-GB"/>
              </w:rPr>
              <w:t>, IDC, Google, NTT DOCOMO, ZTE (open), Xiaomi,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Fujitsu, vivo, HONOR, Sharp, Intel, Apple, </w:t>
            </w:r>
            <w:r w:rsidR="007662BB">
              <w:rPr>
                <w:rFonts w:eastAsiaTheme="minorEastAsia"/>
                <w:iCs/>
                <w:sz w:val="18"/>
                <w:szCs w:val="18"/>
                <w:lang w:val="en-GB"/>
              </w:rPr>
              <w:t xml:space="preserve">TCL, </w:t>
            </w:r>
            <w:proofErr w:type="spellStart"/>
            <w:r w:rsidR="007662BB">
              <w:rPr>
                <w:rFonts w:eastAsiaTheme="minorEastAsia"/>
                <w:iCs/>
                <w:sz w:val="18"/>
                <w:szCs w:val="18"/>
                <w:lang w:val="en-GB"/>
              </w:rPr>
              <w:t>Spreadtrum</w:t>
            </w:r>
            <w:proofErr w:type="spellEnd"/>
            <w:r w:rsidR="007662BB">
              <w:rPr>
                <w:rFonts w:eastAsiaTheme="minorEastAsia"/>
                <w:iCs/>
                <w:sz w:val="18"/>
                <w:szCs w:val="18"/>
                <w:lang w:val="en-GB"/>
              </w:rPr>
              <w:t>,</w:t>
            </w:r>
            <w:r w:rsidR="008B2DCD">
              <w:rPr>
                <w:rFonts w:eastAsiaTheme="minorEastAsia"/>
                <w:iCs/>
                <w:sz w:val="18"/>
                <w:szCs w:val="18"/>
                <w:lang w:val="en-GB"/>
              </w:rPr>
              <w:t xml:space="preserve"> CMCC,</w:t>
            </w:r>
            <w:r w:rsidR="007E3B4D">
              <w:rPr>
                <w:rFonts w:eastAsiaTheme="minorEastAsia"/>
                <w:iCs/>
                <w:sz w:val="18"/>
                <w:szCs w:val="18"/>
                <w:lang w:val="en-GB"/>
              </w:rPr>
              <w:t xml:space="preserve"> Qualcomm,</w:t>
            </w:r>
            <w:r w:rsidR="008B2DCD">
              <w:rPr>
                <w:rFonts w:eastAsiaTheme="minorEastAsia"/>
                <w:iCs/>
                <w:sz w:val="18"/>
                <w:szCs w:val="18"/>
                <w:lang w:val="en-GB"/>
              </w:rPr>
              <w:t xml:space="preserve"> </w:t>
            </w:r>
            <w:r w:rsidR="00AB6FF4">
              <w:rPr>
                <w:rFonts w:eastAsiaTheme="minorEastAsia"/>
                <w:iCs/>
                <w:sz w:val="18"/>
                <w:szCs w:val="18"/>
                <w:lang w:val="en-GB"/>
              </w:rPr>
              <w:t xml:space="preserve">Fraunhofer IIS/HHI,   </w:t>
            </w:r>
            <w:r w:rsidR="00AB6FF4">
              <w:rPr>
                <w:rFonts w:eastAsiaTheme="minorEastAsia"/>
                <w:iCs/>
                <w:sz w:val="18"/>
                <w:szCs w:val="20"/>
                <w:lang w:val="en-GB"/>
              </w:rPr>
              <w:t xml:space="preserve">   </w:t>
            </w:r>
            <w:r w:rsidR="00AB6FF4">
              <w:rPr>
                <w:rFonts w:eastAsiaTheme="minorEastAsia"/>
                <w:iCs/>
                <w:sz w:val="18"/>
                <w:szCs w:val="18"/>
                <w:lang w:val="en-GB"/>
              </w:rPr>
              <w:t xml:space="preserve">       </w:t>
            </w:r>
            <w:r w:rsidR="008B2DCD">
              <w:rPr>
                <w:rFonts w:eastAsiaTheme="minorEastAsia"/>
                <w:iCs/>
                <w:sz w:val="18"/>
                <w:szCs w:val="18"/>
                <w:lang w:val="en-GB"/>
              </w:rPr>
              <w:t xml:space="preserve">     </w:t>
            </w:r>
            <w:r w:rsidR="007662BB">
              <w:rPr>
                <w:rFonts w:eastAsiaTheme="minorEastAsia"/>
                <w:iCs/>
                <w:sz w:val="18"/>
                <w:szCs w:val="18"/>
                <w:lang w:val="en-GB"/>
              </w:rPr>
              <w:t xml:space="preserve">  </w:t>
            </w:r>
            <w:r>
              <w:rPr>
                <w:rFonts w:eastAsiaTheme="minorEastAsia"/>
                <w:iCs/>
                <w:sz w:val="18"/>
                <w:szCs w:val="18"/>
                <w:lang w:val="en-GB"/>
              </w:rPr>
              <w:t xml:space="preserve">  </w:t>
            </w:r>
          </w:p>
          <w:p w14:paraId="48AE8769" w14:textId="77777777" w:rsidR="006E7514" w:rsidRDefault="006E7514">
            <w:pPr>
              <w:snapToGrid w:val="0"/>
              <w:jc w:val="both"/>
              <w:rPr>
                <w:rFonts w:eastAsiaTheme="minorEastAsia"/>
                <w:b/>
                <w:iCs/>
                <w:sz w:val="18"/>
                <w:szCs w:val="18"/>
                <w:lang w:val="en-GB"/>
              </w:rPr>
            </w:pPr>
          </w:p>
          <w:p w14:paraId="6A8DA720" w14:textId="77777777" w:rsidR="006E7514" w:rsidRDefault="00DB1978">
            <w:pPr>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 xml:space="preserve"> </w:t>
            </w:r>
          </w:p>
          <w:p w14:paraId="57516A9D" w14:textId="77777777" w:rsidR="006E7514" w:rsidRDefault="006E7514">
            <w:pPr>
              <w:snapToGrid w:val="0"/>
              <w:jc w:val="both"/>
              <w:rPr>
                <w:rFonts w:eastAsiaTheme="minorEastAsia"/>
                <w:b/>
                <w:iCs/>
                <w:sz w:val="18"/>
                <w:szCs w:val="18"/>
                <w:lang w:val="en-GB"/>
              </w:rPr>
            </w:pPr>
          </w:p>
          <w:p w14:paraId="6973E9C4" w14:textId="77777777" w:rsidR="006E7514" w:rsidRDefault="006E7514">
            <w:pPr>
              <w:snapToGrid w:val="0"/>
              <w:jc w:val="both"/>
              <w:rPr>
                <w:rFonts w:eastAsiaTheme="minorEastAsia"/>
                <w:b/>
                <w:iCs/>
                <w:sz w:val="18"/>
                <w:szCs w:val="18"/>
                <w:lang w:val="en-GB"/>
              </w:rPr>
            </w:pPr>
          </w:p>
        </w:tc>
      </w:tr>
      <w:tr w:rsidR="006E7514" w14:paraId="08F9F548"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6BF1CB0" w14:textId="77777777" w:rsidR="006E7514" w:rsidRDefault="00DB1978">
            <w:pPr>
              <w:widowControl w:val="0"/>
              <w:snapToGrid w:val="0"/>
              <w:rPr>
                <w:sz w:val="18"/>
                <w:szCs w:val="18"/>
              </w:rPr>
            </w:pPr>
            <w:r>
              <w:rPr>
                <w:sz w:val="18"/>
                <w:szCs w:val="18"/>
              </w:rPr>
              <w:t>1.6.4</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1CBC7CA2" w14:textId="77777777" w:rsidR="006E7514" w:rsidRDefault="00DB1978">
            <w:pPr>
              <w:snapToGrid w:val="0"/>
              <w:jc w:val="both"/>
              <w:rPr>
                <w:rFonts w:ascii="Times" w:eastAsia="SimSun" w:hAnsi="Times" w:cs="Times"/>
                <w:sz w:val="20"/>
                <w:lang w:eastAsia="zh-TW"/>
              </w:rPr>
            </w:pPr>
            <w:r>
              <w:rPr>
                <w:b/>
                <w:sz w:val="20"/>
                <w:u w:val="single"/>
                <w:lang w:eastAsia="ko-KR"/>
              </w:rPr>
              <w:t>Question 1.F.4</w:t>
            </w:r>
            <w:r>
              <w:rPr>
                <w:sz w:val="20"/>
                <w:lang w:eastAsia="ko-KR"/>
              </w:rPr>
              <w:t xml:space="preserve">: Please share your view, if any, whether </w:t>
            </w:r>
            <w:r>
              <w:rPr>
                <w:rFonts w:ascii="Times" w:eastAsia="SimSun" w:hAnsi="Times" w:cs="Times"/>
                <w:sz w:val="20"/>
                <w:lang w:eastAsia="zh-TW"/>
              </w:rPr>
              <w:t xml:space="preserve">the Rel-19 Type-I SP codebook refinement for P=48, 64, 128 CSI-RS ports should be applicable to the Rel-18 </w:t>
            </w:r>
            <w:r>
              <w:rPr>
                <w:rFonts w:ascii="Times" w:eastAsia="SimSun" w:hAnsi="Times" w:cs="Times"/>
                <w:b/>
                <w:sz w:val="20"/>
                <w:lang w:eastAsia="zh-TW"/>
              </w:rPr>
              <w:t>SD NES Type-2</w:t>
            </w:r>
            <w:r>
              <w:rPr>
                <w:rFonts w:ascii="Times" w:eastAsia="SimSun" w:hAnsi="Times" w:cs="Times"/>
                <w:sz w:val="20"/>
                <w:lang w:eastAsia="zh-TW"/>
              </w:rPr>
              <w:t>. If so, please be specific on how this is done.</w:t>
            </w:r>
          </w:p>
          <w:p w14:paraId="06060D86" w14:textId="50CA0130" w:rsidR="006E7514" w:rsidRDefault="00DB1978">
            <w:pPr>
              <w:pStyle w:val="ListParagraph"/>
              <w:numPr>
                <w:ilvl w:val="0"/>
                <w:numId w:val="26"/>
              </w:numPr>
              <w:snapToGrid w:val="0"/>
              <w:spacing w:after="0" w:line="240" w:lineRule="auto"/>
              <w:rPr>
                <w:rFonts w:eastAsia="Batang"/>
                <w:color w:val="3333FF"/>
                <w:sz w:val="20"/>
                <w:szCs w:val="20"/>
                <w:lang w:val="en-GB"/>
              </w:rPr>
            </w:pPr>
            <w:r>
              <w:rPr>
                <w:rFonts w:eastAsia="Batang"/>
                <w:color w:val="3333FF"/>
                <w:sz w:val="20"/>
                <w:szCs w:val="20"/>
                <w:lang w:val="en-GB"/>
              </w:rPr>
              <w:lastRenderedPageBreak/>
              <w:t xml:space="preserve">Yes: Fujitsu, Google, ZTE (open), Xiaomi (open), </w:t>
            </w:r>
            <w:r>
              <w:rPr>
                <w:rFonts w:eastAsia="Batang"/>
                <w:iCs/>
                <w:color w:val="3333FF"/>
                <w:sz w:val="20"/>
                <w:szCs w:val="20"/>
                <w:lang w:val="en-GB"/>
              </w:rPr>
              <w:t>Huawei/</w:t>
            </w:r>
            <w:proofErr w:type="spellStart"/>
            <w:r>
              <w:rPr>
                <w:rFonts w:eastAsia="Batang"/>
                <w:iCs/>
                <w:color w:val="3333FF"/>
                <w:sz w:val="20"/>
                <w:szCs w:val="20"/>
                <w:lang w:val="en-GB"/>
              </w:rPr>
              <w:t>HiSi</w:t>
            </w:r>
            <w:proofErr w:type="spellEnd"/>
            <w:r>
              <w:rPr>
                <w:rFonts w:eastAsia="Batang"/>
                <w:iCs/>
                <w:color w:val="3333FF"/>
                <w:sz w:val="20"/>
                <w:szCs w:val="20"/>
                <w:lang w:val="en-GB"/>
              </w:rPr>
              <w:t>, NTT DOCOMO (open),</w:t>
            </w:r>
            <w:r w:rsidR="007662BB">
              <w:rPr>
                <w:rFonts w:eastAsia="Batang"/>
                <w:iCs/>
                <w:color w:val="3333FF"/>
                <w:sz w:val="20"/>
                <w:szCs w:val="20"/>
                <w:lang w:val="en-GB"/>
              </w:rPr>
              <w:t xml:space="preserve"> TCL (open), </w:t>
            </w:r>
            <w:r>
              <w:rPr>
                <w:rFonts w:eastAsia="Batang"/>
                <w:iCs/>
                <w:color w:val="3333FF"/>
                <w:sz w:val="20"/>
                <w:szCs w:val="20"/>
                <w:lang w:val="en-GB"/>
              </w:rPr>
              <w:t xml:space="preserve">  </w:t>
            </w:r>
          </w:p>
          <w:p w14:paraId="314189C6" w14:textId="28210767" w:rsidR="006E7514" w:rsidRDefault="00DB1978">
            <w:pPr>
              <w:pStyle w:val="ListParagraph"/>
              <w:numPr>
                <w:ilvl w:val="0"/>
                <w:numId w:val="26"/>
              </w:numPr>
              <w:snapToGrid w:val="0"/>
              <w:spacing w:after="0" w:line="240" w:lineRule="auto"/>
              <w:rPr>
                <w:rFonts w:eastAsia="Batang"/>
                <w:color w:val="3333FF"/>
                <w:sz w:val="20"/>
                <w:szCs w:val="20"/>
                <w:lang w:val="en-GB"/>
              </w:rPr>
            </w:pPr>
            <w:r>
              <w:rPr>
                <w:rFonts w:eastAsia="Batang"/>
                <w:color w:val="3333FF"/>
                <w:sz w:val="20"/>
                <w:szCs w:val="20"/>
                <w:lang w:val="en-GB"/>
              </w:rPr>
              <w:t>No (concern): Lenovo/</w:t>
            </w:r>
            <w:proofErr w:type="spellStart"/>
            <w:r>
              <w:rPr>
                <w:rFonts w:eastAsia="Batang"/>
                <w:color w:val="3333FF"/>
                <w:sz w:val="20"/>
                <w:szCs w:val="20"/>
                <w:lang w:val="en-GB"/>
              </w:rPr>
              <w:t>MotM</w:t>
            </w:r>
            <w:proofErr w:type="spellEnd"/>
            <w:r>
              <w:rPr>
                <w:rFonts w:eastAsia="Batang"/>
                <w:color w:val="3333FF"/>
                <w:sz w:val="20"/>
                <w:szCs w:val="20"/>
                <w:lang w:val="en-GB"/>
              </w:rPr>
              <w:t xml:space="preserve">, Samsung, OPPO, vivo, HONOR, Intel, CATT, </w:t>
            </w:r>
            <w:proofErr w:type="spellStart"/>
            <w:r w:rsidR="007662BB" w:rsidRPr="007662BB">
              <w:rPr>
                <w:rFonts w:eastAsia="Batang"/>
                <w:color w:val="3333FF"/>
                <w:sz w:val="20"/>
                <w:szCs w:val="20"/>
                <w:lang w:val="en-GB"/>
              </w:rPr>
              <w:t>Spreadtrum</w:t>
            </w:r>
            <w:proofErr w:type="spellEnd"/>
            <w:r w:rsidR="007662BB" w:rsidRPr="007662BB">
              <w:rPr>
                <w:rFonts w:eastAsia="Batang"/>
                <w:color w:val="3333FF"/>
                <w:sz w:val="20"/>
                <w:szCs w:val="20"/>
                <w:lang w:val="en-GB"/>
              </w:rPr>
              <w:t xml:space="preserve">, </w:t>
            </w:r>
            <w:r w:rsidR="008B2DCD" w:rsidRPr="008B2DCD">
              <w:rPr>
                <w:rFonts w:eastAsia="Batang"/>
                <w:color w:val="3333FF"/>
                <w:sz w:val="20"/>
                <w:szCs w:val="20"/>
                <w:lang w:val="en-GB"/>
              </w:rPr>
              <w:t xml:space="preserve">CMCC, </w:t>
            </w:r>
            <w:r w:rsidR="00BA1F29">
              <w:rPr>
                <w:rFonts w:eastAsia="Batang"/>
                <w:color w:val="3333FF"/>
                <w:sz w:val="20"/>
                <w:szCs w:val="20"/>
                <w:lang w:val="en-GB"/>
              </w:rPr>
              <w:t xml:space="preserve">Qualcomm, </w:t>
            </w:r>
            <w:r w:rsidR="008B2DCD" w:rsidRPr="008B2DCD">
              <w:rPr>
                <w:rFonts w:eastAsia="Batang"/>
                <w:color w:val="3333FF"/>
                <w:sz w:val="20"/>
                <w:szCs w:val="20"/>
                <w:lang w:val="en-GB"/>
              </w:rPr>
              <w:t xml:space="preserve">     </w:t>
            </w:r>
            <w:r w:rsidR="007662BB" w:rsidRPr="007662BB">
              <w:rPr>
                <w:rFonts w:eastAsia="Batang"/>
                <w:color w:val="3333FF"/>
                <w:sz w:val="20"/>
                <w:szCs w:val="20"/>
                <w:lang w:val="en-GB"/>
              </w:rPr>
              <w:t xml:space="preserve"> </w:t>
            </w:r>
          </w:p>
          <w:p w14:paraId="3A4F3E55" w14:textId="77777777" w:rsidR="006E7514" w:rsidRDefault="006E7514">
            <w:pPr>
              <w:snapToGrid w:val="0"/>
              <w:jc w:val="both"/>
              <w:rPr>
                <w:rFonts w:ascii="Times" w:eastAsia="SimSun" w:hAnsi="Times" w:cs="Times"/>
                <w:sz w:val="20"/>
                <w:lang w:eastAsia="zh-TW"/>
              </w:rPr>
            </w:pPr>
          </w:p>
          <w:p w14:paraId="0D170EB6" w14:textId="77777777" w:rsidR="006E7514" w:rsidRDefault="006E7514">
            <w:pPr>
              <w:snapToGrid w:val="0"/>
              <w:jc w:val="both"/>
              <w:rPr>
                <w:rFonts w:eastAsia="Batang"/>
                <w:b/>
                <w:iCs/>
                <w:color w:val="3333FF"/>
                <w:sz w:val="18"/>
                <w:szCs w:val="20"/>
                <w:u w:val="single"/>
                <w:lang w:val="en-GB"/>
              </w:rPr>
            </w:pPr>
          </w:p>
          <w:p w14:paraId="489C08B3" w14:textId="77777777" w:rsidR="006E7514" w:rsidRDefault="00DB1978">
            <w:pPr>
              <w:snapToGrid w:val="0"/>
              <w:jc w:val="both"/>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This was briefly mentioned in RAN1#118 and two </w:t>
            </w:r>
            <w:proofErr w:type="spellStart"/>
            <w:r>
              <w:rPr>
                <w:rFonts w:eastAsia="Batang"/>
                <w:iCs/>
                <w:color w:val="3333FF"/>
                <w:sz w:val="18"/>
                <w:szCs w:val="20"/>
                <w:lang w:val="en-GB"/>
              </w:rPr>
              <w:t>Tdocs</w:t>
            </w:r>
            <w:proofErr w:type="spellEnd"/>
            <w:r>
              <w:rPr>
                <w:rFonts w:eastAsia="Batang"/>
                <w:iCs/>
                <w:color w:val="3333FF"/>
                <w:sz w:val="18"/>
                <w:szCs w:val="20"/>
                <w:lang w:val="en-GB"/>
              </w:rPr>
              <w:t xml:space="preserve"> in RAN1#118bis. It was pointed out that the extension for Rel-18 SD NES Type-2 is too cumbersome [17] and not needed.</w:t>
            </w:r>
          </w:p>
          <w:p w14:paraId="250697CA" w14:textId="77777777" w:rsidR="006E7514" w:rsidRDefault="006E7514">
            <w:pPr>
              <w:snapToGrid w:val="0"/>
              <w:jc w:val="both"/>
              <w:rPr>
                <w:rFonts w:eastAsiaTheme="minorEastAsia"/>
                <w:b/>
                <w:iCs/>
                <w:sz w:val="18"/>
                <w:szCs w:val="18"/>
                <w:lang w:val="en-GB"/>
              </w:rPr>
            </w:pPr>
          </w:p>
        </w:tc>
      </w:tr>
      <w:tr w:rsidR="006E7514" w14:paraId="181AEE73"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84376E9" w14:textId="77777777" w:rsidR="006E7514" w:rsidRDefault="00DB1978">
            <w:pPr>
              <w:widowControl w:val="0"/>
              <w:snapToGrid w:val="0"/>
              <w:rPr>
                <w:sz w:val="18"/>
                <w:szCs w:val="18"/>
              </w:rPr>
            </w:pPr>
            <w:r>
              <w:rPr>
                <w:sz w:val="18"/>
                <w:szCs w:val="18"/>
              </w:rPr>
              <w:lastRenderedPageBreak/>
              <w:t>1.7.1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4F35CBD8" w14:textId="77777777" w:rsidR="006E7514" w:rsidRDefault="00DB1978">
            <w:pPr>
              <w:jc w:val="both"/>
              <w:rPr>
                <w:rFonts w:eastAsia="DengXian"/>
                <w:sz w:val="16"/>
                <w:szCs w:val="20"/>
                <w:highlight w:val="green"/>
                <w:lang w:eastAsia="zh-CN"/>
              </w:rPr>
            </w:pPr>
            <w:r>
              <w:rPr>
                <w:rFonts w:eastAsia="DengXian"/>
                <w:b/>
                <w:bCs/>
                <w:sz w:val="16"/>
                <w:szCs w:val="20"/>
                <w:highlight w:val="green"/>
                <w:lang w:eastAsia="zh-CN"/>
              </w:rPr>
              <w:t>[117] Agreement</w:t>
            </w:r>
          </w:p>
          <w:p w14:paraId="5DD9F967" w14:textId="77777777" w:rsidR="006E7514" w:rsidRDefault="00DB1978">
            <w:pPr>
              <w:snapToGrid w:val="0"/>
              <w:jc w:val="both"/>
              <w:rPr>
                <w:rFonts w:ascii="Times" w:eastAsia="Batang" w:hAnsi="Times"/>
                <w:sz w:val="16"/>
                <w:szCs w:val="20"/>
                <w:lang w:val="en-GB"/>
              </w:rPr>
            </w:pPr>
            <w:r>
              <w:rPr>
                <w:rFonts w:ascii="Times" w:eastAsia="Batang" w:hAnsi="Times"/>
                <w:sz w:val="16"/>
                <w:szCs w:val="20"/>
                <w:lang w:val="en-GB"/>
              </w:rPr>
              <w:t xml:space="preserve">On the NZP CSI-RS resource aggregation of </w:t>
            </w:r>
            <w:r>
              <w:rPr>
                <w:rFonts w:ascii="Times" w:eastAsia="Batang" w:hAnsi="Times"/>
                <w:i/>
                <w:sz w:val="16"/>
                <w:szCs w:val="20"/>
                <w:lang w:val="en-GB"/>
              </w:rPr>
              <w:t>K</w:t>
            </w:r>
            <w:r>
              <w:rPr>
                <w:rFonts w:ascii="Times" w:eastAsia="Batang" w:hAnsi="Times"/>
                <w:sz w:val="16"/>
                <w:szCs w:val="20"/>
                <w:lang w:val="en-GB"/>
              </w:rPr>
              <w:t xml:space="preserve">=2, 3 or 4 legacy NZP CSI-RS resources to attain a total of 48, 64, and 128 ports (for Rel-19 Type-I/II codebook refinement), support to configure a CSI-RS resource set with the </w:t>
            </w:r>
            <w:r>
              <w:rPr>
                <w:rFonts w:ascii="Times" w:eastAsia="Batang" w:hAnsi="Times"/>
                <w:i/>
                <w:sz w:val="16"/>
                <w:szCs w:val="20"/>
                <w:lang w:val="en-GB"/>
              </w:rPr>
              <w:t>K</w:t>
            </w:r>
            <w:r>
              <w:rPr>
                <w:rFonts w:ascii="Times" w:eastAsia="Batang" w:hAnsi="Times"/>
                <w:sz w:val="16"/>
                <w:szCs w:val="20"/>
                <w:lang w:val="en-GB"/>
              </w:rPr>
              <w:t xml:space="preserve"> CSI-RS resources as the associated NZP CSI-RS for each of the SRS resource set(s) with higher layer parameter usage in </w:t>
            </w:r>
            <w:r>
              <w:rPr>
                <w:rFonts w:ascii="Times" w:eastAsia="Batang" w:hAnsi="Times"/>
                <w:i/>
                <w:iCs/>
                <w:sz w:val="16"/>
                <w:szCs w:val="20"/>
                <w:lang w:val="en-GB"/>
              </w:rPr>
              <w:t>SRS-ResourceSet</w:t>
            </w:r>
            <w:r>
              <w:rPr>
                <w:rFonts w:ascii="Times" w:eastAsia="Batang" w:hAnsi="Times"/>
                <w:sz w:val="16"/>
                <w:szCs w:val="20"/>
                <w:lang w:val="en-GB"/>
              </w:rPr>
              <w:t xml:space="preserve"> set to ‘nonCodebook’,</w:t>
            </w:r>
          </w:p>
          <w:p w14:paraId="0E41DFC1" w14:textId="77777777" w:rsidR="006E7514" w:rsidRDefault="00DB1978">
            <w:pPr>
              <w:numPr>
                <w:ilvl w:val="0"/>
                <w:numId w:val="27"/>
              </w:numPr>
              <w:snapToGrid w:val="0"/>
              <w:jc w:val="both"/>
              <w:rPr>
                <w:rFonts w:ascii="Times" w:eastAsia="Batang" w:hAnsi="Times"/>
                <w:b/>
                <w:bCs/>
                <w:sz w:val="16"/>
                <w:szCs w:val="20"/>
                <w:highlight w:val="yellow"/>
                <w:lang w:val="en-GB"/>
              </w:rPr>
            </w:pPr>
            <w:r>
              <w:rPr>
                <w:rFonts w:ascii="Times" w:eastAsia="Batang" w:hAnsi="Times"/>
                <w:sz w:val="16"/>
                <w:szCs w:val="20"/>
                <w:highlight w:val="yellow"/>
                <w:lang w:val="en-GB"/>
              </w:rPr>
              <w:t xml:space="preserve">The previously agreed restrictions on the </w:t>
            </w:r>
            <w:r>
              <w:rPr>
                <w:rFonts w:ascii="Times" w:eastAsia="Batang" w:hAnsi="Times"/>
                <w:i/>
                <w:sz w:val="16"/>
                <w:szCs w:val="20"/>
                <w:highlight w:val="yellow"/>
                <w:lang w:val="en-GB"/>
              </w:rPr>
              <w:t>K</w:t>
            </w:r>
            <w:r>
              <w:rPr>
                <w:rFonts w:ascii="Times" w:eastAsia="Batang" w:hAnsi="Times"/>
                <w:sz w:val="16"/>
                <w:szCs w:val="20"/>
                <w:highlight w:val="yellow"/>
                <w:lang w:val="en-GB"/>
              </w:rPr>
              <w:t xml:space="preserve"> resources for Rel-19 Type-I/II codebook refinement apply</w:t>
            </w:r>
          </w:p>
          <w:p w14:paraId="1031A1D8" w14:textId="77777777" w:rsidR="006E7514" w:rsidRDefault="00DB1978">
            <w:pPr>
              <w:numPr>
                <w:ilvl w:val="0"/>
                <w:numId w:val="27"/>
              </w:numPr>
              <w:snapToGrid w:val="0"/>
              <w:jc w:val="both"/>
              <w:rPr>
                <w:rFonts w:ascii="Times" w:eastAsia="Batang" w:hAnsi="Times"/>
                <w:b/>
                <w:bCs/>
                <w:sz w:val="16"/>
                <w:szCs w:val="20"/>
                <w:lang w:val="en-GB"/>
              </w:rPr>
            </w:pPr>
            <w:r>
              <w:rPr>
                <w:rFonts w:ascii="Times" w:eastAsia="Batang" w:hAnsi="Times"/>
                <w:sz w:val="16"/>
                <w:szCs w:val="20"/>
                <w:lang w:val="en-GB"/>
              </w:rPr>
              <w:t>Reuse the legacy approach for triggering of the NZP-CSI-RS resources and the legacy timeline for the NZP-CSI-RS resources and SRS</w:t>
            </w:r>
          </w:p>
          <w:p w14:paraId="5B1A8DD2" w14:textId="77777777" w:rsidR="006E7514" w:rsidRDefault="006E7514">
            <w:pPr>
              <w:rPr>
                <w:b/>
                <w:sz w:val="16"/>
                <w:u w:val="single"/>
                <w:lang w:val="en-GB" w:eastAsia="ko-KR"/>
              </w:rPr>
            </w:pPr>
          </w:p>
          <w:p w14:paraId="24BF8D87" w14:textId="77777777" w:rsidR="006E7514" w:rsidRDefault="00DB1978">
            <w:pPr>
              <w:snapToGrid w:val="0"/>
              <w:rPr>
                <w:rFonts w:ascii="Times" w:eastAsia="Batang" w:hAnsi="Times"/>
                <w:sz w:val="16"/>
                <w:szCs w:val="20"/>
                <w:highlight w:val="green"/>
                <w:lang w:val="en-GB"/>
              </w:rPr>
            </w:pPr>
            <w:r>
              <w:rPr>
                <w:rFonts w:ascii="Times" w:eastAsia="Batang" w:hAnsi="Times"/>
                <w:b/>
                <w:sz w:val="16"/>
                <w:szCs w:val="20"/>
                <w:highlight w:val="green"/>
                <w:lang w:val="en-GB"/>
              </w:rPr>
              <w:t>[118] Agreement</w:t>
            </w:r>
          </w:p>
          <w:p w14:paraId="63A53E85" w14:textId="77777777" w:rsidR="006E7514" w:rsidRDefault="00DB1978">
            <w:pPr>
              <w:widowControl w:val="0"/>
              <w:snapToGrid w:val="0"/>
              <w:rPr>
                <w:rFonts w:ascii="Times" w:eastAsia="Batang" w:hAnsi="Times"/>
                <w:sz w:val="16"/>
                <w:szCs w:val="20"/>
                <w:lang w:val="en-GB"/>
              </w:rPr>
            </w:pPr>
            <w:r>
              <w:rPr>
                <w:rFonts w:ascii="Times" w:eastAsia="Batang" w:hAnsi="Times"/>
                <w:sz w:val="16"/>
                <w:szCs w:val="20"/>
                <w:lang w:val="en-GB"/>
              </w:rPr>
              <w:t xml:space="preserve">For the Rel-19 Type-I and Type-II codebook refinement for 48, 64, and 128 CSI-RS ports, regarding NZP CSI-RS resource aggregation to attain 32 &lt; P (or PCSI-RS) ≤ 128, </w:t>
            </w:r>
            <w:r>
              <w:rPr>
                <w:rFonts w:ascii="Times" w:eastAsia="Batang" w:hAnsi="Times"/>
                <w:sz w:val="16"/>
                <w:szCs w:val="20"/>
                <w:highlight w:val="yellow"/>
                <w:lang w:val="en-GB"/>
              </w:rPr>
              <w:t>for AP-CSI-RS where the K NZP CSI-RS resources are located in two consecutive slots,</w:t>
            </w:r>
            <w:r>
              <w:rPr>
                <w:rFonts w:ascii="Times" w:eastAsia="Batang" w:hAnsi="Times"/>
                <w:sz w:val="16"/>
                <w:szCs w:val="20"/>
                <w:lang w:val="en-GB"/>
              </w:rPr>
              <w:t xml:space="preserve"> </w:t>
            </w:r>
          </w:p>
          <w:p w14:paraId="555C6349" w14:textId="77777777" w:rsidR="006E7514" w:rsidRDefault="00DB1978">
            <w:pPr>
              <w:widowControl w:val="0"/>
              <w:numPr>
                <w:ilvl w:val="0"/>
                <w:numId w:val="23"/>
              </w:numPr>
              <w:snapToGrid w:val="0"/>
              <w:rPr>
                <w:rFonts w:ascii="Times" w:eastAsia="Batang" w:hAnsi="Times"/>
                <w:sz w:val="16"/>
                <w:szCs w:val="20"/>
                <w:highlight w:val="yellow"/>
                <w:lang w:val="en-GB" w:eastAsia="zh-CN"/>
              </w:rPr>
            </w:pPr>
            <w:r>
              <w:rPr>
                <w:rFonts w:ascii="Times" w:eastAsia="Batang" w:hAnsi="Times"/>
                <w:sz w:val="16"/>
                <w:szCs w:val="20"/>
                <w:lang w:val="en-GB" w:eastAsia="zh-CN"/>
              </w:rPr>
              <w:t xml:space="preserve">Except for codebook refinement based on Rel-18 Type-II Doppler, introduce </w:t>
            </w:r>
            <w:r>
              <w:rPr>
                <w:rFonts w:ascii="Times" w:eastAsia="Batang" w:hAnsi="Times"/>
                <w:sz w:val="16"/>
                <w:szCs w:val="20"/>
                <w:highlight w:val="yellow"/>
                <w:lang w:val="en-GB" w:eastAsia="zh-CN"/>
              </w:rPr>
              <w:t>per-resource higher-layer (RRC) configuration to indicate (via 1-bit per resource) whether 1-slot offset relative to the legacy resource-set-level slot offset configuration should be assumed or not</w:t>
            </w:r>
          </w:p>
          <w:p w14:paraId="5459C1BB" w14:textId="77777777" w:rsidR="006E7514" w:rsidRDefault="00DB1978">
            <w:pPr>
              <w:numPr>
                <w:ilvl w:val="0"/>
                <w:numId w:val="23"/>
              </w:numPr>
              <w:snapToGrid w:val="0"/>
              <w:rPr>
                <w:rFonts w:ascii="Times" w:eastAsia="Batang" w:hAnsi="Times"/>
                <w:sz w:val="16"/>
                <w:szCs w:val="20"/>
                <w:lang w:val="en-GB" w:eastAsia="zh-CN"/>
              </w:rPr>
            </w:pPr>
            <w:r>
              <w:rPr>
                <w:rFonts w:ascii="Times" w:eastAsia="Batang" w:hAnsi="Times"/>
                <w:sz w:val="16"/>
                <w:szCs w:val="20"/>
                <w:lang w:val="en-GB" w:eastAsia="zh-CN"/>
              </w:rPr>
              <w:t>…</w:t>
            </w:r>
          </w:p>
          <w:p w14:paraId="126A1773" w14:textId="77777777" w:rsidR="006E7514" w:rsidRDefault="006E7514">
            <w:pPr>
              <w:rPr>
                <w:b/>
                <w:sz w:val="16"/>
                <w:u w:val="single"/>
                <w:lang w:val="en-GB" w:eastAsia="ko-KR"/>
              </w:rPr>
            </w:pPr>
          </w:p>
          <w:p w14:paraId="0B125B91" w14:textId="77777777" w:rsidR="006E7514" w:rsidRDefault="006E7514">
            <w:pPr>
              <w:rPr>
                <w:b/>
                <w:sz w:val="20"/>
                <w:u w:val="single"/>
                <w:lang w:eastAsia="ko-KR"/>
              </w:rPr>
            </w:pPr>
          </w:p>
          <w:p w14:paraId="5A4F7369" w14:textId="77777777" w:rsidR="006E7514" w:rsidRDefault="00DB1978">
            <w:pPr>
              <w:rPr>
                <w:sz w:val="20"/>
                <w:lang w:eastAsia="ko-KR"/>
              </w:rPr>
            </w:pPr>
            <w:r>
              <w:rPr>
                <w:b/>
                <w:sz w:val="20"/>
                <w:u w:val="single"/>
                <w:lang w:eastAsia="ko-KR"/>
              </w:rPr>
              <w:t>Proposal 1.G.1</w:t>
            </w:r>
            <w:r>
              <w:rPr>
                <w:sz w:val="20"/>
                <w:lang w:eastAsia="ko-KR"/>
              </w:rPr>
              <w:t xml:space="preserve">: </w:t>
            </w:r>
            <w:r>
              <w:rPr>
                <w:rFonts w:ascii="Times" w:eastAsia="Batang" w:hAnsi="Times"/>
                <w:sz w:val="20"/>
              </w:rPr>
              <w:t xml:space="preserve">For the Rel-19 Type-I and Type-II codebook refinement for 48, 64, and 128 CSI-RS ports, when an aperiodic </w:t>
            </w:r>
            <w:r>
              <w:rPr>
                <w:sz w:val="20"/>
                <w:lang w:eastAsia="ko-KR"/>
              </w:rPr>
              <w:t xml:space="preserve">CSI-RS resource set for </w:t>
            </w:r>
            <w:r>
              <w:rPr>
                <w:rFonts w:ascii="Times" w:eastAsia="Batang" w:hAnsi="Times"/>
                <w:sz w:val="20"/>
              </w:rPr>
              <w:t>aggregating K NZP CSI-RS resources (to attain</w:t>
            </w:r>
            <w:r>
              <w:rPr>
                <w:sz w:val="22"/>
                <w:lang w:eastAsia="ko-KR"/>
              </w:rPr>
              <w:t xml:space="preserve"> </w:t>
            </w:r>
            <w:r>
              <w:rPr>
                <w:sz w:val="20"/>
                <w:lang w:eastAsia="ko-KR"/>
              </w:rPr>
              <w:t xml:space="preserve">a total of 48, 64, and 128 ports) </w:t>
            </w:r>
            <w:r>
              <w:rPr>
                <w:sz w:val="20"/>
                <w:szCs w:val="20"/>
                <w:lang w:eastAsia="ko-KR"/>
              </w:rPr>
              <w:t xml:space="preserve">is configured </w:t>
            </w:r>
            <w:r>
              <w:rPr>
                <w:rFonts w:ascii="Times" w:eastAsia="Batang" w:hAnsi="Times"/>
                <w:sz w:val="20"/>
                <w:szCs w:val="20"/>
                <w:lang w:val="en-GB"/>
              </w:rPr>
              <w:t xml:space="preserve">as the associated NZP CSI-RS for each of the SRS resource set(s) with higher layer parameter usage in </w:t>
            </w:r>
            <w:r>
              <w:rPr>
                <w:rFonts w:ascii="Times" w:eastAsia="Batang" w:hAnsi="Times"/>
                <w:i/>
                <w:iCs/>
                <w:sz w:val="20"/>
                <w:szCs w:val="20"/>
                <w:lang w:val="en-GB"/>
              </w:rPr>
              <w:t>SRS-ResourceSet</w:t>
            </w:r>
            <w:r>
              <w:rPr>
                <w:rFonts w:ascii="Times" w:eastAsia="Batang" w:hAnsi="Times"/>
                <w:sz w:val="20"/>
                <w:szCs w:val="20"/>
                <w:lang w:val="en-GB"/>
              </w:rPr>
              <w:t xml:space="preserve"> set to ‘nonCodebook’, </w:t>
            </w:r>
            <w:r>
              <w:rPr>
                <w:rFonts w:ascii="Times" w:eastAsia="Batang" w:hAnsi="Times"/>
                <w:i/>
                <w:sz w:val="20"/>
                <w:szCs w:val="20"/>
                <w:lang w:val="en-GB"/>
              </w:rPr>
              <w:t>and</w:t>
            </w:r>
            <w:r>
              <w:rPr>
                <w:rFonts w:ascii="Times" w:eastAsia="Batang" w:hAnsi="Times"/>
                <w:sz w:val="20"/>
                <w:szCs w:val="20"/>
                <w:lang w:val="en-GB"/>
              </w:rPr>
              <w:t xml:space="preserve"> when the SRS resource set(s) are aperiodic, </w:t>
            </w:r>
            <w:r>
              <w:rPr>
                <w:sz w:val="20"/>
                <w:lang w:eastAsia="ko-KR"/>
              </w:rPr>
              <w:t>the UE shall assume that the slot offset value for the associated CSI-RS resource set is 0 (while per-resource slot offset within the resource set can still be 0 or 1)</w:t>
            </w:r>
          </w:p>
          <w:p w14:paraId="350B63A7" w14:textId="77777777" w:rsidR="006E7514" w:rsidRDefault="006E7514">
            <w:pPr>
              <w:jc w:val="both"/>
              <w:rPr>
                <w:rFonts w:eastAsia="DengXian"/>
                <w:b/>
                <w:bCs/>
                <w:sz w:val="16"/>
                <w:szCs w:val="20"/>
                <w:highlight w:val="green"/>
                <w:lang w:eastAsia="zh-CN"/>
              </w:rPr>
            </w:pPr>
          </w:p>
          <w:p w14:paraId="10FAD5B6" w14:textId="77777777" w:rsidR="006E7514" w:rsidRDefault="006E7514">
            <w:pPr>
              <w:jc w:val="both"/>
              <w:rPr>
                <w:rFonts w:eastAsia="DengXian"/>
                <w:b/>
                <w:bCs/>
                <w:sz w:val="16"/>
                <w:szCs w:val="20"/>
                <w:highlight w:val="green"/>
                <w:lang w:eastAsia="zh-CN"/>
              </w:rPr>
            </w:pPr>
          </w:p>
          <w:p w14:paraId="01E56B02" w14:textId="77777777" w:rsidR="006E7514" w:rsidRDefault="00DB1978">
            <w:pPr>
              <w:jc w:val="both"/>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This proposal argues that this is needed since slot offset &gt; 0 “deviates from the legacy behaviour” [28], which seems to refer to the legacy restriction in 38.214 that the associated AP-CSI-RS must be in the same slot as the DCI triggering the AP-SRS. </w:t>
            </w:r>
          </w:p>
          <w:p w14:paraId="5946CE91" w14:textId="77777777" w:rsidR="006E7514" w:rsidRDefault="00DB1978">
            <w:pPr>
              <w:jc w:val="both"/>
              <w:rPr>
                <w:rFonts w:eastAsia="Batang"/>
                <w:iCs/>
                <w:color w:val="3333FF"/>
                <w:sz w:val="18"/>
                <w:szCs w:val="20"/>
                <w:lang w:val="en-GB"/>
              </w:rPr>
            </w:pPr>
            <w:r>
              <w:rPr>
                <w:rFonts w:eastAsia="Batang"/>
                <w:iCs/>
                <w:color w:val="3333FF"/>
                <w:sz w:val="18"/>
                <w:szCs w:val="20"/>
                <w:lang w:val="en-GB"/>
              </w:rPr>
              <w:t xml:space="preserve">While the proposal is technically sound (restricting the slot offset to be 0 implies the same for all K resources), this can be handled via NW implementation (by configuring the slot offset to 0 whenever the AP CSI-RS resource set is configured as an associated CSI-RS). </w:t>
            </w:r>
          </w:p>
          <w:p w14:paraId="0C6F7C47" w14:textId="77777777" w:rsidR="006E7514" w:rsidRDefault="00DB1978">
            <w:pPr>
              <w:jc w:val="both"/>
              <w:rPr>
                <w:rFonts w:eastAsia="Batang"/>
                <w:i/>
                <w:iCs/>
                <w:color w:val="3333FF"/>
                <w:sz w:val="18"/>
                <w:szCs w:val="20"/>
                <w:lang w:val="en-GB"/>
              </w:rPr>
            </w:pPr>
            <w:r>
              <w:rPr>
                <w:rFonts w:eastAsia="Batang"/>
                <w:iCs/>
                <w:color w:val="3333FF"/>
                <w:sz w:val="18"/>
                <w:szCs w:val="20"/>
                <w:lang w:val="en-GB"/>
              </w:rPr>
              <w:t>Note that the spec isn’t designed for invalid/bad NW or UE implementations.</w:t>
            </w:r>
          </w:p>
          <w:p w14:paraId="2BFF73FB" w14:textId="77777777" w:rsidR="006E7514" w:rsidRDefault="006E7514">
            <w:pPr>
              <w:jc w:val="both"/>
              <w:rPr>
                <w:rFonts w:eastAsia="DengXian"/>
                <w:b/>
                <w:bCs/>
                <w:sz w:val="16"/>
                <w:szCs w:val="20"/>
                <w:highlight w:val="green"/>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21122E7" w14:textId="77777777" w:rsidR="006E7514" w:rsidRDefault="006E7514">
            <w:pPr>
              <w:snapToGrid w:val="0"/>
              <w:jc w:val="both"/>
              <w:rPr>
                <w:rFonts w:eastAsiaTheme="minorEastAsia"/>
                <w:b/>
                <w:iCs/>
                <w:sz w:val="18"/>
                <w:szCs w:val="18"/>
              </w:rPr>
            </w:pPr>
          </w:p>
          <w:p w14:paraId="6674ACAA" w14:textId="77777777" w:rsidR="006E7514" w:rsidRDefault="006E7514">
            <w:pPr>
              <w:snapToGrid w:val="0"/>
              <w:jc w:val="both"/>
              <w:rPr>
                <w:rFonts w:eastAsiaTheme="minorEastAsia"/>
                <w:b/>
                <w:iCs/>
                <w:sz w:val="18"/>
                <w:szCs w:val="18"/>
                <w:lang w:val="en-GB"/>
              </w:rPr>
            </w:pPr>
          </w:p>
          <w:p w14:paraId="2510F12B" w14:textId="77777777" w:rsidR="006E7514" w:rsidRDefault="006E7514">
            <w:pPr>
              <w:snapToGrid w:val="0"/>
              <w:jc w:val="both"/>
              <w:rPr>
                <w:rFonts w:eastAsiaTheme="minorEastAsia"/>
                <w:b/>
                <w:iCs/>
                <w:sz w:val="18"/>
                <w:szCs w:val="18"/>
                <w:lang w:val="en-GB"/>
              </w:rPr>
            </w:pPr>
          </w:p>
          <w:p w14:paraId="1600CF52" w14:textId="77777777" w:rsidR="006E7514" w:rsidRDefault="006E7514">
            <w:pPr>
              <w:snapToGrid w:val="0"/>
              <w:jc w:val="both"/>
              <w:rPr>
                <w:rFonts w:eastAsiaTheme="minorEastAsia"/>
                <w:b/>
                <w:iCs/>
                <w:sz w:val="18"/>
                <w:szCs w:val="18"/>
                <w:lang w:val="en-GB"/>
              </w:rPr>
            </w:pPr>
          </w:p>
          <w:p w14:paraId="381E4851" w14:textId="77777777" w:rsidR="006E7514" w:rsidRDefault="006E7514">
            <w:pPr>
              <w:snapToGrid w:val="0"/>
              <w:jc w:val="both"/>
              <w:rPr>
                <w:rFonts w:eastAsiaTheme="minorEastAsia"/>
                <w:b/>
                <w:iCs/>
                <w:sz w:val="18"/>
                <w:szCs w:val="18"/>
                <w:lang w:val="en-GB"/>
              </w:rPr>
            </w:pPr>
          </w:p>
          <w:p w14:paraId="7CC928DC" w14:textId="77777777" w:rsidR="006E7514" w:rsidRDefault="006E7514">
            <w:pPr>
              <w:snapToGrid w:val="0"/>
              <w:jc w:val="both"/>
              <w:rPr>
                <w:rFonts w:eastAsiaTheme="minorEastAsia"/>
                <w:b/>
                <w:iCs/>
                <w:sz w:val="18"/>
                <w:szCs w:val="18"/>
                <w:lang w:val="en-GB"/>
              </w:rPr>
            </w:pPr>
          </w:p>
          <w:p w14:paraId="4C316D2B" w14:textId="77777777" w:rsidR="006E7514" w:rsidRDefault="006E7514">
            <w:pPr>
              <w:snapToGrid w:val="0"/>
              <w:jc w:val="both"/>
              <w:rPr>
                <w:rFonts w:eastAsiaTheme="minorEastAsia"/>
                <w:b/>
                <w:iCs/>
                <w:sz w:val="18"/>
                <w:szCs w:val="18"/>
                <w:lang w:val="en-GB"/>
              </w:rPr>
            </w:pPr>
          </w:p>
          <w:p w14:paraId="1F35DE2B" w14:textId="77777777" w:rsidR="006E7514" w:rsidRDefault="006E7514">
            <w:pPr>
              <w:snapToGrid w:val="0"/>
              <w:jc w:val="both"/>
              <w:rPr>
                <w:rFonts w:eastAsiaTheme="minorEastAsia"/>
                <w:b/>
                <w:iCs/>
                <w:sz w:val="18"/>
                <w:szCs w:val="18"/>
                <w:lang w:val="en-GB"/>
              </w:rPr>
            </w:pPr>
          </w:p>
          <w:p w14:paraId="7098DF66" w14:textId="77777777" w:rsidR="006E7514" w:rsidRDefault="006E7514">
            <w:pPr>
              <w:snapToGrid w:val="0"/>
              <w:jc w:val="both"/>
              <w:rPr>
                <w:rFonts w:eastAsiaTheme="minorEastAsia"/>
                <w:b/>
                <w:iCs/>
                <w:sz w:val="18"/>
                <w:szCs w:val="18"/>
                <w:lang w:val="en-GB"/>
              </w:rPr>
            </w:pPr>
          </w:p>
          <w:p w14:paraId="33BF4CB5" w14:textId="77777777" w:rsidR="006E7514" w:rsidRDefault="006E7514">
            <w:pPr>
              <w:snapToGrid w:val="0"/>
              <w:jc w:val="both"/>
              <w:rPr>
                <w:rFonts w:eastAsiaTheme="minorEastAsia"/>
                <w:b/>
                <w:iCs/>
                <w:sz w:val="18"/>
                <w:szCs w:val="18"/>
                <w:lang w:val="en-GB"/>
              </w:rPr>
            </w:pPr>
          </w:p>
          <w:p w14:paraId="4CEE90F2" w14:textId="77777777" w:rsidR="006E7514" w:rsidRDefault="006E7514">
            <w:pPr>
              <w:snapToGrid w:val="0"/>
              <w:jc w:val="both"/>
              <w:rPr>
                <w:rFonts w:eastAsiaTheme="minorEastAsia"/>
                <w:b/>
                <w:iCs/>
                <w:sz w:val="18"/>
                <w:szCs w:val="18"/>
                <w:lang w:val="en-GB"/>
              </w:rPr>
            </w:pPr>
          </w:p>
          <w:p w14:paraId="773B81E8" w14:textId="77777777" w:rsidR="006E7514" w:rsidRDefault="006E7514">
            <w:pPr>
              <w:snapToGrid w:val="0"/>
              <w:jc w:val="both"/>
              <w:rPr>
                <w:rFonts w:eastAsiaTheme="minorEastAsia"/>
                <w:b/>
                <w:iCs/>
                <w:sz w:val="18"/>
                <w:szCs w:val="18"/>
                <w:lang w:val="en-GB"/>
              </w:rPr>
            </w:pPr>
          </w:p>
          <w:p w14:paraId="40F393FF" w14:textId="77777777" w:rsidR="006E7514" w:rsidRDefault="006E7514">
            <w:pPr>
              <w:snapToGrid w:val="0"/>
              <w:jc w:val="both"/>
              <w:rPr>
                <w:rFonts w:eastAsiaTheme="minorEastAsia"/>
                <w:b/>
                <w:iCs/>
                <w:sz w:val="18"/>
                <w:szCs w:val="18"/>
                <w:lang w:val="en-GB"/>
              </w:rPr>
            </w:pPr>
          </w:p>
          <w:p w14:paraId="5B817B12" w14:textId="77777777" w:rsidR="006E7514" w:rsidRDefault="006E7514">
            <w:pPr>
              <w:snapToGrid w:val="0"/>
              <w:jc w:val="both"/>
              <w:rPr>
                <w:rFonts w:eastAsiaTheme="minorEastAsia"/>
                <w:b/>
                <w:iCs/>
                <w:sz w:val="18"/>
                <w:szCs w:val="18"/>
                <w:lang w:val="en-GB"/>
              </w:rPr>
            </w:pPr>
          </w:p>
          <w:p w14:paraId="115B4ECA" w14:textId="77777777" w:rsidR="006E7514" w:rsidRDefault="006E7514">
            <w:pPr>
              <w:snapToGrid w:val="0"/>
              <w:jc w:val="both"/>
              <w:rPr>
                <w:rFonts w:eastAsiaTheme="minorEastAsia"/>
                <w:b/>
                <w:iCs/>
                <w:sz w:val="18"/>
                <w:szCs w:val="18"/>
                <w:lang w:val="en-GB"/>
              </w:rPr>
            </w:pPr>
          </w:p>
          <w:p w14:paraId="76EA4869" w14:textId="77777777" w:rsidR="006E7514" w:rsidRDefault="006E7514">
            <w:pPr>
              <w:snapToGrid w:val="0"/>
              <w:jc w:val="both"/>
              <w:rPr>
                <w:rFonts w:eastAsiaTheme="minorEastAsia"/>
                <w:b/>
                <w:iCs/>
                <w:sz w:val="18"/>
                <w:szCs w:val="18"/>
                <w:lang w:val="en-GB"/>
              </w:rPr>
            </w:pPr>
          </w:p>
          <w:p w14:paraId="14E8EAB8" w14:textId="77777777" w:rsidR="006E7514" w:rsidRDefault="006E7514">
            <w:pPr>
              <w:snapToGrid w:val="0"/>
              <w:jc w:val="both"/>
              <w:rPr>
                <w:rFonts w:eastAsiaTheme="minorEastAsia"/>
                <w:b/>
                <w:iCs/>
                <w:sz w:val="18"/>
                <w:szCs w:val="18"/>
                <w:lang w:val="en-GB"/>
              </w:rPr>
            </w:pPr>
          </w:p>
          <w:p w14:paraId="46815103" w14:textId="28A59E04" w:rsidR="006E7514" w:rsidRDefault="00DB1978">
            <w:pPr>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 xml:space="preserve">Samsung, IDC, Qualcomm, NTT DOCOMO, ZTE, vivo, Apple, CATT, </w:t>
            </w:r>
            <w:r w:rsidR="00AB6FF4">
              <w:rPr>
                <w:rFonts w:eastAsiaTheme="minorEastAsia"/>
                <w:iCs/>
                <w:sz w:val="18"/>
                <w:szCs w:val="18"/>
                <w:lang w:val="en-GB"/>
              </w:rPr>
              <w:t xml:space="preserve">MediaTek, Fraunhofer IIS/HHI,   </w:t>
            </w:r>
            <w:r w:rsidR="00AB6FF4">
              <w:rPr>
                <w:rFonts w:eastAsiaTheme="minorEastAsia"/>
                <w:iCs/>
                <w:sz w:val="18"/>
                <w:szCs w:val="20"/>
                <w:lang w:val="en-GB"/>
              </w:rPr>
              <w:t xml:space="preserve">   </w:t>
            </w:r>
            <w:r w:rsidR="00AB6FF4">
              <w:rPr>
                <w:rFonts w:eastAsiaTheme="minorEastAsia"/>
                <w:iCs/>
                <w:sz w:val="18"/>
                <w:szCs w:val="18"/>
                <w:lang w:val="en-GB"/>
              </w:rPr>
              <w:t xml:space="preserve">       </w:t>
            </w:r>
          </w:p>
          <w:p w14:paraId="6A0DB475" w14:textId="77777777" w:rsidR="006E7514" w:rsidRDefault="006E7514">
            <w:pPr>
              <w:snapToGrid w:val="0"/>
              <w:jc w:val="both"/>
              <w:rPr>
                <w:rFonts w:eastAsiaTheme="minorEastAsia"/>
                <w:b/>
                <w:iCs/>
                <w:sz w:val="18"/>
                <w:szCs w:val="18"/>
                <w:lang w:val="en-GB"/>
              </w:rPr>
            </w:pPr>
          </w:p>
          <w:p w14:paraId="2AD0DA93" w14:textId="631ADE9B" w:rsidR="006E7514" w:rsidRDefault="00DB1978">
            <w:pPr>
              <w:snapToGrid w:val="0"/>
              <w:rPr>
                <w:rFonts w:eastAsiaTheme="minorEastAsia"/>
                <w:iCs/>
                <w:sz w:val="18"/>
                <w:szCs w:val="18"/>
                <w:lang w:val="en-GB"/>
              </w:rPr>
            </w:pPr>
            <w:r>
              <w:rPr>
                <w:rFonts w:eastAsiaTheme="minorEastAsia"/>
                <w:b/>
                <w:iCs/>
                <w:sz w:val="18"/>
                <w:szCs w:val="18"/>
                <w:lang w:val="en-GB"/>
              </w:rPr>
              <w:t xml:space="preserve">Not support (NW implementation): </w:t>
            </w:r>
            <w:r>
              <w:rPr>
                <w:rFonts w:eastAsiaTheme="minorEastAsia"/>
                <w:iCs/>
                <w:sz w:val="18"/>
                <w:szCs w:val="18"/>
                <w:lang w:val="en-GB"/>
              </w:rPr>
              <w:t>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(need discussion), Google, Ericsson, OPPO, Xiaomi, Nokia/</w:t>
            </w:r>
            <w:proofErr w:type="gramStart"/>
            <w:r>
              <w:rPr>
                <w:rFonts w:eastAsiaTheme="minorEastAsia"/>
                <w:iCs/>
                <w:sz w:val="18"/>
                <w:szCs w:val="18"/>
                <w:lang w:val="en-GB"/>
              </w:rPr>
              <w:t xml:space="preserve">NSB,   </w:t>
            </w:r>
            <w:proofErr w:type="gramEnd"/>
            <w:r>
              <w:rPr>
                <w:rFonts w:eastAsiaTheme="minorEastAsia"/>
                <w:iCs/>
                <w:sz w:val="18"/>
                <w:szCs w:val="18"/>
                <w:lang w:val="en-GB"/>
              </w:rPr>
              <w:t>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(conclusion ok, no spec impact), HONOR, Intel, </w:t>
            </w:r>
            <w:r w:rsidR="007662BB">
              <w:rPr>
                <w:rFonts w:eastAsiaTheme="minorEastAsia"/>
                <w:iCs/>
                <w:sz w:val="18"/>
                <w:szCs w:val="18"/>
                <w:lang w:val="en-GB"/>
              </w:rPr>
              <w:t xml:space="preserve">TCL, </w:t>
            </w:r>
            <w:proofErr w:type="spellStart"/>
            <w:r w:rsidR="007662BB" w:rsidRPr="007662BB">
              <w:rPr>
                <w:rFonts w:eastAsiaTheme="minorEastAsia"/>
                <w:iCs/>
                <w:sz w:val="18"/>
                <w:szCs w:val="18"/>
                <w:lang w:val="en-GB"/>
              </w:rPr>
              <w:t>Spreadtrum</w:t>
            </w:r>
            <w:proofErr w:type="spellEnd"/>
            <w:r w:rsidR="007662BB" w:rsidRPr="007662BB">
              <w:rPr>
                <w:rFonts w:eastAsiaTheme="minorEastAsia"/>
                <w:iCs/>
                <w:sz w:val="18"/>
                <w:szCs w:val="18"/>
                <w:lang w:val="en-GB"/>
              </w:rPr>
              <w:t xml:space="preserve">, </w:t>
            </w:r>
            <w:r w:rsidR="008B2DCD">
              <w:rPr>
                <w:rFonts w:eastAsiaTheme="minorEastAsia"/>
                <w:iCs/>
                <w:sz w:val="18"/>
                <w:szCs w:val="18"/>
                <w:lang w:val="en-GB"/>
              </w:rPr>
              <w:t xml:space="preserve">CMCC,      </w:t>
            </w:r>
            <w:r w:rsidR="007662BB" w:rsidRPr="007662BB">
              <w:rPr>
                <w:rFonts w:eastAsiaTheme="minorEastAsia"/>
                <w:iCs/>
                <w:sz w:val="18"/>
                <w:szCs w:val="18"/>
                <w:lang w:val="en-GB"/>
              </w:rPr>
              <w:t xml:space="preserve"> </w:t>
            </w:r>
          </w:p>
          <w:p w14:paraId="295E0CB9" w14:textId="77777777" w:rsidR="006E7514" w:rsidRDefault="006E7514">
            <w:pPr>
              <w:snapToGrid w:val="0"/>
              <w:jc w:val="both"/>
              <w:rPr>
                <w:rFonts w:eastAsiaTheme="minorEastAsia"/>
                <w:b/>
                <w:iCs/>
                <w:sz w:val="18"/>
                <w:szCs w:val="18"/>
                <w:lang w:val="en-GB"/>
              </w:rPr>
            </w:pPr>
          </w:p>
        </w:tc>
      </w:tr>
      <w:tr w:rsidR="006E7514" w14:paraId="1DC057E8"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C3A7210" w14:textId="77777777" w:rsidR="006E7514" w:rsidRDefault="00DB1978">
            <w:pPr>
              <w:widowControl w:val="0"/>
              <w:snapToGrid w:val="0"/>
              <w:rPr>
                <w:sz w:val="18"/>
                <w:szCs w:val="18"/>
              </w:rPr>
            </w:pPr>
            <w:r>
              <w:rPr>
                <w:sz w:val="18"/>
                <w:szCs w:val="18"/>
              </w:rPr>
              <w:t>1.7.2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4936CA2C" w14:textId="77777777" w:rsidR="006E7514" w:rsidRDefault="00DB1978">
            <w:pPr>
              <w:jc w:val="both"/>
              <w:rPr>
                <w:rFonts w:eastAsia="DengXian"/>
                <w:sz w:val="16"/>
                <w:szCs w:val="20"/>
                <w:highlight w:val="green"/>
                <w:lang w:eastAsia="zh-CN"/>
              </w:rPr>
            </w:pPr>
            <w:r>
              <w:rPr>
                <w:rFonts w:eastAsia="DengXian"/>
                <w:b/>
                <w:bCs/>
                <w:sz w:val="16"/>
                <w:szCs w:val="20"/>
                <w:highlight w:val="green"/>
                <w:lang w:eastAsia="zh-CN"/>
              </w:rPr>
              <w:t>[117] Agreement</w:t>
            </w:r>
          </w:p>
          <w:p w14:paraId="55F6C536" w14:textId="77777777" w:rsidR="006E7514" w:rsidRDefault="00DB1978">
            <w:pPr>
              <w:snapToGrid w:val="0"/>
              <w:jc w:val="both"/>
              <w:rPr>
                <w:rFonts w:ascii="Times" w:eastAsia="Batang" w:hAnsi="Times"/>
                <w:sz w:val="16"/>
                <w:szCs w:val="20"/>
                <w:lang w:val="en-GB"/>
              </w:rPr>
            </w:pPr>
            <w:r>
              <w:rPr>
                <w:rFonts w:ascii="Times" w:eastAsia="Batang" w:hAnsi="Times"/>
                <w:sz w:val="16"/>
                <w:szCs w:val="20"/>
                <w:lang w:val="en-GB"/>
              </w:rPr>
              <w:t xml:space="preserve">On the NZP CSI-RS resource aggregation of </w:t>
            </w:r>
            <w:r>
              <w:rPr>
                <w:rFonts w:ascii="Times" w:eastAsia="Batang" w:hAnsi="Times"/>
                <w:i/>
                <w:sz w:val="16"/>
                <w:szCs w:val="20"/>
                <w:lang w:val="en-GB"/>
              </w:rPr>
              <w:t>K</w:t>
            </w:r>
            <w:r>
              <w:rPr>
                <w:rFonts w:ascii="Times" w:eastAsia="Batang" w:hAnsi="Times"/>
                <w:sz w:val="16"/>
                <w:szCs w:val="20"/>
                <w:lang w:val="en-GB"/>
              </w:rPr>
              <w:t xml:space="preserve">=2, 3 or 4 legacy NZP CSI-RS resources to attain a total of 48, 64, and 128 ports (for Rel-19 Type-I/II codebook refinement), support to configure a CSI-RS resource set with the </w:t>
            </w:r>
            <w:r>
              <w:rPr>
                <w:rFonts w:ascii="Times" w:eastAsia="Batang" w:hAnsi="Times"/>
                <w:i/>
                <w:sz w:val="16"/>
                <w:szCs w:val="20"/>
                <w:lang w:val="en-GB"/>
              </w:rPr>
              <w:t>K</w:t>
            </w:r>
            <w:r>
              <w:rPr>
                <w:rFonts w:ascii="Times" w:eastAsia="Batang" w:hAnsi="Times"/>
                <w:sz w:val="16"/>
                <w:szCs w:val="20"/>
                <w:lang w:val="en-GB"/>
              </w:rPr>
              <w:t xml:space="preserve"> CSI-RS resources as the associated NZP CSI-RS for each of the SRS resource set(s) with higher layer parameter usage in </w:t>
            </w:r>
            <w:r>
              <w:rPr>
                <w:rFonts w:ascii="Times" w:eastAsia="Batang" w:hAnsi="Times"/>
                <w:i/>
                <w:iCs/>
                <w:sz w:val="16"/>
                <w:szCs w:val="20"/>
                <w:lang w:val="en-GB"/>
              </w:rPr>
              <w:t>SRS-ResourceSet</w:t>
            </w:r>
            <w:r>
              <w:rPr>
                <w:rFonts w:ascii="Times" w:eastAsia="Batang" w:hAnsi="Times"/>
                <w:sz w:val="16"/>
                <w:szCs w:val="20"/>
                <w:lang w:val="en-GB"/>
              </w:rPr>
              <w:t xml:space="preserve"> set to ‘nonCodebook’,</w:t>
            </w:r>
          </w:p>
          <w:p w14:paraId="76F8908A" w14:textId="77777777" w:rsidR="006E7514" w:rsidRDefault="00DB1978">
            <w:pPr>
              <w:numPr>
                <w:ilvl w:val="0"/>
                <w:numId w:val="27"/>
              </w:numPr>
              <w:snapToGrid w:val="0"/>
              <w:jc w:val="both"/>
              <w:rPr>
                <w:rFonts w:ascii="Times" w:eastAsia="Batang" w:hAnsi="Times"/>
                <w:b/>
                <w:bCs/>
                <w:sz w:val="16"/>
                <w:szCs w:val="20"/>
                <w:lang w:val="en-GB"/>
              </w:rPr>
            </w:pPr>
            <w:r>
              <w:rPr>
                <w:rFonts w:ascii="Times" w:eastAsia="Batang" w:hAnsi="Times"/>
                <w:sz w:val="16"/>
                <w:szCs w:val="20"/>
                <w:lang w:val="en-GB"/>
              </w:rPr>
              <w:t xml:space="preserve">The previously agreed restrictions on the </w:t>
            </w:r>
            <w:r>
              <w:rPr>
                <w:rFonts w:ascii="Times" w:eastAsia="Batang" w:hAnsi="Times"/>
                <w:i/>
                <w:sz w:val="16"/>
                <w:szCs w:val="20"/>
                <w:lang w:val="en-GB"/>
              </w:rPr>
              <w:t>K</w:t>
            </w:r>
            <w:r>
              <w:rPr>
                <w:rFonts w:ascii="Times" w:eastAsia="Batang" w:hAnsi="Times"/>
                <w:sz w:val="16"/>
                <w:szCs w:val="20"/>
                <w:lang w:val="en-GB"/>
              </w:rPr>
              <w:t xml:space="preserve"> resources for Rel-19 Type-I/II codebook refinement apply</w:t>
            </w:r>
          </w:p>
          <w:p w14:paraId="38CDFBDD" w14:textId="77777777" w:rsidR="006E7514" w:rsidRDefault="00DB1978">
            <w:pPr>
              <w:numPr>
                <w:ilvl w:val="0"/>
                <w:numId w:val="27"/>
              </w:numPr>
              <w:snapToGrid w:val="0"/>
              <w:jc w:val="both"/>
              <w:rPr>
                <w:rFonts w:ascii="Times" w:eastAsia="Batang" w:hAnsi="Times"/>
                <w:b/>
                <w:bCs/>
                <w:sz w:val="16"/>
                <w:szCs w:val="20"/>
                <w:highlight w:val="yellow"/>
                <w:lang w:val="en-GB"/>
              </w:rPr>
            </w:pPr>
            <w:r>
              <w:rPr>
                <w:rFonts w:ascii="Times" w:eastAsia="Batang" w:hAnsi="Times"/>
                <w:sz w:val="16"/>
                <w:szCs w:val="20"/>
                <w:highlight w:val="yellow"/>
                <w:lang w:val="en-GB"/>
              </w:rPr>
              <w:t>Reuse the legacy approach for triggering of the NZP-CSI-RS resources and the legacy timeline for the NZP-CSI-RS resources and SRS</w:t>
            </w:r>
          </w:p>
          <w:p w14:paraId="51441F55" w14:textId="77777777" w:rsidR="006E7514" w:rsidRDefault="006E7514">
            <w:pPr>
              <w:jc w:val="both"/>
              <w:rPr>
                <w:rFonts w:eastAsia="DengXian"/>
                <w:b/>
                <w:bCs/>
                <w:sz w:val="16"/>
                <w:szCs w:val="20"/>
                <w:highlight w:val="green"/>
                <w:lang w:val="en-GB" w:eastAsia="zh-CN"/>
              </w:rPr>
            </w:pPr>
          </w:p>
          <w:p w14:paraId="3D72D5BF" w14:textId="77777777" w:rsidR="006E7514" w:rsidRDefault="006E7514">
            <w:pPr>
              <w:jc w:val="both"/>
              <w:rPr>
                <w:rFonts w:eastAsia="DengXian"/>
                <w:b/>
                <w:bCs/>
                <w:sz w:val="16"/>
                <w:szCs w:val="20"/>
                <w:highlight w:val="green"/>
                <w:lang w:eastAsia="zh-CN"/>
              </w:rPr>
            </w:pPr>
          </w:p>
          <w:p w14:paraId="797EE05E" w14:textId="77777777" w:rsidR="006E7514" w:rsidRDefault="00DB1978">
            <w:pPr>
              <w:rPr>
                <w:sz w:val="20"/>
                <w:lang w:eastAsia="ko-KR"/>
              </w:rPr>
            </w:pPr>
            <w:r>
              <w:rPr>
                <w:b/>
                <w:sz w:val="20"/>
                <w:u w:val="single"/>
                <w:lang w:eastAsia="ko-KR"/>
              </w:rPr>
              <w:t>Proposal 1.G.2</w:t>
            </w:r>
            <w:r>
              <w:rPr>
                <w:sz w:val="20"/>
                <w:lang w:eastAsia="ko-KR"/>
              </w:rPr>
              <w:t xml:space="preserve">: </w:t>
            </w:r>
            <w:r>
              <w:rPr>
                <w:rFonts w:ascii="Times" w:eastAsia="Batang" w:hAnsi="Times"/>
                <w:sz w:val="20"/>
              </w:rPr>
              <w:t>For the Rel-19 Type-I and Type-II codebook refinement for 48, 64, and 128 CSI-RS ports, whe</w:t>
            </w:r>
            <w:r>
              <w:rPr>
                <w:rFonts w:ascii="Times" w:eastAsia="Batang" w:hAnsi="Times"/>
                <w:sz w:val="20"/>
                <w:szCs w:val="20"/>
              </w:rPr>
              <w:t xml:space="preserve">n a </w:t>
            </w:r>
            <w:r>
              <w:rPr>
                <w:sz w:val="20"/>
                <w:szCs w:val="20"/>
                <w:lang w:eastAsia="ko-KR"/>
              </w:rPr>
              <w:t xml:space="preserve">CSI-RS resource set for </w:t>
            </w:r>
            <w:r>
              <w:rPr>
                <w:rFonts w:ascii="Times" w:eastAsia="Batang" w:hAnsi="Times"/>
                <w:sz w:val="20"/>
                <w:szCs w:val="20"/>
              </w:rPr>
              <w:t>aggregating K NZP CSI-RS resources (to attain</w:t>
            </w:r>
            <w:r>
              <w:rPr>
                <w:sz w:val="20"/>
                <w:szCs w:val="20"/>
                <w:lang w:eastAsia="ko-KR"/>
              </w:rPr>
              <w:t xml:space="preserve"> a total of 48, 64, and 128 ports) is configured </w:t>
            </w:r>
            <w:r>
              <w:rPr>
                <w:rFonts w:ascii="Times" w:eastAsia="Batang" w:hAnsi="Times"/>
                <w:sz w:val="20"/>
                <w:szCs w:val="20"/>
                <w:lang w:val="en-GB"/>
              </w:rPr>
              <w:t xml:space="preserve">as the associated NZP CSI-RS for each of the SRS resource set(s) with higher layer parameter usage in </w:t>
            </w:r>
            <w:r>
              <w:rPr>
                <w:rFonts w:ascii="Times" w:eastAsia="Batang" w:hAnsi="Times"/>
                <w:i/>
                <w:iCs/>
                <w:sz w:val="20"/>
                <w:szCs w:val="20"/>
                <w:lang w:val="en-GB"/>
              </w:rPr>
              <w:t>SRS-ResourceSet</w:t>
            </w:r>
            <w:r>
              <w:rPr>
                <w:rFonts w:ascii="Times" w:eastAsia="Batang" w:hAnsi="Times"/>
                <w:sz w:val="20"/>
                <w:szCs w:val="20"/>
                <w:lang w:val="en-GB"/>
              </w:rPr>
              <w:t xml:space="preserve"> set to ‘nonCodebook’, </w:t>
            </w:r>
            <w:r>
              <w:rPr>
                <w:rFonts w:eastAsia="SimSun"/>
                <w:sz w:val="20"/>
                <w:szCs w:val="20"/>
                <w:lang w:eastAsia="zh-CN"/>
              </w:rPr>
              <w:t xml:space="preserve">support to change the starting position of the time gap between CSI-RS and SRS from the last symbol of the reception of the aperiodic NZP-CSI-RS </w:t>
            </w:r>
            <w:r>
              <w:rPr>
                <w:rFonts w:eastAsia="SimSun"/>
                <w:i/>
                <w:sz w:val="20"/>
                <w:szCs w:val="20"/>
                <w:lang w:eastAsia="zh-CN"/>
              </w:rPr>
              <w:t>resource</w:t>
            </w:r>
            <w:r>
              <w:rPr>
                <w:rFonts w:eastAsia="SimSun"/>
                <w:sz w:val="20"/>
                <w:szCs w:val="20"/>
                <w:lang w:eastAsia="zh-CN"/>
              </w:rPr>
              <w:t xml:space="preserve"> to the last symbol of the reception of the aperiodic NZP-CSI-RS </w:t>
            </w:r>
            <w:r>
              <w:rPr>
                <w:rFonts w:eastAsia="SimSun"/>
                <w:i/>
                <w:sz w:val="20"/>
                <w:szCs w:val="20"/>
                <w:lang w:eastAsia="zh-CN"/>
              </w:rPr>
              <w:t>resource set</w:t>
            </w:r>
            <w:r>
              <w:rPr>
                <w:rFonts w:eastAsia="SimSun"/>
                <w:sz w:val="20"/>
                <w:szCs w:val="20"/>
                <w:lang w:eastAsia="zh-CN"/>
              </w:rPr>
              <w:t>.</w:t>
            </w:r>
          </w:p>
          <w:p w14:paraId="13726A24" w14:textId="77777777" w:rsidR="006E7514" w:rsidRDefault="006E7514">
            <w:pPr>
              <w:jc w:val="both"/>
              <w:rPr>
                <w:rFonts w:eastAsia="DengXian"/>
                <w:b/>
                <w:bCs/>
                <w:sz w:val="16"/>
                <w:szCs w:val="20"/>
                <w:highlight w:val="green"/>
                <w:lang w:eastAsia="zh-CN"/>
              </w:rPr>
            </w:pPr>
          </w:p>
          <w:p w14:paraId="275EA173" w14:textId="77777777" w:rsidR="006E7514" w:rsidRDefault="006E7514">
            <w:pPr>
              <w:jc w:val="both"/>
              <w:rPr>
                <w:rFonts w:eastAsia="DengXian"/>
                <w:b/>
                <w:bCs/>
                <w:sz w:val="16"/>
                <w:szCs w:val="20"/>
                <w:highlight w:val="green"/>
                <w:lang w:eastAsia="zh-CN"/>
              </w:rPr>
            </w:pPr>
          </w:p>
          <w:p w14:paraId="74647F5B" w14:textId="77777777" w:rsidR="006E7514" w:rsidRDefault="00DB1978">
            <w:pPr>
              <w:jc w:val="both"/>
              <w:rPr>
                <w:rFonts w:eastAsia="DengXian"/>
                <w:b/>
                <w:bCs/>
                <w:sz w:val="16"/>
                <w:szCs w:val="20"/>
                <w:highlight w:val="green"/>
                <w:lang w:eastAsia="zh-CN"/>
              </w:rPr>
            </w:pPr>
            <w:r>
              <w:rPr>
                <w:rFonts w:eastAsia="Batang"/>
                <w:b/>
                <w:iCs/>
                <w:color w:val="3333FF"/>
                <w:sz w:val="18"/>
                <w:szCs w:val="20"/>
                <w:u w:val="single"/>
                <w:lang w:val="en-GB"/>
              </w:rPr>
              <w:t>FL assessment</w:t>
            </w:r>
            <w:r>
              <w:rPr>
                <w:rFonts w:eastAsia="Batang"/>
                <w:iCs/>
                <w:color w:val="3333FF"/>
                <w:sz w:val="18"/>
                <w:szCs w:val="20"/>
                <w:lang w:val="en-GB"/>
              </w:rPr>
              <w:t xml:space="preserve">: This proposal is a natural implication of the previous agreement when K&gt;1 </w:t>
            </w:r>
            <w:proofErr w:type="gramStart"/>
            <w:r>
              <w:rPr>
                <w:rFonts w:eastAsia="Batang"/>
                <w:iCs/>
                <w:color w:val="3333FF"/>
                <w:sz w:val="18"/>
                <w:szCs w:val="20"/>
                <w:lang w:val="en-GB"/>
              </w:rPr>
              <w:t>resources</w:t>
            </w:r>
            <w:proofErr w:type="gramEnd"/>
            <w:r>
              <w:rPr>
                <w:rFonts w:eastAsia="Batang"/>
                <w:iCs/>
                <w:color w:val="3333FF"/>
                <w:sz w:val="18"/>
                <w:szCs w:val="20"/>
                <w:lang w:val="en-GB"/>
              </w:rPr>
              <w:t xml:space="preserve"> are aggregated (the K resources must be in a same resource set). Hence “resource” </w:t>
            </w:r>
            <w:r>
              <w:rPr>
                <w:rFonts w:eastAsia="Batang"/>
                <w:iCs/>
                <w:color w:val="3333FF"/>
                <w:sz w:val="18"/>
                <w:szCs w:val="20"/>
                <w:lang w:val="en-GB"/>
              </w:rPr>
              <w:sym w:font="Wingdings" w:char="F0E0"/>
            </w:r>
            <w:r>
              <w:rPr>
                <w:rFonts w:eastAsia="Batang"/>
                <w:iCs/>
                <w:color w:val="3333FF"/>
                <w:sz w:val="18"/>
                <w:szCs w:val="20"/>
                <w:lang w:val="en-GB"/>
              </w:rPr>
              <w:t xml:space="preserve"> “resource set” when K&gt;1 (48, 64, 128 ports) </w:t>
            </w:r>
          </w:p>
          <w:p w14:paraId="4E76CA4E" w14:textId="77777777" w:rsidR="006E7514" w:rsidRDefault="006E7514">
            <w:pPr>
              <w:jc w:val="both"/>
              <w:rPr>
                <w:rFonts w:eastAsia="DengXian"/>
                <w:b/>
                <w:bCs/>
                <w:sz w:val="16"/>
                <w:szCs w:val="20"/>
                <w:highlight w:val="green"/>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3E3C031A" w14:textId="77777777" w:rsidR="006E7514" w:rsidRDefault="006E7514">
            <w:pPr>
              <w:snapToGrid w:val="0"/>
              <w:jc w:val="both"/>
              <w:rPr>
                <w:rFonts w:eastAsiaTheme="minorEastAsia"/>
                <w:b/>
                <w:iCs/>
                <w:sz w:val="18"/>
                <w:szCs w:val="18"/>
                <w:lang w:val="it-IT"/>
              </w:rPr>
            </w:pPr>
          </w:p>
          <w:p w14:paraId="1F4FE473" w14:textId="77777777" w:rsidR="006E7514" w:rsidRDefault="006E7514">
            <w:pPr>
              <w:snapToGrid w:val="0"/>
              <w:jc w:val="both"/>
              <w:rPr>
                <w:rFonts w:eastAsiaTheme="minorEastAsia"/>
                <w:b/>
                <w:iCs/>
                <w:sz w:val="18"/>
                <w:szCs w:val="18"/>
                <w:lang w:val="it-IT"/>
              </w:rPr>
            </w:pPr>
          </w:p>
          <w:p w14:paraId="56FBC7BF" w14:textId="74ABB998" w:rsidR="006E7514" w:rsidRDefault="00DB1978">
            <w:pPr>
              <w:snapToGrid w:val="0"/>
              <w:rPr>
                <w:rFonts w:eastAsiaTheme="minorEastAsia"/>
                <w:b/>
                <w:iCs/>
                <w:sz w:val="18"/>
                <w:szCs w:val="18"/>
                <w:lang w:val="it-IT"/>
              </w:rPr>
            </w:pPr>
            <w:r>
              <w:rPr>
                <w:rFonts w:eastAsiaTheme="minorEastAsia"/>
                <w:b/>
                <w:iCs/>
                <w:sz w:val="18"/>
                <w:szCs w:val="18"/>
                <w:lang w:val="it-IT"/>
              </w:rPr>
              <w:t xml:space="preserve">Support/fine: </w:t>
            </w:r>
            <w:r>
              <w:rPr>
                <w:rFonts w:eastAsiaTheme="minorEastAsia"/>
                <w:iCs/>
                <w:sz w:val="18"/>
                <w:szCs w:val="18"/>
                <w:lang w:val="it-IT"/>
              </w:rPr>
              <w:t xml:space="preserve">vivo, Lenovo/MotM, Samsung, Qualcomm, NTT DOCOMO, ZTE, Ericsson, Xiaomi, Nokia/NSB, Huawei/HiSi, HONOR, Sharp, Intel, Apple, CATT, </w:t>
            </w:r>
            <w:r w:rsidR="006571BC" w:rsidRPr="006571BC">
              <w:rPr>
                <w:rFonts w:eastAsiaTheme="minorEastAsia"/>
                <w:iCs/>
                <w:sz w:val="18"/>
                <w:szCs w:val="18"/>
                <w:lang w:val="it-IT"/>
              </w:rPr>
              <w:t>Spreadtrum,</w:t>
            </w:r>
            <w:r w:rsidR="008B2DCD">
              <w:rPr>
                <w:rFonts w:eastAsiaTheme="minorEastAsia"/>
                <w:iCs/>
                <w:sz w:val="18"/>
                <w:szCs w:val="18"/>
                <w:lang w:val="en-GB"/>
              </w:rPr>
              <w:t xml:space="preserve"> CMCC,</w:t>
            </w:r>
            <w:r w:rsidR="00AB6FF4">
              <w:rPr>
                <w:rFonts w:eastAsiaTheme="minorEastAsia"/>
                <w:iCs/>
                <w:sz w:val="18"/>
                <w:szCs w:val="18"/>
                <w:lang w:val="en-GB"/>
              </w:rPr>
              <w:t xml:space="preserve"> MediaTek, Fraunhofer IIS/HHI,   </w:t>
            </w:r>
            <w:r w:rsidR="00AB6FF4">
              <w:rPr>
                <w:rFonts w:eastAsiaTheme="minorEastAsia"/>
                <w:iCs/>
                <w:sz w:val="18"/>
                <w:szCs w:val="20"/>
                <w:lang w:val="en-GB"/>
              </w:rPr>
              <w:t xml:space="preserve">   </w:t>
            </w:r>
            <w:r w:rsidR="00AB6FF4">
              <w:rPr>
                <w:rFonts w:eastAsiaTheme="minorEastAsia"/>
                <w:iCs/>
                <w:sz w:val="18"/>
                <w:szCs w:val="18"/>
                <w:lang w:val="en-GB"/>
              </w:rPr>
              <w:t xml:space="preserve">       </w:t>
            </w:r>
            <w:r w:rsidR="008B2DCD">
              <w:rPr>
                <w:rFonts w:eastAsiaTheme="minorEastAsia"/>
                <w:iCs/>
                <w:sz w:val="18"/>
                <w:szCs w:val="18"/>
                <w:lang w:val="en-GB"/>
              </w:rPr>
              <w:t xml:space="preserve">      </w:t>
            </w:r>
            <w:r w:rsidR="006571BC" w:rsidRPr="006571BC">
              <w:rPr>
                <w:rFonts w:eastAsiaTheme="minorEastAsia"/>
                <w:iCs/>
                <w:sz w:val="18"/>
                <w:szCs w:val="18"/>
                <w:lang w:val="it-IT"/>
              </w:rPr>
              <w:t xml:space="preserve">  </w:t>
            </w:r>
            <w:r>
              <w:rPr>
                <w:rFonts w:eastAsiaTheme="minorEastAsia"/>
                <w:iCs/>
                <w:sz w:val="18"/>
                <w:szCs w:val="18"/>
                <w:lang w:val="it-IT"/>
              </w:rPr>
              <w:t xml:space="preserve">   </w:t>
            </w:r>
          </w:p>
          <w:p w14:paraId="142ADE87" w14:textId="77777777" w:rsidR="006E7514" w:rsidRDefault="006E7514">
            <w:pPr>
              <w:snapToGrid w:val="0"/>
              <w:rPr>
                <w:rFonts w:eastAsiaTheme="minorEastAsia"/>
                <w:b/>
                <w:iCs/>
                <w:sz w:val="18"/>
                <w:szCs w:val="18"/>
                <w:lang w:val="it-IT"/>
              </w:rPr>
            </w:pPr>
          </w:p>
          <w:p w14:paraId="4BA7A959" w14:textId="338DF6A5" w:rsidR="006E7514" w:rsidRDefault="00DB1978">
            <w:pPr>
              <w:snapToGrid w:val="0"/>
              <w:rPr>
                <w:rFonts w:eastAsiaTheme="minorEastAsia"/>
                <w:iCs/>
                <w:sz w:val="18"/>
                <w:szCs w:val="18"/>
                <w:lang w:val="en-GB"/>
              </w:rPr>
            </w:pPr>
            <w:r>
              <w:rPr>
                <w:rFonts w:eastAsiaTheme="minorEastAsia"/>
                <w:b/>
                <w:iCs/>
                <w:sz w:val="18"/>
                <w:szCs w:val="18"/>
                <w:lang w:val="en-GB"/>
              </w:rPr>
              <w:t xml:space="preserve">Not support: </w:t>
            </w:r>
            <w:r>
              <w:rPr>
                <w:rFonts w:eastAsiaTheme="minorEastAsia"/>
                <w:iCs/>
                <w:sz w:val="18"/>
                <w:szCs w:val="18"/>
                <w:lang w:val="en-GB"/>
              </w:rPr>
              <w:t xml:space="preserve">Google, OPPO, </w:t>
            </w:r>
            <w:r w:rsidR="007662BB">
              <w:rPr>
                <w:rFonts w:eastAsiaTheme="minorEastAsia"/>
                <w:iCs/>
                <w:sz w:val="18"/>
                <w:szCs w:val="18"/>
                <w:lang w:val="en-GB"/>
              </w:rPr>
              <w:t xml:space="preserve">TCL, </w:t>
            </w:r>
          </w:p>
          <w:p w14:paraId="7A18A008" w14:textId="77777777" w:rsidR="006E7514" w:rsidRDefault="006E7514">
            <w:pPr>
              <w:snapToGrid w:val="0"/>
              <w:jc w:val="both"/>
              <w:rPr>
                <w:rFonts w:eastAsiaTheme="minorEastAsia"/>
                <w:b/>
                <w:iCs/>
                <w:sz w:val="18"/>
                <w:szCs w:val="18"/>
                <w:lang w:val="en-GB"/>
              </w:rPr>
            </w:pPr>
          </w:p>
        </w:tc>
      </w:tr>
      <w:tr w:rsidR="006E7514" w14:paraId="6A967715"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6F922A4" w14:textId="77777777" w:rsidR="006E7514" w:rsidRDefault="00DB1978">
            <w:pPr>
              <w:widowControl w:val="0"/>
              <w:snapToGrid w:val="0"/>
              <w:rPr>
                <w:sz w:val="18"/>
                <w:szCs w:val="18"/>
              </w:rPr>
            </w:pPr>
            <w:r>
              <w:rPr>
                <w:sz w:val="18"/>
                <w:szCs w:val="18"/>
              </w:rPr>
              <w:lastRenderedPageBreak/>
              <w:t>1.8</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4EB2D2BB" w14:textId="77777777" w:rsidR="006E7514" w:rsidRDefault="00DB1978">
            <w:pPr>
              <w:snapToGrid w:val="0"/>
              <w:rPr>
                <w:rFonts w:ascii="Times" w:eastAsia="Batang" w:hAnsi="Times"/>
                <w:iCs/>
                <w:sz w:val="20"/>
                <w:szCs w:val="20"/>
                <w:lang w:val="en-GB"/>
              </w:rPr>
            </w:pPr>
            <w:r>
              <w:rPr>
                <w:rFonts w:ascii="Times" w:eastAsia="Batang" w:hAnsi="Times"/>
                <w:b/>
                <w:sz w:val="20"/>
                <w:szCs w:val="20"/>
                <w:u w:val="single"/>
                <w:lang w:val="en-GB"/>
              </w:rPr>
              <w:t>Proposal 1.H</w:t>
            </w:r>
            <w:r>
              <w:rPr>
                <w:rFonts w:ascii="Times" w:eastAsia="Batang" w:hAnsi="Times"/>
                <w:sz w:val="20"/>
                <w:szCs w:val="20"/>
                <w:lang w:val="en-GB"/>
              </w:rPr>
              <w:t xml:space="preserve">: For the </w:t>
            </w:r>
            <w:r>
              <w:rPr>
                <w:rFonts w:ascii="Times" w:eastAsia="Batang" w:hAnsi="Times"/>
                <w:iCs/>
                <w:sz w:val="20"/>
                <w:szCs w:val="20"/>
                <w:lang w:val="en-GB"/>
              </w:rPr>
              <w:t>Rel-19 Type-I SP and MP codebook refinement, for RI=</w:t>
            </w:r>
            <w:r>
              <w:rPr>
                <w:rFonts w:ascii="Times" w:eastAsia="Batang" w:hAnsi="Times"/>
                <w:i/>
                <w:iCs/>
                <w:sz w:val="20"/>
                <w:szCs w:val="20"/>
                <w:lang w:val="en-GB"/>
              </w:rPr>
              <w:t>v</w:t>
            </w:r>
            <w:r>
              <w:rPr>
                <w:rFonts w:ascii="Times" w:eastAsia="Batang" w:hAnsi="Times"/>
                <w:iCs/>
                <w:sz w:val="20"/>
                <w:szCs w:val="20"/>
                <w:lang w:val="en-GB"/>
              </w:rPr>
              <w:t xml:space="preserve">&gt;1, for each PMI sub-band, UE shall select a recommended </w:t>
            </w:r>
            <w:r>
              <w:rPr>
                <w:rFonts w:ascii="Times" w:eastAsia="Batang" w:hAnsi="Times"/>
                <w:i/>
                <w:iCs/>
                <w:sz w:val="20"/>
                <w:szCs w:val="20"/>
                <w:lang w:val="en-GB"/>
              </w:rPr>
              <w:t>P</w:t>
            </w:r>
            <w:r>
              <w:rPr>
                <w:rFonts w:ascii="Times" w:eastAsia="Batang" w:hAnsi="Times"/>
                <w:iCs/>
                <w:sz w:val="20"/>
                <w:szCs w:val="20"/>
                <w:lang w:val="en-GB"/>
              </w:rPr>
              <w:t>-by-</w:t>
            </w:r>
            <w:r>
              <w:rPr>
                <w:rFonts w:ascii="Times" w:eastAsia="Batang" w:hAnsi="Times"/>
                <w:i/>
                <w:iCs/>
                <w:sz w:val="20"/>
                <w:szCs w:val="20"/>
                <w:lang w:val="en-GB"/>
              </w:rPr>
              <w:t>v</w:t>
            </w:r>
            <w:r>
              <w:rPr>
                <w:rFonts w:ascii="Times" w:eastAsia="Batang" w:hAnsi="Times"/>
                <w:iCs/>
                <w:sz w:val="20"/>
                <w:szCs w:val="20"/>
                <w:lang w:val="en-GB"/>
              </w:rPr>
              <w:t xml:space="preserve"> precoder matrix (associated with the reported PMI) with </w:t>
            </w:r>
            <w:r>
              <w:rPr>
                <w:rFonts w:ascii="Times" w:eastAsia="Batang" w:hAnsi="Times"/>
                <w:i/>
                <w:iCs/>
                <w:sz w:val="20"/>
                <w:szCs w:val="20"/>
                <w:lang w:val="en-GB"/>
              </w:rPr>
              <w:t>v</w:t>
            </w:r>
            <w:r>
              <w:rPr>
                <w:rFonts w:ascii="Times" w:eastAsia="Batang" w:hAnsi="Times"/>
                <w:iCs/>
                <w:sz w:val="20"/>
                <w:szCs w:val="20"/>
                <w:lang w:val="en-GB"/>
              </w:rPr>
              <w:t xml:space="preserve"> orthogonal columns.</w:t>
            </w:r>
          </w:p>
          <w:p w14:paraId="3D4B322A" w14:textId="77777777" w:rsidR="006E7514" w:rsidRDefault="006E7514">
            <w:pPr>
              <w:snapToGrid w:val="0"/>
              <w:jc w:val="both"/>
              <w:rPr>
                <w:rFonts w:ascii="Times" w:eastAsia="Batang" w:hAnsi="Times"/>
                <w:iCs/>
                <w:sz w:val="20"/>
                <w:szCs w:val="20"/>
                <w:lang w:val="en-GB"/>
              </w:rPr>
            </w:pPr>
          </w:p>
          <w:p w14:paraId="08D0541F" w14:textId="77777777" w:rsidR="006E7514" w:rsidRDefault="006E7514">
            <w:pPr>
              <w:snapToGrid w:val="0"/>
              <w:jc w:val="both"/>
              <w:rPr>
                <w:rFonts w:eastAsia="Batang"/>
                <w:b/>
                <w:color w:val="3333FF"/>
                <w:sz w:val="18"/>
                <w:szCs w:val="20"/>
                <w:u w:val="single"/>
                <w:lang w:val="en-GB"/>
              </w:rPr>
            </w:pPr>
          </w:p>
          <w:p w14:paraId="3B37DB17" w14:textId="77777777" w:rsidR="006E7514" w:rsidRDefault="00DB1978">
            <w:pPr>
              <w:snapToGrid w:val="0"/>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This is to ensure orthogonality constraint for Type-I is maintained. It is argued that this is especially crucial for SU-MIMO where the gNB typically follows the recommended PMI. However, it can be argued that this is a UE implementation issue.</w:t>
            </w:r>
          </w:p>
          <w:p w14:paraId="68DCD32D" w14:textId="77777777" w:rsidR="006E7514" w:rsidRDefault="006E7514">
            <w:pPr>
              <w:jc w:val="both"/>
              <w:rPr>
                <w:rFonts w:eastAsia="DengXian"/>
                <w:b/>
                <w:bCs/>
                <w:sz w:val="16"/>
                <w:szCs w:val="20"/>
                <w:highlight w:val="green"/>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A9E4CAC" w14:textId="77777777" w:rsidR="006E7514" w:rsidRDefault="00DB1978">
            <w:pPr>
              <w:widowControl w:val="0"/>
              <w:snapToGrid w:val="0"/>
              <w:rPr>
                <w:rFonts w:eastAsiaTheme="minorEastAsia"/>
                <w:iCs/>
                <w:sz w:val="18"/>
                <w:szCs w:val="18"/>
              </w:rPr>
            </w:pPr>
            <w:r>
              <w:rPr>
                <w:rFonts w:eastAsiaTheme="minorEastAsia"/>
                <w:b/>
                <w:iCs/>
                <w:sz w:val="18"/>
                <w:szCs w:val="18"/>
              </w:rPr>
              <w:t xml:space="preserve">Support/fine: </w:t>
            </w:r>
            <w:r>
              <w:rPr>
                <w:rFonts w:eastAsiaTheme="minorEastAsia"/>
                <w:iCs/>
                <w:sz w:val="18"/>
                <w:szCs w:val="18"/>
              </w:rPr>
              <w:t>Qualcomm,</w:t>
            </w:r>
            <w:r>
              <w:rPr>
                <w:rFonts w:eastAsiaTheme="minorEastAsia"/>
                <w:b/>
                <w:iCs/>
                <w:sz w:val="18"/>
                <w:szCs w:val="18"/>
              </w:rPr>
              <w:t xml:space="preserve"> </w:t>
            </w:r>
            <w:r>
              <w:rPr>
                <w:rFonts w:eastAsiaTheme="minorEastAsia"/>
                <w:iCs/>
                <w:sz w:val="18"/>
                <w:szCs w:val="18"/>
              </w:rPr>
              <w:t xml:space="preserve">ZTE (open), MediaTek (SP), Nokia/NSB, Tejas, NEC, </w:t>
            </w:r>
          </w:p>
          <w:p w14:paraId="25F04ED5" w14:textId="77777777" w:rsidR="006E7514" w:rsidRDefault="006E7514">
            <w:pPr>
              <w:widowControl w:val="0"/>
              <w:snapToGrid w:val="0"/>
              <w:rPr>
                <w:rFonts w:eastAsiaTheme="minorEastAsia"/>
                <w:b/>
                <w:iCs/>
                <w:sz w:val="18"/>
                <w:szCs w:val="18"/>
              </w:rPr>
            </w:pPr>
          </w:p>
          <w:p w14:paraId="0F0D0E09" w14:textId="7AFBFA9F" w:rsidR="006E7514" w:rsidRDefault="00DB1978">
            <w:pPr>
              <w:snapToGrid w:val="0"/>
              <w:rPr>
                <w:rFonts w:eastAsiaTheme="minorEastAsia"/>
                <w:iCs/>
                <w:sz w:val="18"/>
                <w:szCs w:val="18"/>
              </w:rPr>
            </w:pPr>
            <w:r>
              <w:rPr>
                <w:rFonts w:eastAsiaTheme="minorEastAsia"/>
                <w:b/>
                <w:iCs/>
                <w:sz w:val="18"/>
                <w:szCs w:val="18"/>
              </w:rPr>
              <w:t xml:space="preserve">Not support: </w:t>
            </w:r>
            <w:r>
              <w:rPr>
                <w:rFonts w:eastAsiaTheme="minorEastAsia"/>
                <w:iCs/>
                <w:sz w:val="18"/>
                <w:szCs w:val="18"/>
              </w:rPr>
              <w:t xml:space="preserve">vivo, Samsung, Fujitsu, NTT DOCOMO (study), </w:t>
            </w:r>
            <w:r>
              <w:rPr>
                <w:rFonts w:eastAsiaTheme="minorEastAsia"/>
                <w:iCs/>
                <w:sz w:val="18"/>
                <w:szCs w:val="18"/>
                <w:lang w:val="en-GB"/>
              </w:rPr>
              <w:t>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CMCC, OPPO, Xiaomi, TCL, Ericsson, </w:t>
            </w:r>
            <w:r>
              <w:rPr>
                <w:rFonts w:eastAsiaTheme="minorEastAsia"/>
                <w:iCs/>
                <w:sz w:val="18"/>
                <w:szCs w:val="18"/>
              </w:rPr>
              <w:t>Lenovo/</w:t>
            </w:r>
            <w:proofErr w:type="spellStart"/>
            <w:r>
              <w:rPr>
                <w:rFonts w:eastAsiaTheme="minorEastAsia"/>
                <w:iCs/>
                <w:sz w:val="18"/>
                <w:szCs w:val="18"/>
              </w:rPr>
              <w:t>MotM</w:t>
            </w:r>
            <w:proofErr w:type="spellEnd"/>
            <w:r>
              <w:rPr>
                <w:rFonts w:eastAsiaTheme="minorEastAsia"/>
                <w:iCs/>
                <w:sz w:val="18"/>
                <w:szCs w:val="18"/>
              </w:rPr>
              <w:t>, New H3C, Google, HONOR, Intel, Apple,</w:t>
            </w:r>
            <w:r w:rsidR="006571BC">
              <w:t xml:space="preserve"> </w:t>
            </w:r>
            <w:proofErr w:type="spellStart"/>
            <w:r w:rsidR="006571BC" w:rsidRPr="006571BC">
              <w:rPr>
                <w:rFonts w:eastAsiaTheme="minorEastAsia"/>
                <w:iCs/>
                <w:sz w:val="18"/>
                <w:szCs w:val="18"/>
              </w:rPr>
              <w:t>Spreadtrum</w:t>
            </w:r>
            <w:proofErr w:type="spellEnd"/>
            <w:r w:rsidR="006571BC" w:rsidRPr="006571BC">
              <w:rPr>
                <w:rFonts w:eastAsiaTheme="minorEastAsia"/>
                <w:iCs/>
                <w:sz w:val="18"/>
                <w:szCs w:val="18"/>
              </w:rPr>
              <w:t xml:space="preserve">, </w:t>
            </w:r>
            <w:r w:rsidR="00AB6FF4">
              <w:rPr>
                <w:rFonts w:eastAsiaTheme="minorEastAsia"/>
                <w:iCs/>
                <w:sz w:val="18"/>
                <w:szCs w:val="18"/>
                <w:lang w:val="en-GB"/>
              </w:rPr>
              <w:t xml:space="preserve">Fraunhofer IIS/HHI,   </w:t>
            </w:r>
            <w:r w:rsidR="00AB6FF4">
              <w:rPr>
                <w:rFonts w:eastAsiaTheme="minorEastAsia"/>
                <w:iCs/>
                <w:sz w:val="18"/>
                <w:szCs w:val="20"/>
                <w:lang w:val="en-GB"/>
              </w:rPr>
              <w:t xml:space="preserve">   </w:t>
            </w:r>
            <w:r w:rsidR="00AB6FF4">
              <w:rPr>
                <w:rFonts w:eastAsiaTheme="minorEastAsia"/>
                <w:iCs/>
                <w:sz w:val="18"/>
                <w:szCs w:val="18"/>
                <w:lang w:val="en-GB"/>
              </w:rPr>
              <w:t xml:space="preserve">       </w:t>
            </w:r>
          </w:p>
          <w:p w14:paraId="02E01BC8" w14:textId="77777777" w:rsidR="006E7514" w:rsidRDefault="006E7514">
            <w:pPr>
              <w:snapToGrid w:val="0"/>
              <w:rPr>
                <w:rFonts w:eastAsiaTheme="minorEastAsia"/>
                <w:iCs/>
                <w:sz w:val="18"/>
                <w:szCs w:val="18"/>
              </w:rPr>
            </w:pPr>
          </w:p>
        </w:tc>
      </w:tr>
      <w:tr w:rsidR="006E7514" w14:paraId="3E299415"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9636003" w14:textId="77777777" w:rsidR="006E7514" w:rsidRDefault="00DB1978">
            <w:pPr>
              <w:widowControl w:val="0"/>
              <w:snapToGrid w:val="0"/>
              <w:rPr>
                <w:sz w:val="18"/>
                <w:szCs w:val="18"/>
              </w:rPr>
            </w:pPr>
            <w:r>
              <w:rPr>
                <w:sz w:val="18"/>
                <w:szCs w:val="18"/>
              </w:rPr>
              <w:t>1.9.1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64671579" w14:textId="77777777" w:rsidR="006E7514" w:rsidRDefault="00DB1978">
            <w:pPr>
              <w:snapToGrid w:val="0"/>
              <w:rPr>
                <w:rFonts w:eastAsiaTheme="minorEastAsia"/>
                <w:iCs/>
                <w:sz w:val="20"/>
                <w:szCs w:val="20"/>
              </w:rPr>
            </w:pPr>
            <w:r>
              <w:rPr>
                <w:rFonts w:ascii="Times" w:eastAsia="Batang" w:hAnsi="Times"/>
                <w:b/>
                <w:sz w:val="20"/>
                <w:szCs w:val="20"/>
                <w:u w:val="single"/>
                <w:lang w:val="en-GB"/>
              </w:rPr>
              <w:t>Proposal 1.I.1</w:t>
            </w:r>
            <w:r>
              <w:rPr>
                <w:rFonts w:ascii="Times" w:eastAsia="Batang" w:hAnsi="Times"/>
                <w:sz w:val="20"/>
                <w:szCs w:val="20"/>
                <w:lang w:val="en-GB"/>
              </w:rPr>
              <w:t xml:space="preserve">: </w:t>
            </w:r>
            <w:r>
              <w:rPr>
                <w:rFonts w:eastAsia="Batang"/>
                <w:sz w:val="20"/>
                <w:szCs w:val="20"/>
                <w:lang w:val="en-GB"/>
              </w:rPr>
              <w:t xml:space="preserve">For the </w:t>
            </w:r>
            <w:r>
              <w:rPr>
                <w:rFonts w:eastAsia="Batang"/>
                <w:iCs/>
                <w:sz w:val="20"/>
                <w:szCs w:val="20"/>
                <w:lang w:val="en-GB"/>
              </w:rPr>
              <w:t xml:space="preserve">Rel-19 Type-I and Type-II codebook refinement </w:t>
            </w:r>
            <w:r>
              <w:rPr>
                <w:iCs/>
                <w:sz w:val="20"/>
                <w:szCs w:val="20"/>
              </w:rPr>
              <w:t>for 48, 64, and 128 CSI-RS ports, except for that based on the Rel-18 Type-II Doppler, the following rule is supported</w:t>
            </w:r>
            <w:r>
              <w:rPr>
                <w:rFonts w:eastAsiaTheme="minorEastAsia"/>
                <w:iCs/>
                <w:sz w:val="20"/>
                <w:szCs w:val="20"/>
              </w:rPr>
              <w:t>:</w:t>
            </w:r>
          </w:p>
          <w:p w14:paraId="61AFC09C" w14:textId="77777777" w:rsidR="006E7514" w:rsidRDefault="00DB1978">
            <w:pPr>
              <w:pStyle w:val="ListParagraph"/>
              <w:numPr>
                <w:ilvl w:val="0"/>
                <w:numId w:val="28"/>
              </w:numPr>
              <w:snapToGrid w:val="0"/>
              <w:spacing w:after="0" w:line="240" w:lineRule="auto"/>
              <w:rPr>
                <w:rFonts w:eastAsia="Batang"/>
                <w:iCs/>
                <w:sz w:val="20"/>
                <w:szCs w:val="20"/>
                <w:lang w:val="en-GB"/>
              </w:rPr>
            </w:pPr>
            <w:r>
              <w:rPr>
                <w:iCs/>
                <w:sz w:val="20"/>
                <w:szCs w:val="20"/>
              </w:rP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2E7D11F7" w14:textId="77777777" w:rsidR="006E7514" w:rsidRDefault="006E7514">
            <w:pPr>
              <w:jc w:val="both"/>
              <w:rPr>
                <w:rFonts w:eastAsia="DengXian"/>
                <w:b/>
                <w:bCs/>
                <w:sz w:val="16"/>
                <w:szCs w:val="20"/>
                <w:highlight w:val="green"/>
                <w:lang w:eastAsia="zh-CN"/>
              </w:rPr>
            </w:pPr>
          </w:p>
          <w:p w14:paraId="0F26FCC9" w14:textId="77777777" w:rsidR="006E7514" w:rsidRDefault="006E7514">
            <w:pPr>
              <w:jc w:val="both"/>
              <w:rPr>
                <w:rFonts w:eastAsia="DengXian"/>
                <w:b/>
                <w:bCs/>
                <w:sz w:val="16"/>
                <w:szCs w:val="20"/>
                <w:highlight w:val="green"/>
                <w:lang w:eastAsia="zh-CN"/>
              </w:rPr>
            </w:pPr>
          </w:p>
          <w:p w14:paraId="65BC6C81" w14:textId="77777777" w:rsidR="006E7514" w:rsidRDefault="00DB1978">
            <w:pPr>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This is a natural extension of the legacy dropping rule. </w:t>
            </w:r>
          </w:p>
          <w:p w14:paraId="089B87A1" w14:textId="77777777" w:rsidR="006E7514" w:rsidRDefault="006E7514">
            <w:pPr>
              <w:jc w:val="both"/>
              <w:rPr>
                <w:rFonts w:eastAsia="DengXian"/>
                <w:b/>
                <w:bCs/>
                <w:sz w:val="16"/>
                <w:szCs w:val="20"/>
                <w:highlight w:val="green"/>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51AEDB24" w14:textId="48AD44FA" w:rsidR="006E7514" w:rsidRDefault="00DB1978">
            <w:pPr>
              <w:widowControl w:val="0"/>
              <w:snapToGrid w:val="0"/>
              <w:rPr>
                <w:rFonts w:eastAsiaTheme="minorEastAsia"/>
                <w:iCs/>
                <w:sz w:val="18"/>
                <w:szCs w:val="18"/>
              </w:rPr>
            </w:pPr>
            <w:r>
              <w:rPr>
                <w:rFonts w:eastAsiaTheme="minorEastAsia"/>
                <w:b/>
                <w:iCs/>
                <w:sz w:val="18"/>
                <w:szCs w:val="18"/>
              </w:rPr>
              <w:t xml:space="preserve">Support/fine: </w:t>
            </w:r>
            <w:r>
              <w:rPr>
                <w:rFonts w:eastAsiaTheme="minorEastAsia"/>
                <w:iCs/>
                <w:sz w:val="18"/>
                <w:szCs w:val="18"/>
              </w:rPr>
              <w:t>ZTE, Lenovo/</w:t>
            </w:r>
            <w:proofErr w:type="spellStart"/>
            <w:r>
              <w:rPr>
                <w:rFonts w:eastAsiaTheme="minorEastAsia"/>
                <w:iCs/>
                <w:sz w:val="18"/>
                <w:szCs w:val="18"/>
              </w:rPr>
              <w:t>MotM</w:t>
            </w:r>
            <w:proofErr w:type="spellEnd"/>
            <w:r>
              <w:rPr>
                <w:rFonts w:eastAsiaTheme="minorEastAsia"/>
                <w:iCs/>
                <w:sz w:val="18"/>
                <w:szCs w:val="18"/>
              </w:rPr>
              <w:t>, NTT DOCOMO, Lenovo/</w:t>
            </w:r>
            <w:proofErr w:type="spellStart"/>
            <w:r>
              <w:rPr>
                <w:rFonts w:eastAsiaTheme="minorEastAsia"/>
                <w:iCs/>
                <w:sz w:val="18"/>
                <w:szCs w:val="18"/>
              </w:rPr>
              <w:t>MotM</w:t>
            </w:r>
            <w:proofErr w:type="spellEnd"/>
            <w:r>
              <w:rPr>
                <w:rFonts w:eastAsiaTheme="minorEastAsia"/>
                <w:iCs/>
                <w:sz w:val="18"/>
                <w:szCs w:val="18"/>
              </w:rPr>
              <w:t xml:space="preserve">, IDC, Google, Samsung, Qualcomm, Ericsson, OPPO, Xiaomi, </w:t>
            </w:r>
            <w:r>
              <w:rPr>
                <w:rFonts w:eastAsiaTheme="minorEastAsia"/>
                <w:iCs/>
                <w:sz w:val="18"/>
                <w:szCs w:val="18"/>
                <w:lang w:val="en-GB"/>
              </w:rPr>
              <w:t>Nokia/NSB,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NEC, Fujitsu, vivo, HONOR, Sharp, Intel, Apple, CATT, </w:t>
            </w:r>
            <w:r w:rsidR="007662BB">
              <w:rPr>
                <w:rFonts w:eastAsiaTheme="minorEastAsia"/>
                <w:iCs/>
                <w:sz w:val="18"/>
                <w:szCs w:val="18"/>
                <w:lang w:val="en-GB"/>
              </w:rPr>
              <w:t xml:space="preserve">TCL, </w:t>
            </w:r>
            <w:proofErr w:type="spellStart"/>
            <w:r w:rsidR="006571BC" w:rsidRPr="006571BC">
              <w:rPr>
                <w:rFonts w:eastAsiaTheme="minorEastAsia"/>
                <w:iCs/>
                <w:sz w:val="18"/>
                <w:szCs w:val="18"/>
                <w:lang w:val="en-GB"/>
              </w:rPr>
              <w:t>Spreadtrum</w:t>
            </w:r>
            <w:proofErr w:type="spellEnd"/>
            <w:r w:rsidR="006571BC" w:rsidRPr="006571BC">
              <w:rPr>
                <w:rFonts w:eastAsiaTheme="minorEastAsia"/>
                <w:iCs/>
                <w:sz w:val="18"/>
                <w:szCs w:val="18"/>
                <w:lang w:val="en-GB"/>
              </w:rPr>
              <w:t xml:space="preserve">, </w:t>
            </w:r>
            <w:r w:rsidR="008B2DCD">
              <w:rPr>
                <w:rFonts w:eastAsiaTheme="minorEastAsia"/>
                <w:iCs/>
                <w:sz w:val="18"/>
                <w:szCs w:val="18"/>
                <w:lang w:val="en-GB"/>
              </w:rPr>
              <w:t xml:space="preserve">CMCC, </w:t>
            </w:r>
            <w:r w:rsidR="00AB6FF4">
              <w:rPr>
                <w:rFonts w:eastAsiaTheme="minorEastAsia"/>
                <w:iCs/>
                <w:sz w:val="18"/>
                <w:szCs w:val="18"/>
                <w:lang w:val="en-GB"/>
              </w:rPr>
              <w:t xml:space="preserve">MediaTek, Fraunhofer IIS/HHI, </w:t>
            </w:r>
            <w:proofErr w:type="spellStart"/>
            <w:r w:rsidR="0053035F">
              <w:rPr>
                <w:rFonts w:eastAsiaTheme="minorEastAsia"/>
                <w:iCs/>
                <w:sz w:val="18"/>
                <w:szCs w:val="18"/>
                <w:lang w:val="en-GB"/>
              </w:rPr>
              <w:t>Tejas</w:t>
            </w:r>
            <w:proofErr w:type="spellEnd"/>
            <w:r w:rsidR="0053035F">
              <w:rPr>
                <w:rFonts w:eastAsiaTheme="minorEastAsia"/>
                <w:iCs/>
                <w:sz w:val="18"/>
                <w:szCs w:val="18"/>
                <w:lang w:val="en-GB"/>
              </w:rPr>
              <w:t xml:space="preserve">, </w:t>
            </w:r>
            <w:r w:rsidR="00AB6FF4">
              <w:rPr>
                <w:rFonts w:eastAsiaTheme="minorEastAsia"/>
                <w:iCs/>
                <w:sz w:val="18"/>
                <w:szCs w:val="18"/>
                <w:lang w:val="en-GB"/>
              </w:rPr>
              <w:t xml:space="preserve">  </w:t>
            </w:r>
            <w:r w:rsidR="00AB6FF4">
              <w:rPr>
                <w:rFonts w:eastAsiaTheme="minorEastAsia"/>
                <w:iCs/>
                <w:sz w:val="18"/>
                <w:szCs w:val="20"/>
                <w:lang w:val="en-GB"/>
              </w:rPr>
              <w:t xml:space="preserve">   </w:t>
            </w:r>
            <w:r w:rsidR="00AB6FF4">
              <w:rPr>
                <w:rFonts w:eastAsiaTheme="minorEastAsia"/>
                <w:iCs/>
                <w:sz w:val="18"/>
                <w:szCs w:val="18"/>
                <w:lang w:val="en-GB"/>
              </w:rPr>
              <w:t xml:space="preserve">       </w:t>
            </w:r>
            <w:r w:rsidR="008B2DCD">
              <w:rPr>
                <w:rFonts w:eastAsiaTheme="minorEastAsia"/>
                <w:iCs/>
                <w:sz w:val="18"/>
                <w:szCs w:val="18"/>
                <w:lang w:val="en-GB"/>
              </w:rPr>
              <w:t xml:space="preserve">     </w:t>
            </w:r>
          </w:p>
          <w:p w14:paraId="3C19E200" w14:textId="77777777" w:rsidR="006E7514" w:rsidRDefault="006E7514">
            <w:pPr>
              <w:widowControl w:val="0"/>
              <w:snapToGrid w:val="0"/>
              <w:rPr>
                <w:rFonts w:eastAsiaTheme="minorEastAsia"/>
                <w:b/>
                <w:iCs/>
                <w:sz w:val="18"/>
                <w:szCs w:val="18"/>
              </w:rPr>
            </w:pPr>
          </w:p>
          <w:p w14:paraId="47FFDF62" w14:textId="77777777" w:rsidR="006E7514" w:rsidRDefault="00DB1978">
            <w:pPr>
              <w:snapToGrid w:val="0"/>
              <w:jc w:val="both"/>
              <w:rPr>
                <w:rFonts w:eastAsiaTheme="minorEastAsia"/>
                <w:b/>
                <w:iCs/>
                <w:sz w:val="18"/>
                <w:szCs w:val="18"/>
                <w:lang w:val="en-GB"/>
              </w:rPr>
            </w:pPr>
            <w:r>
              <w:rPr>
                <w:rFonts w:eastAsiaTheme="minorEastAsia"/>
                <w:b/>
                <w:iCs/>
                <w:sz w:val="18"/>
                <w:szCs w:val="18"/>
              </w:rPr>
              <w:t xml:space="preserve">Not support: </w:t>
            </w:r>
          </w:p>
        </w:tc>
      </w:tr>
      <w:tr w:rsidR="006E7514" w14:paraId="08290459"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C22CF88" w14:textId="77777777" w:rsidR="006E7514" w:rsidRDefault="00DB1978">
            <w:pPr>
              <w:widowControl w:val="0"/>
              <w:snapToGrid w:val="0"/>
              <w:rPr>
                <w:sz w:val="18"/>
                <w:szCs w:val="18"/>
              </w:rPr>
            </w:pPr>
            <w:r>
              <w:rPr>
                <w:sz w:val="18"/>
                <w:szCs w:val="18"/>
              </w:rPr>
              <w:t>1.9.2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3E806F72" w14:textId="77777777" w:rsidR="006E7514" w:rsidRDefault="00DB1978">
            <w:pPr>
              <w:snapToGrid w:val="0"/>
              <w:rPr>
                <w:rFonts w:eastAsiaTheme="minorEastAsia"/>
                <w:iCs/>
                <w:sz w:val="20"/>
                <w:szCs w:val="20"/>
              </w:rPr>
            </w:pPr>
            <w:r>
              <w:rPr>
                <w:rFonts w:ascii="Times" w:eastAsia="Batang" w:hAnsi="Times"/>
                <w:b/>
                <w:sz w:val="20"/>
                <w:szCs w:val="20"/>
                <w:u w:val="single"/>
                <w:lang w:val="en-GB"/>
              </w:rPr>
              <w:t>Proposal 1.I.2</w:t>
            </w:r>
            <w:r>
              <w:rPr>
                <w:rFonts w:ascii="Times" w:eastAsia="Batang" w:hAnsi="Times"/>
                <w:sz w:val="20"/>
                <w:szCs w:val="20"/>
                <w:lang w:val="en-GB"/>
              </w:rPr>
              <w:t xml:space="preserve">: </w:t>
            </w:r>
            <w:r>
              <w:rPr>
                <w:rFonts w:eastAsia="Batang"/>
                <w:sz w:val="20"/>
                <w:szCs w:val="20"/>
                <w:lang w:val="en-GB"/>
              </w:rPr>
              <w:t xml:space="preserve">For the </w:t>
            </w:r>
            <w:r>
              <w:rPr>
                <w:rFonts w:eastAsia="Batang"/>
                <w:iCs/>
                <w:sz w:val="20"/>
                <w:szCs w:val="20"/>
                <w:lang w:val="en-GB"/>
              </w:rPr>
              <w:t xml:space="preserve">Rel-19 Type-II codebook refinement </w:t>
            </w:r>
            <w:r>
              <w:rPr>
                <w:iCs/>
                <w:sz w:val="20"/>
                <w:szCs w:val="20"/>
              </w:rPr>
              <w:t xml:space="preserve">for 48, 64, and 128 CSI-RS ports based on </w:t>
            </w:r>
            <w:r>
              <w:rPr>
                <w:i/>
                <w:iCs/>
                <w:sz w:val="20"/>
                <w:szCs w:val="20"/>
              </w:rPr>
              <w:t>the Rel-18 Type-II Doppler</w:t>
            </w:r>
            <w:r>
              <w:rPr>
                <w:iCs/>
                <w:sz w:val="20"/>
                <w:szCs w:val="20"/>
              </w:rPr>
              <w:t>, the following rule is supported</w:t>
            </w:r>
            <w:r>
              <w:rPr>
                <w:rFonts w:eastAsiaTheme="minorEastAsia"/>
                <w:iCs/>
                <w:sz w:val="20"/>
                <w:szCs w:val="20"/>
              </w:rPr>
              <w:t>:</w:t>
            </w:r>
          </w:p>
          <w:p w14:paraId="6040367D" w14:textId="77777777" w:rsidR="006E7514" w:rsidRDefault="00DB1978">
            <w:pPr>
              <w:pStyle w:val="ListParagraph"/>
              <w:numPr>
                <w:ilvl w:val="0"/>
                <w:numId w:val="28"/>
              </w:numPr>
              <w:snapToGrid w:val="0"/>
              <w:spacing w:after="0" w:line="240" w:lineRule="auto"/>
              <w:rPr>
                <w:rFonts w:eastAsia="Batang"/>
                <w:iCs/>
                <w:sz w:val="20"/>
                <w:szCs w:val="20"/>
                <w:lang w:val="en-GB"/>
              </w:rPr>
            </w:pPr>
            <w:r>
              <w:rPr>
                <w:iCs/>
                <w:sz w:val="20"/>
                <w:szCs w:val="20"/>
              </w:rPr>
              <w:t xml:space="preserve">After the CSI report (re)configuration, serving cell activation, BWP change, or activation of SP-CSI, the UE reports a CSI report only after receiving </w:t>
            </w:r>
            <w:r>
              <w:rPr>
                <w:i/>
                <w:iCs/>
                <w:sz w:val="20"/>
                <w:szCs w:val="20"/>
              </w:rPr>
              <w:t>at least one aperiodic or K</w:t>
            </w:r>
            <w:r>
              <w:rPr>
                <w:i/>
                <w:iCs/>
                <w:sz w:val="20"/>
                <w:szCs w:val="20"/>
                <w:vertAlign w:val="subscript"/>
              </w:rPr>
              <w:t>P</w:t>
            </w:r>
            <w:r>
              <w:rPr>
                <w:i/>
                <w:iCs/>
                <w:sz w:val="20"/>
                <w:szCs w:val="20"/>
              </w:rPr>
              <w:t xml:space="preserve"> consecutive periodic/semi-persistent CSI-RS transmission occasion(s) for each of the CSI-RS resources in each CSI-RS resource group </w:t>
            </w:r>
            <w:r>
              <w:rPr>
                <w:iCs/>
                <w:sz w:val="20"/>
                <w:szCs w:val="20"/>
              </w:rPr>
              <w:t>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1A773D98" w14:textId="77777777" w:rsidR="006E7514" w:rsidRDefault="006E7514">
            <w:pPr>
              <w:jc w:val="both"/>
              <w:rPr>
                <w:rFonts w:eastAsia="DengXian"/>
                <w:b/>
                <w:bCs/>
                <w:sz w:val="16"/>
                <w:szCs w:val="20"/>
                <w:highlight w:val="green"/>
                <w:lang w:eastAsia="zh-CN"/>
              </w:rPr>
            </w:pPr>
          </w:p>
          <w:p w14:paraId="6B829E13" w14:textId="77777777" w:rsidR="006E7514" w:rsidRDefault="006E7514">
            <w:pPr>
              <w:jc w:val="both"/>
              <w:rPr>
                <w:rFonts w:eastAsia="Batang"/>
                <w:b/>
                <w:color w:val="3333FF"/>
                <w:sz w:val="18"/>
                <w:szCs w:val="20"/>
                <w:u w:val="single"/>
                <w:lang w:val="en-GB"/>
              </w:rPr>
            </w:pPr>
          </w:p>
          <w:p w14:paraId="0CF71F0A" w14:textId="77777777" w:rsidR="006E7514" w:rsidRDefault="00DB1978">
            <w:pPr>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This is a natural extension of the legacy dropping rule. </w:t>
            </w:r>
          </w:p>
          <w:p w14:paraId="7F6E77E7" w14:textId="77777777" w:rsidR="006E7514" w:rsidRDefault="006E7514">
            <w:pPr>
              <w:snapToGrid w:val="0"/>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4BFADEBD" w14:textId="27DEF51F" w:rsidR="006E7514" w:rsidRDefault="00DB1978">
            <w:pPr>
              <w:widowControl w:val="0"/>
              <w:snapToGrid w:val="0"/>
              <w:rPr>
                <w:rFonts w:eastAsiaTheme="minorEastAsia"/>
                <w:iCs/>
                <w:sz w:val="18"/>
                <w:szCs w:val="18"/>
              </w:rPr>
            </w:pPr>
            <w:r>
              <w:rPr>
                <w:rFonts w:eastAsiaTheme="minorEastAsia"/>
                <w:b/>
                <w:iCs/>
                <w:sz w:val="18"/>
                <w:szCs w:val="18"/>
              </w:rPr>
              <w:t xml:space="preserve">Support/fine: </w:t>
            </w:r>
            <w:r>
              <w:rPr>
                <w:rFonts w:eastAsiaTheme="minorEastAsia"/>
                <w:iCs/>
                <w:sz w:val="18"/>
                <w:szCs w:val="18"/>
              </w:rPr>
              <w:t>NTT DOCOMO, Lenovo/</w:t>
            </w:r>
            <w:proofErr w:type="spellStart"/>
            <w:r>
              <w:rPr>
                <w:rFonts w:eastAsiaTheme="minorEastAsia"/>
                <w:iCs/>
                <w:sz w:val="18"/>
                <w:szCs w:val="18"/>
              </w:rPr>
              <w:t>MotM</w:t>
            </w:r>
            <w:proofErr w:type="spellEnd"/>
            <w:r>
              <w:rPr>
                <w:rFonts w:eastAsiaTheme="minorEastAsia"/>
                <w:iCs/>
                <w:sz w:val="18"/>
                <w:szCs w:val="18"/>
              </w:rPr>
              <w:t xml:space="preserve">, IDC, Google, Samsung, Qualcomm, ZTE, Ericsson, OPPO, Xiaomi, </w:t>
            </w:r>
            <w:r>
              <w:rPr>
                <w:rFonts w:eastAsiaTheme="minorEastAsia"/>
                <w:iCs/>
                <w:sz w:val="18"/>
                <w:szCs w:val="18"/>
                <w:lang w:val="en-GB"/>
              </w:rPr>
              <w:t>Nokia/NSB, Huawei/</w:t>
            </w:r>
            <w:proofErr w:type="spellStart"/>
            <w:r>
              <w:rPr>
                <w:rFonts w:eastAsiaTheme="minorEastAsia"/>
                <w:iCs/>
                <w:sz w:val="18"/>
                <w:szCs w:val="18"/>
                <w:lang w:val="en-GB"/>
              </w:rPr>
              <w:t>HiSi</w:t>
            </w:r>
            <w:proofErr w:type="spellEnd"/>
            <w:r>
              <w:rPr>
                <w:rFonts w:eastAsiaTheme="minorEastAsia"/>
                <w:iCs/>
                <w:sz w:val="18"/>
                <w:szCs w:val="18"/>
                <w:lang w:val="en-GB"/>
              </w:rPr>
              <w:t>, NEC, Fujitsu, vivo, HONOR, Sharp, Intel, Apple, CATT,</w:t>
            </w:r>
            <w:r w:rsidR="007662BB">
              <w:rPr>
                <w:rFonts w:eastAsiaTheme="minorEastAsia"/>
                <w:iCs/>
                <w:sz w:val="18"/>
                <w:szCs w:val="18"/>
                <w:lang w:val="en-GB"/>
              </w:rPr>
              <w:t xml:space="preserve"> TCL, </w:t>
            </w:r>
            <w:proofErr w:type="spellStart"/>
            <w:r w:rsidR="006571BC" w:rsidRPr="006571BC">
              <w:rPr>
                <w:rFonts w:eastAsiaTheme="minorEastAsia"/>
                <w:iCs/>
                <w:sz w:val="18"/>
                <w:szCs w:val="18"/>
                <w:lang w:val="en-GB"/>
              </w:rPr>
              <w:t>Spreadtrum</w:t>
            </w:r>
            <w:proofErr w:type="spellEnd"/>
            <w:r w:rsidR="006571BC" w:rsidRPr="006571BC">
              <w:rPr>
                <w:rFonts w:eastAsiaTheme="minorEastAsia"/>
                <w:iCs/>
                <w:sz w:val="18"/>
                <w:szCs w:val="18"/>
                <w:lang w:val="en-GB"/>
              </w:rPr>
              <w:t xml:space="preserve">, </w:t>
            </w:r>
            <w:r w:rsidR="008B2DCD">
              <w:rPr>
                <w:rFonts w:eastAsiaTheme="minorEastAsia"/>
                <w:iCs/>
                <w:sz w:val="18"/>
                <w:szCs w:val="18"/>
                <w:lang w:val="en-GB"/>
              </w:rPr>
              <w:t xml:space="preserve">CMCC, </w:t>
            </w:r>
            <w:r w:rsidR="00AB6FF4">
              <w:rPr>
                <w:rFonts w:eastAsiaTheme="minorEastAsia"/>
                <w:iCs/>
                <w:sz w:val="18"/>
                <w:szCs w:val="18"/>
                <w:lang w:val="en-GB"/>
              </w:rPr>
              <w:t xml:space="preserve">MediaTek, Fraunhofer IIS/HHI, </w:t>
            </w:r>
            <w:proofErr w:type="spellStart"/>
            <w:r w:rsidR="0053035F">
              <w:rPr>
                <w:rFonts w:eastAsiaTheme="minorEastAsia"/>
                <w:iCs/>
                <w:sz w:val="18"/>
                <w:szCs w:val="18"/>
                <w:lang w:val="en-GB"/>
              </w:rPr>
              <w:t>Tejas</w:t>
            </w:r>
            <w:proofErr w:type="spellEnd"/>
            <w:r w:rsidR="0053035F">
              <w:rPr>
                <w:rFonts w:eastAsiaTheme="minorEastAsia"/>
                <w:iCs/>
                <w:sz w:val="18"/>
                <w:szCs w:val="18"/>
                <w:lang w:val="en-GB"/>
              </w:rPr>
              <w:t xml:space="preserve">, </w:t>
            </w:r>
            <w:r w:rsidR="00AB6FF4">
              <w:rPr>
                <w:rFonts w:eastAsiaTheme="minorEastAsia"/>
                <w:iCs/>
                <w:sz w:val="18"/>
                <w:szCs w:val="18"/>
                <w:lang w:val="en-GB"/>
              </w:rPr>
              <w:t xml:space="preserve">  </w:t>
            </w:r>
            <w:r w:rsidR="00AB6FF4">
              <w:rPr>
                <w:rFonts w:eastAsiaTheme="minorEastAsia"/>
                <w:iCs/>
                <w:sz w:val="18"/>
                <w:szCs w:val="20"/>
                <w:lang w:val="en-GB"/>
              </w:rPr>
              <w:t xml:space="preserve">   </w:t>
            </w:r>
            <w:r w:rsidR="00AB6FF4">
              <w:rPr>
                <w:rFonts w:eastAsiaTheme="minorEastAsia"/>
                <w:iCs/>
                <w:sz w:val="18"/>
                <w:szCs w:val="18"/>
                <w:lang w:val="en-GB"/>
              </w:rPr>
              <w:t xml:space="preserve">       </w:t>
            </w:r>
            <w:r>
              <w:rPr>
                <w:rFonts w:eastAsiaTheme="minorEastAsia"/>
                <w:iCs/>
                <w:sz w:val="18"/>
                <w:szCs w:val="18"/>
                <w:lang w:val="en-GB"/>
              </w:rPr>
              <w:t xml:space="preserve">     </w:t>
            </w:r>
          </w:p>
          <w:p w14:paraId="723FE262" w14:textId="77777777" w:rsidR="006E7514" w:rsidRDefault="006E7514">
            <w:pPr>
              <w:widowControl w:val="0"/>
              <w:snapToGrid w:val="0"/>
              <w:rPr>
                <w:rFonts w:eastAsiaTheme="minorEastAsia"/>
                <w:b/>
                <w:iCs/>
                <w:sz w:val="18"/>
                <w:szCs w:val="18"/>
              </w:rPr>
            </w:pPr>
          </w:p>
          <w:p w14:paraId="17DCAEC2" w14:textId="77777777" w:rsidR="006E7514" w:rsidRDefault="00DB1978">
            <w:pPr>
              <w:widowControl w:val="0"/>
              <w:snapToGrid w:val="0"/>
              <w:rPr>
                <w:rFonts w:eastAsiaTheme="minorEastAsia"/>
                <w:b/>
                <w:iCs/>
                <w:sz w:val="18"/>
                <w:szCs w:val="18"/>
              </w:rPr>
            </w:pPr>
            <w:r>
              <w:rPr>
                <w:rFonts w:eastAsiaTheme="minorEastAsia"/>
                <w:b/>
                <w:iCs/>
                <w:sz w:val="18"/>
                <w:szCs w:val="18"/>
              </w:rPr>
              <w:t>Not support:</w:t>
            </w:r>
          </w:p>
        </w:tc>
      </w:tr>
      <w:tr w:rsidR="006E7514" w14:paraId="0607663B"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89882D4" w14:textId="77777777" w:rsidR="006E7514" w:rsidRDefault="006E7514">
            <w:pPr>
              <w:widowControl w:val="0"/>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7DDFD734" w14:textId="77777777" w:rsidR="006E7514" w:rsidRDefault="006E7514">
            <w:pPr>
              <w:jc w:val="both"/>
              <w:rPr>
                <w:rFonts w:eastAsia="DengXian"/>
                <w:b/>
                <w:bCs/>
                <w:sz w:val="16"/>
                <w:szCs w:val="20"/>
                <w:highlight w:val="green"/>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F4FDE14" w14:textId="77777777" w:rsidR="006E7514" w:rsidRDefault="006E7514">
            <w:pPr>
              <w:snapToGrid w:val="0"/>
              <w:jc w:val="both"/>
              <w:rPr>
                <w:rFonts w:eastAsiaTheme="minorEastAsia"/>
                <w:b/>
                <w:iCs/>
                <w:sz w:val="18"/>
                <w:szCs w:val="18"/>
                <w:lang w:val="en-GB"/>
              </w:rPr>
            </w:pPr>
          </w:p>
        </w:tc>
      </w:tr>
    </w:tbl>
    <w:p w14:paraId="64E9AB6A" w14:textId="77777777" w:rsidR="006E7514" w:rsidRDefault="006E7514"/>
    <w:p w14:paraId="7361F45F" w14:textId="77777777" w:rsidR="006E7514" w:rsidRDefault="00DB1978">
      <w:pPr>
        <w:pStyle w:val="Caption"/>
        <w:jc w:val="center"/>
      </w:pPr>
      <w:r>
        <w:t xml:space="preserve">Table 1B SLS results: issue 1 </w:t>
      </w:r>
    </w:p>
    <w:tbl>
      <w:tblPr>
        <w:tblStyle w:val="TableGrid"/>
        <w:tblW w:w="5000" w:type="pct"/>
        <w:tblLayout w:type="fixed"/>
        <w:tblLook w:val="04A0" w:firstRow="1" w:lastRow="0" w:firstColumn="1" w:lastColumn="0" w:noHBand="0" w:noVBand="1"/>
      </w:tblPr>
      <w:tblGrid>
        <w:gridCol w:w="1255"/>
        <w:gridCol w:w="810"/>
        <w:gridCol w:w="1530"/>
        <w:gridCol w:w="6331"/>
      </w:tblGrid>
      <w:tr w:rsidR="006E7514" w14:paraId="4E5FB010" w14:textId="77777777">
        <w:tc>
          <w:tcPr>
            <w:tcW w:w="1255" w:type="dxa"/>
            <w:vMerge w:val="restart"/>
            <w:shd w:val="clear" w:color="auto" w:fill="FFFF00"/>
          </w:tcPr>
          <w:p w14:paraId="0FE8CBD0" w14:textId="77777777" w:rsidR="006E7514" w:rsidRDefault="00DB1978">
            <w:pPr>
              <w:pStyle w:val="0Maintext"/>
              <w:snapToGrid w:val="0"/>
              <w:spacing w:after="0" w:line="240" w:lineRule="auto"/>
              <w:ind w:firstLine="0"/>
              <w:jc w:val="center"/>
              <w:rPr>
                <w:b/>
                <w:sz w:val="16"/>
                <w:szCs w:val="16"/>
                <w:lang w:val="en-US"/>
              </w:rPr>
            </w:pPr>
            <w:r>
              <w:rPr>
                <w:b/>
                <w:sz w:val="16"/>
                <w:szCs w:val="16"/>
                <w:lang w:val="en-US"/>
              </w:rPr>
              <w:t>Company</w:t>
            </w:r>
          </w:p>
        </w:tc>
        <w:tc>
          <w:tcPr>
            <w:tcW w:w="8671" w:type="dxa"/>
            <w:gridSpan w:val="3"/>
            <w:shd w:val="clear" w:color="auto" w:fill="FFFF00"/>
          </w:tcPr>
          <w:p w14:paraId="70DFA23B" w14:textId="77777777" w:rsidR="006E7514" w:rsidRDefault="00DB1978">
            <w:pPr>
              <w:pStyle w:val="0Maintext"/>
              <w:snapToGrid w:val="0"/>
              <w:spacing w:after="0" w:line="240" w:lineRule="auto"/>
              <w:ind w:firstLine="0"/>
              <w:jc w:val="center"/>
              <w:rPr>
                <w:b/>
                <w:sz w:val="16"/>
                <w:szCs w:val="16"/>
              </w:rPr>
            </w:pPr>
            <w:r>
              <w:rPr>
                <w:b/>
                <w:sz w:val="16"/>
                <w:szCs w:val="16"/>
              </w:rPr>
              <w:t>SLS results</w:t>
            </w:r>
          </w:p>
        </w:tc>
      </w:tr>
      <w:tr w:rsidR="006E7514" w14:paraId="6F0F4E9B" w14:textId="77777777">
        <w:tc>
          <w:tcPr>
            <w:tcW w:w="1255" w:type="dxa"/>
            <w:vMerge/>
            <w:shd w:val="clear" w:color="auto" w:fill="FFFF00"/>
          </w:tcPr>
          <w:p w14:paraId="47F22EC1" w14:textId="77777777" w:rsidR="006E7514" w:rsidRDefault="006E7514">
            <w:pPr>
              <w:pStyle w:val="0Maintext"/>
              <w:snapToGrid w:val="0"/>
              <w:spacing w:after="0" w:line="240" w:lineRule="auto"/>
              <w:ind w:firstLine="0"/>
              <w:jc w:val="center"/>
              <w:rPr>
                <w:b/>
                <w:sz w:val="16"/>
                <w:szCs w:val="16"/>
                <w:lang w:val="en-US"/>
              </w:rPr>
            </w:pPr>
          </w:p>
        </w:tc>
        <w:tc>
          <w:tcPr>
            <w:tcW w:w="810" w:type="dxa"/>
            <w:shd w:val="clear" w:color="auto" w:fill="FFFF00"/>
          </w:tcPr>
          <w:p w14:paraId="30F86CE5" w14:textId="77777777" w:rsidR="006E7514" w:rsidRDefault="00DB1978">
            <w:pPr>
              <w:pStyle w:val="0Maintext"/>
              <w:snapToGrid w:val="0"/>
              <w:spacing w:after="0" w:line="240" w:lineRule="auto"/>
              <w:ind w:firstLine="0"/>
              <w:jc w:val="center"/>
              <w:rPr>
                <w:b/>
                <w:sz w:val="16"/>
                <w:szCs w:val="16"/>
              </w:rPr>
            </w:pPr>
            <w:r>
              <w:rPr>
                <w:b/>
                <w:sz w:val="16"/>
                <w:szCs w:val="16"/>
              </w:rPr>
              <w:t>Issue #</w:t>
            </w:r>
          </w:p>
        </w:tc>
        <w:tc>
          <w:tcPr>
            <w:tcW w:w="1530" w:type="dxa"/>
            <w:shd w:val="clear" w:color="auto" w:fill="FFFF00"/>
          </w:tcPr>
          <w:p w14:paraId="45764B4F" w14:textId="77777777" w:rsidR="006E7514" w:rsidRDefault="00DB1978">
            <w:pPr>
              <w:pStyle w:val="0Maintext"/>
              <w:snapToGrid w:val="0"/>
              <w:spacing w:after="0" w:line="240" w:lineRule="auto"/>
              <w:ind w:firstLine="0"/>
              <w:jc w:val="center"/>
              <w:rPr>
                <w:b/>
                <w:sz w:val="16"/>
                <w:szCs w:val="16"/>
              </w:rPr>
            </w:pPr>
            <w:r>
              <w:rPr>
                <w:b/>
                <w:sz w:val="16"/>
                <w:szCs w:val="16"/>
              </w:rPr>
              <w:t>Metric</w:t>
            </w:r>
          </w:p>
        </w:tc>
        <w:tc>
          <w:tcPr>
            <w:tcW w:w="6331" w:type="dxa"/>
            <w:shd w:val="clear" w:color="auto" w:fill="FFFF00"/>
          </w:tcPr>
          <w:p w14:paraId="6633DF6D" w14:textId="77777777" w:rsidR="006E7514" w:rsidRDefault="00DB1978">
            <w:pPr>
              <w:pStyle w:val="0Maintext"/>
              <w:snapToGrid w:val="0"/>
              <w:spacing w:after="0" w:line="240" w:lineRule="auto"/>
              <w:ind w:firstLine="0"/>
              <w:jc w:val="center"/>
              <w:rPr>
                <w:b/>
                <w:sz w:val="16"/>
                <w:szCs w:val="16"/>
              </w:rPr>
            </w:pPr>
            <w:r>
              <w:rPr>
                <w:b/>
                <w:sz w:val="16"/>
                <w:szCs w:val="16"/>
              </w:rPr>
              <w:t>Observation</w:t>
            </w:r>
          </w:p>
        </w:tc>
      </w:tr>
      <w:tr w:rsidR="006E7514" w14:paraId="2535DE00" w14:textId="77777777">
        <w:trPr>
          <w:trHeight w:val="134"/>
        </w:trPr>
        <w:tc>
          <w:tcPr>
            <w:tcW w:w="1255" w:type="dxa"/>
            <w:vMerge w:val="restart"/>
            <w:shd w:val="clear" w:color="auto" w:fill="auto"/>
          </w:tcPr>
          <w:p w14:paraId="394793BC" w14:textId="77777777" w:rsidR="006E7514" w:rsidRDefault="00DB1978">
            <w:pPr>
              <w:pStyle w:val="0Maintext"/>
              <w:snapToGrid w:val="0"/>
              <w:spacing w:after="0" w:line="240" w:lineRule="auto"/>
              <w:ind w:firstLine="0"/>
              <w:jc w:val="left"/>
              <w:rPr>
                <w:sz w:val="16"/>
                <w:szCs w:val="16"/>
                <w:lang w:val="en-US"/>
              </w:rPr>
            </w:pPr>
            <w:r>
              <w:rPr>
                <w:sz w:val="16"/>
                <w:szCs w:val="16"/>
                <w:lang w:val="en-US"/>
              </w:rPr>
              <w:lastRenderedPageBreak/>
              <w:t>ZTE</w:t>
            </w:r>
          </w:p>
        </w:tc>
        <w:tc>
          <w:tcPr>
            <w:tcW w:w="810" w:type="dxa"/>
            <w:shd w:val="clear" w:color="auto" w:fill="auto"/>
          </w:tcPr>
          <w:p w14:paraId="09FB5DDB" w14:textId="77777777" w:rsidR="006E7514" w:rsidRDefault="00DB1978">
            <w:pPr>
              <w:snapToGrid w:val="0"/>
              <w:rPr>
                <w:sz w:val="16"/>
                <w:szCs w:val="16"/>
              </w:rPr>
            </w:pPr>
            <w:r>
              <w:rPr>
                <w:sz w:val="16"/>
                <w:szCs w:val="16"/>
              </w:rPr>
              <w:t>1.5</w:t>
            </w:r>
          </w:p>
        </w:tc>
        <w:tc>
          <w:tcPr>
            <w:tcW w:w="1530" w:type="dxa"/>
            <w:shd w:val="clear" w:color="auto" w:fill="auto"/>
          </w:tcPr>
          <w:p w14:paraId="0B4C43C6" w14:textId="77777777" w:rsidR="006E7514" w:rsidRDefault="00DB1978">
            <w:pPr>
              <w:snapToGrid w:val="0"/>
              <w:rPr>
                <w:sz w:val="16"/>
                <w:szCs w:val="16"/>
              </w:rPr>
            </w:pPr>
            <w:r>
              <w:rPr>
                <w:sz w:val="16"/>
                <w:szCs w:val="16"/>
              </w:rPr>
              <w:t>UPT gain</w:t>
            </w:r>
          </w:p>
        </w:tc>
        <w:tc>
          <w:tcPr>
            <w:tcW w:w="6331" w:type="dxa"/>
            <w:shd w:val="clear" w:color="auto" w:fill="auto"/>
          </w:tcPr>
          <w:p w14:paraId="07D0B2AA" w14:textId="77777777" w:rsidR="006E7514" w:rsidRDefault="00DB1978">
            <w:pPr>
              <w:snapToGrid w:val="0"/>
              <w:rPr>
                <w:iCs/>
                <w:sz w:val="16"/>
                <w:szCs w:val="16"/>
              </w:rPr>
            </w:pPr>
            <w:r>
              <w:rPr>
                <w:iCs/>
                <w:noProof/>
                <w:sz w:val="16"/>
                <w:szCs w:val="16"/>
                <w:lang w:eastAsia="ko-KR"/>
              </w:rPr>
              <w:drawing>
                <wp:inline distT="0" distB="0" distL="114300" distR="114300" wp14:anchorId="38DD8EB6" wp14:editId="26B8B12A">
                  <wp:extent cx="3242945" cy="1797050"/>
                  <wp:effectExtent l="0" t="0" r="14605" b="12700"/>
                  <wp:docPr id="2"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C62CBEB" w14:textId="77777777" w:rsidR="006E7514" w:rsidRDefault="00DB1978">
            <w:pPr>
              <w:snapToGrid w:val="0"/>
              <w:rPr>
                <w:iCs/>
                <w:sz w:val="16"/>
                <w:szCs w:val="16"/>
              </w:rPr>
            </w:pPr>
            <w:r>
              <w:rPr>
                <w:iCs/>
                <w:sz w:val="16"/>
                <w:szCs w:val="16"/>
              </w:rPr>
              <w:t xml:space="preserve">SLS results of </w:t>
            </w:r>
            <w:r>
              <w:rPr>
                <w:rFonts w:hint="eastAsia"/>
                <w:iCs/>
                <w:sz w:val="16"/>
                <w:szCs w:val="16"/>
              </w:rPr>
              <w:t xml:space="preserve">UPT </w:t>
            </w:r>
            <w:r>
              <w:rPr>
                <w:iCs/>
                <w:sz w:val="16"/>
                <w:szCs w:val="16"/>
              </w:rPr>
              <w:t>gain for</w:t>
            </w:r>
            <w:r>
              <w:rPr>
                <w:rFonts w:hint="eastAsia"/>
                <w:iCs/>
                <w:sz w:val="16"/>
                <w:szCs w:val="16"/>
              </w:rPr>
              <w:t xml:space="preserve"> R19 Type-I(Scheme-A) codebook for RI=3-4</w:t>
            </w:r>
            <w:r>
              <w:rPr>
                <w:iCs/>
                <w:sz w:val="16"/>
                <w:szCs w:val="16"/>
              </w:rPr>
              <w:t xml:space="preserve"> compared with R15 legacy: indicating that </w:t>
            </w:r>
            <w:r>
              <w:rPr>
                <w:rFonts w:hint="eastAsia"/>
                <w:iCs/>
                <w:sz w:val="16"/>
                <w:szCs w:val="16"/>
              </w:rPr>
              <w:t xml:space="preserve">R19 Type-I(Scheme-A) codebook for </w:t>
            </w:r>
            <w:r>
              <w:rPr>
                <w:iCs/>
                <w:sz w:val="16"/>
                <w:szCs w:val="16"/>
                <w:lang w:val="en-GB"/>
              </w:rPr>
              <w:t>rank-3/4</w:t>
            </w:r>
            <w:r>
              <w:rPr>
                <w:iCs/>
                <w:sz w:val="16"/>
                <w:szCs w:val="16"/>
              </w:rPr>
              <w:t xml:space="preserve"> still offers a UPT gain (i.e., ~</w:t>
            </w:r>
            <w:r>
              <w:rPr>
                <w:rFonts w:hint="eastAsia"/>
                <w:iCs/>
                <w:sz w:val="16"/>
                <w:szCs w:val="16"/>
              </w:rPr>
              <w:t>21</w:t>
            </w:r>
            <w:r>
              <w:rPr>
                <w:iCs/>
                <w:sz w:val="16"/>
                <w:szCs w:val="16"/>
              </w:rPr>
              <w:t>.</w:t>
            </w:r>
            <w:r>
              <w:rPr>
                <w:rFonts w:hint="eastAsia"/>
                <w:iCs/>
                <w:sz w:val="16"/>
                <w:szCs w:val="16"/>
              </w:rPr>
              <w:t>2</w:t>
            </w:r>
            <w:r>
              <w:rPr>
                <w:iCs/>
                <w:sz w:val="16"/>
                <w:szCs w:val="16"/>
              </w:rPr>
              <w:t>% for cell-edge UE, ~</w:t>
            </w:r>
            <w:r>
              <w:rPr>
                <w:rFonts w:hint="eastAsia"/>
                <w:iCs/>
                <w:sz w:val="16"/>
                <w:szCs w:val="16"/>
              </w:rPr>
              <w:t>3.8</w:t>
            </w:r>
            <w:r>
              <w:rPr>
                <w:iCs/>
                <w:sz w:val="16"/>
                <w:szCs w:val="16"/>
              </w:rPr>
              <w:t>% for</w:t>
            </w:r>
            <w:r>
              <w:rPr>
                <w:rFonts w:hint="eastAsia"/>
                <w:iCs/>
                <w:sz w:val="16"/>
                <w:szCs w:val="16"/>
              </w:rPr>
              <w:t xml:space="preserve"> near-field</w:t>
            </w:r>
            <w:r>
              <w:rPr>
                <w:iCs/>
                <w:sz w:val="16"/>
                <w:szCs w:val="16"/>
              </w:rPr>
              <w:t xml:space="preserve"> UE</w:t>
            </w:r>
            <w:r>
              <w:rPr>
                <w:rFonts w:hint="eastAsia"/>
                <w:iCs/>
                <w:sz w:val="16"/>
                <w:szCs w:val="16"/>
              </w:rPr>
              <w:t xml:space="preserve">, </w:t>
            </w:r>
            <w:r>
              <w:rPr>
                <w:iCs/>
                <w:sz w:val="16"/>
                <w:szCs w:val="16"/>
              </w:rPr>
              <w:t>~</w:t>
            </w:r>
            <w:r>
              <w:rPr>
                <w:rFonts w:hint="eastAsia"/>
                <w:iCs/>
                <w:sz w:val="16"/>
                <w:szCs w:val="16"/>
              </w:rPr>
              <w:t>8.1</w:t>
            </w:r>
            <w:r>
              <w:rPr>
                <w:iCs/>
                <w:sz w:val="16"/>
                <w:szCs w:val="16"/>
              </w:rPr>
              <w:t xml:space="preserve">% in average) over </w:t>
            </w:r>
            <w:r>
              <w:rPr>
                <w:iCs/>
                <w:sz w:val="16"/>
                <w:szCs w:val="16"/>
                <w:lang w:val="en-GB"/>
              </w:rPr>
              <w:t xml:space="preserve">legacy mechanisms for </w:t>
            </w:r>
            <w:r>
              <w:rPr>
                <w:rFonts w:hint="eastAsia"/>
                <w:iCs/>
                <w:sz w:val="16"/>
                <w:szCs w:val="16"/>
              </w:rPr>
              <w:t>≥</w:t>
            </w:r>
            <w:r>
              <w:rPr>
                <w:iCs/>
                <w:sz w:val="16"/>
                <w:szCs w:val="16"/>
                <w:lang w:val="en-GB"/>
              </w:rPr>
              <w:t>16 ports</w:t>
            </w:r>
            <w:r>
              <w:rPr>
                <w:iCs/>
                <w:sz w:val="16"/>
                <w:szCs w:val="16"/>
              </w:rPr>
              <w:t xml:space="preserve"> when P</w:t>
            </w:r>
            <w:r>
              <w:rPr>
                <w:iCs/>
                <w:sz w:val="16"/>
                <w:szCs w:val="16"/>
                <w:vertAlign w:val="subscript"/>
              </w:rPr>
              <w:t>CSI-RS</w:t>
            </w:r>
            <w:r>
              <w:rPr>
                <w:iCs/>
                <w:sz w:val="16"/>
                <w:szCs w:val="16"/>
              </w:rPr>
              <w:t xml:space="preserve"> </w:t>
            </w:r>
            <w:r>
              <w:rPr>
                <w:rFonts w:hint="eastAsia"/>
                <w:iCs/>
                <w:sz w:val="16"/>
                <w:szCs w:val="16"/>
              </w:rPr>
              <w:t xml:space="preserve">= </w:t>
            </w:r>
            <w:r>
              <w:rPr>
                <w:iCs/>
                <w:sz w:val="16"/>
                <w:szCs w:val="16"/>
              </w:rPr>
              <w:t>32</w:t>
            </w:r>
          </w:p>
        </w:tc>
      </w:tr>
      <w:tr w:rsidR="006E7514" w14:paraId="68E506BC" w14:textId="77777777">
        <w:trPr>
          <w:trHeight w:val="134"/>
        </w:trPr>
        <w:tc>
          <w:tcPr>
            <w:tcW w:w="1255" w:type="dxa"/>
            <w:vMerge/>
            <w:shd w:val="clear" w:color="auto" w:fill="auto"/>
          </w:tcPr>
          <w:p w14:paraId="1E926192" w14:textId="77777777" w:rsidR="006E7514" w:rsidRDefault="006E7514">
            <w:pPr>
              <w:pStyle w:val="0Maintext"/>
              <w:snapToGrid w:val="0"/>
              <w:spacing w:after="0" w:line="240" w:lineRule="auto"/>
              <w:ind w:firstLine="0"/>
              <w:jc w:val="left"/>
              <w:rPr>
                <w:sz w:val="16"/>
                <w:szCs w:val="16"/>
                <w:lang w:val="en-US"/>
              </w:rPr>
            </w:pPr>
          </w:p>
        </w:tc>
        <w:tc>
          <w:tcPr>
            <w:tcW w:w="810" w:type="dxa"/>
            <w:shd w:val="clear" w:color="auto" w:fill="auto"/>
          </w:tcPr>
          <w:p w14:paraId="70B5E106" w14:textId="77777777" w:rsidR="006E7514" w:rsidRDefault="00DB1978">
            <w:pPr>
              <w:snapToGrid w:val="0"/>
              <w:rPr>
                <w:sz w:val="16"/>
                <w:szCs w:val="16"/>
              </w:rPr>
            </w:pPr>
            <w:r>
              <w:rPr>
                <w:sz w:val="16"/>
                <w:szCs w:val="16"/>
              </w:rPr>
              <w:t>1.3</w:t>
            </w:r>
          </w:p>
        </w:tc>
        <w:tc>
          <w:tcPr>
            <w:tcW w:w="1530" w:type="dxa"/>
            <w:shd w:val="clear" w:color="auto" w:fill="auto"/>
          </w:tcPr>
          <w:p w14:paraId="0C868BDC" w14:textId="77777777" w:rsidR="006E7514" w:rsidRDefault="00DB1978">
            <w:pPr>
              <w:snapToGrid w:val="0"/>
              <w:rPr>
                <w:sz w:val="16"/>
                <w:szCs w:val="16"/>
              </w:rPr>
            </w:pPr>
            <w:r>
              <w:rPr>
                <w:sz w:val="16"/>
                <w:szCs w:val="16"/>
              </w:rPr>
              <w:t>UPT gain</w:t>
            </w:r>
          </w:p>
        </w:tc>
        <w:tc>
          <w:tcPr>
            <w:tcW w:w="6331" w:type="dxa"/>
            <w:shd w:val="clear" w:color="auto" w:fill="auto"/>
          </w:tcPr>
          <w:p w14:paraId="20B020F5" w14:textId="77777777" w:rsidR="006E7514" w:rsidRDefault="00DB1978">
            <w:pPr>
              <w:snapToGrid w:val="0"/>
              <w:rPr>
                <w:i/>
                <w:iCs/>
                <w:sz w:val="16"/>
                <w:szCs w:val="16"/>
                <w:lang w:val="en-GB"/>
              </w:rPr>
            </w:pPr>
            <w:r>
              <w:rPr>
                <w:noProof/>
                <w:lang w:eastAsia="ko-KR"/>
              </w:rPr>
              <w:drawing>
                <wp:inline distT="0" distB="0" distL="114300" distR="114300" wp14:anchorId="167151F5" wp14:editId="1461D23D">
                  <wp:extent cx="3008630" cy="1836420"/>
                  <wp:effectExtent l="0" t="0" r="1270" b="11430"/>
                  <wp:docPr id="4"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FED2D06" w14:textId="77777777" w:rsidR="006E7514" w:rsidRDefault="00DB1978">
            <w:pPr>
              <w:snapToGrid w:val="0"/>
              <w:rPr>
                <w:iCs/>
                <w:sz w:val="16"/>
                <w:szCs w:val="16"/>
              </w:rPr>
            </w:pPr>
            <w:r>
              <w:rPr>
                <w:iCs/>
                <w:sz w:val="16"/>
                <w:szCs w:val="16"/>
              </w:rPr>
              <w:t xml:space="preserve">SLS results of </w:t>
            </w:r>
            <w:r>
              <w:rPr>
                <w:rFonts w:hint="eastAsia"/>
                <w:iCs/>
                <w:sz w:val="16"/>
                <w:szCs w:val="16"/>
              </w:rPr>
              <w:t xml:space="preserve">UPT </w:t>
            </w:r>
            <w:r>
              <w:rPr>
                <w:iCs/>
                <w:sz w:val="16"/>
                <w:szCs w:val="16"/>
              </w:rPr>
              <w:t>gain for</w:t>
            </w:r>
            <w:r>
              <w:rPr>
                <w:rFonts w:hint="eastAsia"/>
                <w:iCs/>
                <w:sz w:val="16"/>
                <w:szCs w:val="16"/>
              </w:rPr>
              <w:t xml:space="preserve"> R19 Scheme-A codebook for RI=3-4</w:t>
            </w:r>
            <w:r>
              <w:rPr>
                <w:iCs/>
                <w:sz w:val="16"/>
                <w:szCs w:val="16"/>
              </w:rPr>
              <w:t xml:space="preserve">: </w:t>
            </w:r>
            <w:r>
              <w:rPr>
                <w:rFonts w:hint="eastAsia"/>
                <w:iCs/>
                <w:sz w:val="16"/>
                <w:szCs w:val="16"/>
              </w:rPr>
              <w:t>demonstrat</w:t>
            </w:r>
            <w:r>
              <w:rPr>
                <w:iCs/>
                <w:sz w:val="16"/>
                <w:szCs w:val="16"/>
              </w:rPr>
              <w:t>ing</w:t>
            </w:r>
            <w:r>
              <w:rPr>
                <w:rFonts w:hint="eastAsia"/>
                <w:iCs/>
                <w:sz w:val="16"/>
                <w:szCs w:val="16"/>
              </w:rPr>
              <w:t xml:space="preserve"> that the </w:t>
            </w:r>
            <w:r>
              <w:rPr>
                <w:iCs/>
                <w:sz w:val="16"/>
                <w:szCs w:val="16"/>
                <w:lang w:val="en-GB"/>
              </w:rPr>
              <w:t>3-bit scaling factor cannot provide significant system performance gain</w:t>
            </w:r>
            <w:r>
              <w:rPr>
                <w:rFonts w:hint="eastAsia"/>
                <w:iCs/>
                <w:sz w:val="16"/>
                <w:szCs w:val="16"/>
              </w:rPr>
              <w:t xml:space="preserve">, with a gain of 6.90% for cell-edge </w:t>
            </w:r>
            <w:proofErr w:type="spellStart"/>
            <w:r>
              <w:rPr>
                <w:rFonts w:hint="eastAsia"/>
                <w:iCs/>
                <w:sz w:val="16"/>
                <w:szCs w:val="16"/>
              </w:rPr>
              <w:t>U</w:t>
            </w:r>
            <w:r>
              <w:rPr>
                <w:iCs/>
                <w:sz w:val="16"/>
                <w:szCs w:val="16"/>
              </w:rPr>
              <w:t>e</w:t>
            </w:r>
            <w:r>
              <w:rPr>
                <w:rFonts w:hint="eastAsia"/>
                <w:iCs/>
                <w:sz w:val="16"/>
                <w:szCs w:val="16"/>
              </w:rPr>
              <w:t>s</w:t>
            </w:r>
            <w:proofErr w:type="spellEnd"/>
            <w:r>
              <w:rPr>
                <w:rFonts w:hint="eastAsia"/>
                <w:iCs/>
                <w:sz w:val="16"/>
                <w:szCs w:val="16"/>
              </w:rPr>
              <w:t xml:space="preserve"> and an average gain of only 1.43%</w:t>
            </w:r>
            <w:r>
              <w:rPr>
                <w:iCs/>
                <w:sz w:val="16"/>
                <w:szCs w:val="16"/>
                <w:lang w:val="en-GB"/>
              </w:rPr>
              <w:t>.</w:t>
            </w:r>
          </w:p>
        </w:tc>
      </w:tr>
      <w:tr w:rsidR="006E7514" w14:paraId="6DADC797" w14:textId="77777777">
        <w:trPr>
          <w:trHeight w:val="134"/>
        </w:trPr>
        <w:tc>
          <w:tcPr>
            <w:tcW w:w="1255" w:type="dxa"/>
            <w:shd w:val="clear" w:color="auto" w:fill="auto"/>
          </w:tcPr>
          <w:p w14:paraId="3540460B" w14:textId="77777777" w:rsidR="006E7514" w:rsidRDefault="00DB1978">
            <w:pPr>
              <w:pStyle w:val="0Maintext"/>
              <w:snapToGrid w:val="0"/>
              <w:spacing w:after="0" w:line="240" w:lineRule="auto"/>
              <w:ind w:firstLine="0"/>
              <w:jc w:val="left"/>
              <w:rPr>
                <w:sz w:val="16"/>
                <w:szCs w:val="16"/>
                <w:lang w:val="en-US"/>
              </w:rPr>
            </w:pPr>
            <w:r>
              <w:rPr>
                <w:sz w:val="16"/>
                <w:szCs w:val="16"/>
                <w:lang w:val="en-US"/>
              </w:rPr>
              <w:t>vivo</w:t>
            </w:r>
          </w:p>
        </w:tc>
        <w:tc>
          <w:tcPr>
            <w:tcW w:w="810" w:type="dxa"/>
            <w:shd w:val="clear" w:color="auto" w:fill="auto"/>
          </w:tcPr>
          <w:p w14:paraId="7DCBF579" w14:textId="77777777" w:rsidR="006E7514" w:rsidRDefault="00DB1978">
            <w:pPr>
              <w:snapToGrid w:val="0"/>
              <w:rPr>
                <w:sz w:val="16"/>
                <w:szCs w:val="16"/>
              </w:rPr>
            </w:pPr>
            <w:r>
              <w:rPr>
                <w:sz w:val="16"/>
                <w:szCs w:val="16"/>
              </w:rPr>
              <w:t>1.3</w:t>
            </w:r>
          </w:p>
        </w:tc>
        <w:tc>
          <w:tcPr>
            <w:tcW w:w="1530" w:type="dxa"/>
            <w:shd w:val="clear" w:color="auto" w:fill="auto"/>
          </w:tcPr>
          <w:p w14:paraId="14952F3A" w14:textId="77777777" w:rsidR="006E7514" w:rsidRDefault="00DB1978">
            <w:pPr>
              <w:snapToGrid w:val="0"/>
              <w:rPr>
                <w:sz w:val="16"/>
                <w:szCs w:val="16"/>
              </w:rPr>
            </w:pPr>
            <w:r>
              <w:rPr>
                <w:sz w:val="16"/>
                <w:szCs w:val="16"/>
              </w:rPr>
              <w:t>Average UE throughput gain</w:t>
            </w:r>
          </w:p>
        </w:tc>
        <w:tc>
          <w:tcPr>
            <w:tcW w:w="6331" w:type="dxa"/>
            <w:shd w:val="clear" w:color="auto" w:fill="auto"/>
          </w:tcPr>
          <w:p w14:paraId="3A4178BF" w14:textId="77777777" w:rsidR="006E7514" w:rsidRDefault="00DB1978">
            <w:pPr>
              <w:snapToGrid w:val="0"/>
              <w:rPr>
                <w:iCs/>
                <w:sz w:val="16"/>
                <w:szCs w:val="16"/>
              </w:rPr>
            </w:pPr>
            <w:r>
              <w:rPr>
                <w:iCs/>
                <w:noProof/>
                <w:sz w:val="16"/>
                <w:szCs w:val="16"/>
                <w:lang w:eastAsia="ko-KR"/>
              </w:rPr>
              <w:drawing>
                <wp:inline distT="0" distB="0" distL="0" distR="0" wp14:anchorId="07CB2469" wp14:editId="1740971B">
                  <wp:extent cx="2766060" cy="1662430"/>
                  <wp:effectExtent l="0" t="0" r="0" b="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15"/>
                          <a:stretch>
                            <a:fillRect/>
                          </a:stretch>
                        </pic:blipFill>
                        <pic:spPr>
                          <a:xfrm>
                            <a:off x="0" y="0"/>
                            <a:ext cx="2781060" cy="1671595"/>
                          </a:xfrm>
                          <a:prstGeom prst="rect">
                            <a:avLst/>
                          </a:prstGeom>
                        </pic:spPr>
                      </pic:pic>
                    </a:graphicData>
                  </a:graphic>
                </wp:inline>
              </w:drawing>
            </w:r>
          </w:p>
          <w:p w14:paraId="7CC20575" w14:textId="77777777" w:rsidR="006E7514" w:rsidRDefault="00DB1978">
            <w:pPr>
              <w:snapToGrid w:val="0"/>
              <w:rPr>
                <w:iCs/>
                <w:sz w:val="16"/>
                <w:szCs w:val="16"/>
              </w:rPr>
            </w:pPr>
            <w:r>
              <w:rPr>
                <w:iCs/>
                <w:sz w:val="16"/>
                <w:szCs w:val="16"/>
              </w:rPr>
              <w:t>The average throughput comparison of power boosting and non-power boosting</w:t>
            </w:r>
          </w:p>
          <w:p w14:paraId="3A58640C" w14:textId="77777777" w:rsidR="006E7514" w:rsidRDefault="00DB1978">
            <w:pPr>
              <w:snapToGrid w:val="0"/>
              <w:rPr>
                <w:iCs/>
                <w:sz w:val="16"/>
                <w:szCs w:val="16"/>
              </w:rPr>
            </w:pPr>
            <w:r>
              <w:rPr>
                <w:iCs/>
                <w:noProof/>
                <w:sz w:val="16"/>
                <w:szCs w:val="16"/>
                <w:lang w:eastAsia="ko-KR"/>
              </w:rPr>
              <w:drawing>
                <wp:inline distT="0" distB="0" distL="0" distR="0" wp14:anchorId="23F19AD0" wp14:editId="06CCD34A">
                  <wp:extent cx="2789555" cy="1676400"/>
                  <wp:effectExtent l="0" t="0" r="0" b="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16"/>
                          <a:stretch>
                            <a:fillRect/>
                          </a:stretch>
                        </pic:blipFill>
                        <pic:spPr>
                          <a:xfrm>
                            <a:off x="0" y="0"/>
                            <a:ext cx="2835012" cy="1704023"/>
                          </a:xfrm>
                          <a:prstGeom prst="rect">
                            <a:avLst/>
                          </a:prstGeom>
                        </pic:spPr>
                      </pic:pic>
                    </a:graphicData>
                  </a:graphic>
                </wp:inline>
              </w:drawing>
            </w:r>
          </w:p>
          <w:p w14:paraId="6C02F4A7" w14:textId="77777777" w:rsidR="006E7514" w:rsidRDefault="00DB1978">
            <w:pPr>
              <w:snapToGrid w:val="0"/>
              <w:rPr>
                <w:iCs/>
                <w:sz w:val="16"/>
                <w:szCs w:val="16"/>
              </w:rPr>
            </w:pPr>
            <w:r>
              <w:rPr>
                <w:iCs/>
                <w:sz w:val="16"/>
                <w:szCs w:val="16"/>
              </w:rPr>
              <w:t>The average throughput comparison of power boosting and non-power boosting</w:t>
            </w:r>
          </w:p>
          <w:p w14:paraId="487091C5" w14:textId="77777777" w:rsidR="006E7514" w:rsidRDefault="006E7514">
            <w:pPr>
              <w:snapToGrid w:val="0"/>
              <w:rPr>
                <w:iCs/>
                <w:sz w:val="16"/>
                <w:szCs w:val="16"/>
              </w:rPr>
            </w:pPr>
          </w:p>
          <w:p w14:paraId="21950A03" w14:textId="77777777" w:rsidR="006E7514" w:rsidRDefault="00DB1978">
            <w:pPr>
              <w:snapToGrid w:val="0"/>
              <w:rPr>
                <w:iCs/>
                <w:sz w:val="16"/>
                <w:szCs w:val="16"/>
              </w:rPr>
            </w:pPr>
            <w:r>
              <w:rPr>
                <w:iCs/>
                <w:sz w:val="16"/>
                <w:szCs w:val="16"/>
              </w:rPr>
              <w:t xml:space="preserve">It is shown that </w:t>
            </w:r>
            <w:bookmarkStart w:id="6" w:name="_Ref178497013"/>
            <w:r>
              <w:rPr>
                <w:iCs/>
                <w:sz w:val="16"/>
                <w:szCs w:val="16"/>
              </w:rPr>
              <w:t xml:space="preserve">for </w:t>
            </w:r>
            <w:proofErr w:type="spellStart"/>
            <w:r>
              <w:rPr>
                <w:iCs/>
                <w:sz w:val="16"/>
                <w:szCs w:val="16"/>
              </w:rPr>
              <w:t>Ues</w:t>
            </w:r>
            <w:proofErr w:type="spellEnd"/>
            <w:r>
              <w:rPr>
                <w:iCs/>
                <w:sz w:val="16"/>
                <w:szCs w:val="16"/>
              </w:rPr>
              <w:t xml:space="preserve"> that select the non-full power codeword, if inter-lay</w:t>
            </w:r>
            <w:r>
              <w:rPr>
                <w:rFonts w:hint="eastAsia"/>
                <w:iCs/>
                <w:sz w:val="16"/>
                <w:szCs w:val="16"/>
              </w:rPr>
              <w:t>er</w:t>
            </w:r>
            <w:r>
              <w:rPr>
                <w:iCs/>
                <w:sz w:val="16"/>
                <w:szCs w:val="16"/>
              </w:rPr>
              <w:t>/beam power boosting is enabled, around 13% and 17% gains are obtained in 200m ISD and 500m ISD scenarios, respectively.</w:t>
            </w:r>
            <w:bookmarkEnd w:id="6"/>
          </w:p>
        </w:tc>
      </w:tr>
      <w:tr w:rsidR="006E7514" w14:paraId="1AA983C5" w14:textId="77777777">
        <w:trPr>
          <w:trHeight w:val="134"/>
        </w:trPr>
        <w:tc>
          <w:tcPr>
            <w:tcW w:w="1255" w:type="dxa"/>
            <w:shd w:val="clear" w:color="auto" w:fill="auto"/>
          </w:tcPr>
          <w:p w14:paraId="3ECED607" w14:textId="77777777" w:rsidR="006E7514" w:rsidRDefault="00DB1978">
            <w:pPr>
              <w:pStyle w:val="0Maintext"/>
              <w:snapToGrid w:val="0"/>
              <w:spacing w:after="0" w:line="240" w:lineRule="auto"/>
              <w:ind w:firstLine="0"/>
              <w:jc w:val="left"/>
              <w:rPr>
                <w:sz w:val="16"/>
                <w:szCs w:val="16"/>
                <w:lang w:val="en-US"/>
              </w:rPr>
            </w:pPr>
            <w:r>
              <w:rPr>
                <w:sz w:val="16"/>
                <w:szCs w:val="16"/>
                <w:lang w:val="en-US"/>
              </w:rPr>
              <w:lastRenderedPageBreak/>
              <w:t>Samsung</w:t>
            </w:r>
          </w:p>
        </w:tc>
        <w:tc>
          <w:tcPr>
            <w:tcW w:w="810" w:type="dxa"/>
            <w:shd w:val="clear" w:color="auto" w:fill="auto"/>
          </w:tcPr>
          <w:p w14:paraId="1FF5B338" w14:textId="77777777" w:rsidR="006E7514" w:rsidRDefault="00DB1978">
            <w:pPr>
              <w:snapToGrid w:val="0"/>
              <w:rPr>
                <w:sz w:val="16"/>
                <w:szCs w:val="16"/>
              </w:rPr>
            </w:pPr>
            <w:r>
              <w:rPr>
                <w:sz w:val="16"/>
                <w:szCs w:val="16"/>
              </w:rPr>
              <w:t>1.1</w:t>
            </w:r>
          </w:p>
        </w:tc>
        <w:tc>
          <w:tcPr>
            <w:tcW w:w="1530" w:type="dxa"/>
            <w:shd w:val="clear" w:color="auto" w:fill="auto"/>
          </w:tcPr>
          <w:p w14:paraId="2FE93BAB" w14:textId="77777777" w:rsidR="006E7514" w:rsidRDefault="00DB1978">
            <w:pPr>
              <w:snapToGrid w:val="0"/>
              <w:rPr>
                <w:sz w:val="16"/>
                <w:szCs w:val="16"/>
              </w:rPr>
            </w:pPr>
            <w:r>
              <w:rPr>
                <w:sz w:val="16"/>
                <w:szCs w:val="16"/>
              </w:rPr>
              <w:t xml:space="preserve">Avg UPT gain </w:t>
            </w:r>
          </w:p>
        </w:tc>
        <w:tc>
          <w:tcPr>
            <w:tcW w:w="6331" w:type="dxa"/>
            <w:shd w:val="clear" w:color="auto" w:fill="auto"/>
          </w:tcPr>
          <w:p w14:paraId="21A2DE2C" w14:textId="77777777" w:rsidR="006E7514" w:rsidRDefault="00DB1978">
            <w:pPr>
              <w:snapToGrid w:val="0"/>
              <w:rPr>
                <w:iCs/>
                <w:sz w:val="16"/>
                <w:szCs w:val="16"/>
                <w:lang w:val="en-GB"/>
              </w:rPr>
            </w:pPr>
            <w:r>
              <w:rPr>
                <w:noProof/>
                <w:sz w:val="20"/>
                <w:lang w:eastAsia="ko-KR"/>
              </w:rPr>
              <w:drawing>
                <wp:inline distT="0" distB="0" distL="0" distR="0" wp14:anchorId="7AD27A6C" wp14:editId="1D5FE870">
                  <wp:extent cx="2967355" cy="187515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989492" cy="1889341"/>
                          </a:xfrm>
                          <a:prstGeom prst="rect">
                            <a:avLst/>
                          </a:prstGeom>
                          <a:noFill/>
                          <a:ln>
                            <a:noFill/>
                          </a:ln>
                        </pic:spPr>
                      </pic:pic>
                    </a:graphicData>
                  </a:graphic>
                </wp:inline>
              </w:drawing>
            </w:r>
          </w:p>
          <w:p w14:paraId="003209AB" w14:textId="77777777" w:rsidR="006E7514" w:rsidRDefault="00DB1978">
            <w:pPr>
              <w:snapToGrid w:val="0"/>
              <w:rPr>
                <w:iCs/>
                <w:sz w:val="16"/>
                <w:szCs w:val="16"/>
                <w:lang w:val="en-GB"/>
              </w:rPr>
            </w:pPr>
            <w:r>
              <w:rPr>
                <w:iCs/>
                <w:sz w:val="16"/>
                <w:szCs w:val="16"/>
                <w:lang w:val="en-GB"/>
              </w:rPr>
              <w:t>When PMI/MCS (for RI&gt;4) are calculated without SRS port grouping assumption, the case of low-complexity 8 RX receiver incurs 65% UPT loss compared to the scenario of 4RX receiver, which basically implies that it is not possible to work for RI&gt;4 without SRS port grouping assumption for the low-complexity 8RX receiver. On the other hand, low-complexity 8RX with SRS port grouping obtains 43% UPT gain compared to the scenario of 4RX receiver and perform sufficiently well as expected.</w:t>
            </w:r>
          </w:p>
        </w:tc>
      </w:tr>
      <w:tr w:rsidR="006E7514" w14:paraId="6DA8C744" w14:textId="77777777">
        <w:trPr>
          <w:trHeight w:val="134"/>
        </w:trPr>
        <w:tc>
          <w:tcPr>
            <w:tcW w:w="1255" w:type="dxa"/>
            <w:shd w:val="clear" w:color="auto" w:fill="auto"/>
          </w:tcPr>
          <w:p w14:paraId="7430DB34" w14:textId="77777777" w:rsidR="006E7514" w:rsidRDefault="00DB1978">
            <w:pPr>
              <w:pStyle w:val="0Maintext"/>
              <w:snapToGrid w:val="0"/>
              <w:spacing w:after="0" w:line="240" w:lineRule="auto"/>
              <w:ind w:firstLine="0"/>
              <w:jc w:val="left"/>
              <w:rPr>
                <w:sz w:val="16"/>
                <w:szCs w:val="16"/>
                <w:lang w:val="en-US"/>
              </w:rPr>
            </w:pPr>
            <w:r>
              <w:rPr>
                <w:sz w:val="16"/>
                <w:szCs w:val="16"/>
                <w:lang w:val="en-US"/>
              </w:rPr>
              <w:t>Nokia/NSB</w:t>
            </w:r>
          </w:p>
        </w:tc>
        <w:tc>
          <w:tcPr>
            <w:tcW w:w="810" w:type="dxa"/>
            <w:shd w:val="clear" w:color="auto" w:fill="auto"/>
          </w:tcPr>
          <w:p w14:paraId="115662C5" w14:textId="77777777" w:rsidR="006E7514" w:rsidRDefault="00DB1978">
            <w:pPr>
              <w:snapToGrid w:val="0"/>
              <w:rPr>
                <w:sz w:val="16"/>
                <w:szCs w:val="16"/>
              </w:rPr>
            </w:pPr>
            <w:r>
              <w:rPr>
                <w:sz w:val="16"/>
                <w:szCs w:val="16"/>
              </w:rPr>
              <w:t>1.3</w:t>
            </w:r>
          </w:p>
        </w:tc>
        <w:tc>
          <w:tcPr>
            <w:tcW w:w="1530" w:type="dxa"/>
            <w:shd w:val="clear" w:color="auto" w:fill="auto"/>
          </w:tcPr>
          <w:p w14:paraId="3A17D571" w14:textId="77777777" w:rsidR="006E7514" w:rsidRDefault="00DB1978">
            <w:pPr>
              <w:snapToGrid w:val="0"/>
              <w:rPr>
                <w:sz w:val="16"/>
                <w:szCs w:val="16"/>
              </w:rPr>
            </w:pPr>
            <w:r>
              <w:rPr>
                <w:sz w:val="16"/>
                <w:szCs w:val="16"/>
              </w:rPr>
              <w:t>Power back-off per UE</w:t>
            </w:r>
          </w:p>
        </w:tc>
        <w:tc>
          <w:tcPr>
            <w:tcW w:w="6331" w:type="dxa"/>
            <w:shd w:val="clear" w:color="auto" w:fill="auto"/>
          </w:tcPr>
          <w:p w14:paraId="3F641A88" w14:textId="77777777" w:rsidR="006E7514" w:rsidRDefault="00DB1978">
            <w:pPr>
              <w:snapToGrid w:val="0"/>
              <w:rPr>
                <w:iCs/>
                <w:sz w:val="16"/>
                <w:szCs w:val="16"/>
                <w:lang w:val="en-GB"/>
              </w:rPr>
            </w:pPr>
            <w:r>
              <w:rPr>
                <w:b/>
                <w:bCs/>
                <w:iCs/>
                <w:noProof/>
                <w:sz w:val="16"/>
                <w:szCs w:val="16"/>
                <w:lang w:eastAsia="ko-KR"/>
              </w:rPr>
              <w:drawing>
                <wp:inline distT="0" distB="0" distL="0" distR="0" wp14:anchorId="21AC86F5" wp14:editId="72C21AE0">
                  <wp:extent cx="3268980" cy="2040255"/>
                  <wp:effectExtent l="0" t="0" r="7620" b="0"/>
                  <wp:docPr id="10836616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661601" name="Picture 5"/>
                          <pic:cNvPicPr>
                            <a:picLocks noChangeAspect="1"/>
                          </pic:cNvPicPr>
                        </pic:nvPicPr>
                        <pic:blipFill>
                          <a:blip r:embed="rId18"/>
                          <a:stretch>
                            <a:fillRect/>
                          </a:stretch>
                        </pic:blipFill>
                        <pic:spPr>
                          <a:xfrm>
                            <a:off x="0" y="0"/>
                            <a:ext cx="3274616" cy="2044050"/>
                          </a:xfrm>
                          <a:prstGeom prst="rect">
                            <a:avLst/>
                          </a:prstGeom>
                        </pic:spPr>
                      </pic:pic>
                    </a:graphicData>
                  </a:graphic>
                </wp:inline>
              </w:drawing>
            </w:r>
          </w:p>
          <w:p w14:paraId="7E5A9C02" w14:textId="77777777" w:rsidR="006E7514" w:rsidRDefault="00DB1978">
            <w:pPr>
              <w:snapToGrid w:val="0"/>
              <w:rPr>
                <w:iCs/>
                <w:sz w:val="16"/>
                <w:szCs w:val="16"/>
                <w:lang w:val="en-GB"/>
              </w:rPr>
            </w:pPr>
            <w:r>
              <w:rPr>
                <w:iCs/>
                <w:sz w:val="16"/>
                <w:szCs w:val="16"/>
                <w:lang w:val="en-GB"/>
              </w:rPr>
              <w:t xml:space="preserve">Comparison of PDSCH power back-off levels for </w:t>
            </w:r>
            <w:proofErr w:type="spellStart"/>
            <w:r>
              <w:rPr>
                <w:iCs/>
                <w:sz w:val="16"/>
                <w:szCs w:val="16"/>
                <w:lang w:val="en-GB"/>
              </w:rPr>
              <w:t>Ues</w:t>
            </w:r>
            <w:proofErr w:type="spellEnd"/>
            <w:r>
              <w:rPr>
                <w:iCs/>
                <w:sz w:val="16"/>
                <w:szCs w:val="16"/>
                <w:lang w:val="en-GB"/>
              </w:rPr>
              <w:t xml:space="preserve"> applying power scaling only and power scaling and boosting.</w:t>
            </w:r>
          </w:p>
          <w:p w14:paraId="751FF94D" w14:textId="77777777" w:rsidR="006E7514" w:rsidRDefault="006E7514">
            <w:pPr>
              <w:snapToGrid w:val="0"/>
              <w:rPr>
                <w:bCs/>
                <w:iCs/>
                <w:sz w:val="16"/>
                <w:szCs w:val="16"/>
                <w:lang w:val="en-GB"/>
              </w:rPr>
            </w:pPr>
          </w:p>
          <w:p w14:paraId="66ABF37C" w14:textId="77777777" w:rsidR="006E7514" w:rsidRDefault="00DB1978">
            <w:pPr>
              <w:snapToGrid w:val="0"/>
              <w:rPr>
                <w:bCs/>
                <w:iCs/>
                <w:sz w:val="16"/>
                <w:szCs w:val="16"/>
                <w:lang w:val="en-GB"/>
              </w:rPr>
            </w:pPr>
            <w:r>
              <w:rPr>
                <w:bCs/>
                <w:iCs/>
                <w:sz w:val="16"/>
                <w:szCs w:val="16"/>
                <w:lang w:val="en-GB"/>
              </w:rPr>
              <w:fldChar w:fldCharType="begin"/>
            </w:r>
            <w:r>
              <w:rPr>
                <w:bCs/>
                <w:iCs/>
                <w:sz w:val="16"/>
                <w:szCs w:val="16"/>
                <w:lang w:val="en-GB"/>
              </w:rPr>
              <w:instrText xml:space="preserve"> REF _Ref178879925 \h </w:instrText>
            </w:r>
            <w:r>
              <w:rPr>
                <w:bCs/>
                <w:iCs/>
                <w:sz w:val="16"/>
                <w:szCs w:val="16"/>
                <w:lang w:val="en-GB"/>
              </w:rPr>
            </w:r>
            <w:r>
              <w:rPr>
                <w:bCs/>
                <w:iCs/>
                <w:sz w:val="16"/>
                <w:szCs w:val="16"/>
                <w:lang w:val="en-GB"/>
              </w:rPr>
              <w:fldChar w:fldCharType="end"/>
            </w:r>
            <w:r>
              <w:rPr>
                <w:bCs/>
                <w:iCs/>
                <w:sz w:val="16"/>
                <w:szCs w:val="16"/>
                <w:lang w:val="en-GB"/>
              </w:rPr>
              <w:t xml:space="preserve">The result shows a comparison of power back-off levels achieved by </w:t>
            </w:r>
            <w:proofErr w:type="spellStart"/>
            <w:r>
              <w:rPr>
                <w:bCs/>
                <w:iCs/>
                <w:sz w:val="16"/>
                <w:szCs w:val="16"/>
                <w:lang w:val="en-GB"/>
              </w:rPr>
              <w:t>Ues</w:t>
            </w:r>
            <w:proofErr w:type="spellEnd"/>
            <w:r>
              <w:rPr>
                <w:bCs/>
                <w:iCs/>
                <w:sz w:val="16"/>
                <w:szCs w:val="16"/>
                <w:lang w:val="en-GB"/>
              </w:rPr>
              <w:t xml:space="preserve"> applying power scaling only and power scaling combined with power boosting. </w:t>
            </w:r>
            <w:proofErr w:type="spellStart"/>
            <w:r>
              <w:rPr>
                <w:bCs/>
                <w:iCs/>
                <w:sz w:val="16"/>
                <w:szCs w:val="16"/>
                <w:lang w:val="en-GB"/>
              </w:rPr>
              <w:t>Ues</w:t>
            </w:r>
            <w:proofErr w:type="spellEnd"/>
            <w:r>
              <w:rPr>
                <w:bCs/>
                <w:iCs/>
                <w:sz w:val="16"/>
                <w:szCs w:val="16"/>
                <w:lang w:val="en-GB"/>
              </w:rPr>
              <w:t xml:space="preserve"> reporting higher ranks, </w:t>
            </w:r>
            <w:r>
              <w:rPr>
                <w:bCs/>
                <w:i/>
                <w:iCs/>
                <w:sz w:val="16"/>
                <w:szCs w:val="16"/>
                <w:lang w:val="en-GB"/>
              </w:rPr>
              <w:t>i.e.</w:t>
            </w:r>
            <w:r>
              <w:rPr>
                <w:bCs/>
                <w:iCs/>
                <w:sz w:val="16"/>
                <w:szCs w:val="16"/>
                <w:lang w:val="en-GB"/>
              </w:rPr>
              <w:t>, selecting multiple SD bases including at least one basis with reduced power show significant increase in the assumed PDSCH power when power boosting is allowed.</w:t>
            </w:r>
          </w:p>
        </w:tc>
      </w:tr>
      <w:tr w:rsidR="006E7514" w14:paraId="48AAD116" w14:textId="77777777">
        <w:trPr>
          <w:trHeight w:val="134"/>
        </w:trPr>
        <w:tc>
          <w:tcPr>
            <w:tcW w:w="1255" w:type="dxa"/>
            <w:shd w:val="clear" w:color="auto" w:fill="auto"/>
          </w:tcPr>
          <w:p w14:paraId="7EF17921" w14:textId="77777777" w:rsidR="006E7514" w:rsidRDefault="00DB1978">
            <w:pPr>
              <w:pStyle w:val="0Maintext"/>
              <w:snapToGrid w:val="0"/>
              <w:spacing w:after="0" w:line="240" w:lineRule="auto"/>
              <w:ind w:firstLine="0"/>
              <w:jc w:val="left"/>
              <w:rPr>
                <w:sz w:val="16"/>
                <w:szCs w:val="16"/>
                <w:lang w:val="en-US"/>
              </w:rPr>
            </w:pPr>
            <w:r>
              <w:rPr>
                <w:sz w:val="16"/>
                <w:szCs w:val="16"/>
                <w:lang w:val="en-US"/>
              </w:rPr>
              <w:t xml:space="preserve">Ericsson </w:t>
            </w:r>
          </w:p>
        </w:tc>
        <w:tc>
          <w:tcPr>
            <w:tcW w:w="810" w:type="dxa"/>
            <w:shd w:val="clear" w:color="auto" w:fill="auto"/>
          </w:tcPr>
          <w:p w14:paraId="10C0E9E4" w14:textId="77777777" w:rsidR="006E7514" w:rsidRDefault="00DB1978">
            <w:pPr>
              <w:snapToGrid w:val="0"/>
              <w:rPr>
                <w:sz w:val="16"/>
                <w:szCs w:val="16"/>
              </w:rPr>
            </w:pPr>
            <w:r>
              <w:rPr>
                <w:sz w:val="16"/>
                <w:szCs w:val="16"/>
              </w:rPr>
              <w:t>1.3</w:t>
            </w:r>
          </w:p>
        </w:tc>
        <w:tc>
          <w:tcPr>
            <w:tcW w:w="1530" w:type="dxa"/>
            <w:shd w:val="clear" w:color="auto" w:fill="auto"/>
          </w:tcPr>
          <w:p w14:paraId="53D98FE4" w14:textId="77777777" w:rsidR="006E7514" w:rsidRDefault="006E7514">
            <w:pPr>
              <w:snapToGrid w:val="0"/>
              <w:rPr>
                <w:sz w:val="16"/>
                <w:szCs w:val="16"/>
              </w:rPr>
            </w:pPr>
          </w:p>
        </w:tc>
        <w:tc>
          <w:tcPr>
            <w:tcW w:w="6331" w:type="dxa"/>
            <w:shd w:val="clear" w:color="auto" w:fill="auto"/>
          </w:tcPr>
          <w:p w14:paraId="5C720348" w14:textId="77777777" w:rsidR="006E7514" w:rsidRDefault="006E7514">
            <w:pPr>
              <w:pStyle w:val="Caption"/>
              <w:keepNext/>
              <w:snapToGrid w:val="0"/>
              <w:spacing w:after="0" w:line="240" w:lineRule="auto"/>
              <w:rPr>
                <w:sz w:val="14"/>
              </w:rPr>
            </w:pPr>
          </w:p>
          <w:tbl>
            <w:tblPr>
              <w:tblStyle w:val="GridTable4-Accent11"/>
              <w:tblW w:w="0" w:type="auto"/>
              <w:tblLayout w:type="fixed"/>
              <w:tblLook w:val="04A0" w:firstRow="1" w:lastRow="0" w:firstColumn="1" w:lastColumn="0" w:noHBand="0" w:noVBand="1"/>
            </w:tblPr>
            <w:tblGrid>
              <w:gridCol w:w="3067"/>
              <w:gridCol w:w="638"/>
              <w:gridCol w:w="810"/>
              <w:gridCol w:w="696"/>
              <w:gridCol w:w="745"/>
            </w:tblGrid>
            <w:tr w:rsidR="006E7514" w14:paraId="4A47B492" w14:textId="77777777" w:rsidTr="006E7514">
              <w:trPr>
                <w:cnfStyle w:val="100000000000" w:firstRow="1" w:lastRow="0" w:firstColumn="0" w:lastColumn="0" w:oddVBand="0" w:evenVBand="0" w:oddHBand="0" w:evenHBand="0" w:firstRowFirstColumn="0" w:firstRowLastColumn="0" w:lastRowFirstColumn="0" w:lastRowLastColumn="0"/>
                <w:trHeight w:val="185"/>
              </w:trPr>
              <w:tc>
                <w:tcPr>
                  <w:cnfStyle w:val="001000000000" w:firstRow="0" w:lastRow="0" w:firstColumn="1" w:lastColumn="0" w:oddVBand="0" w:evenVBand="0" w:oddHBand="0" w:evenHBand="0" w:firstRowFirstColumn="0" w:firstRowLastColumn="0" w:lastRowFirstColumn="0" w:lastRowLastColumn="0"/>
                  <w:tcW w:w="3067" w:type="dxa"/>
                </w:tcPr>
                <w:p w14:paraId="1CF4B8C0" w14:textId="77777777" w:rsidR="006E7514" w:rsidRDefault="00DB1978">
                  <w:pPr>
                    <w:jc w:val="center"/>
                    <w:rPr>
                      <w:b w:val="0"/>
                      <w:bCs w:val="0"/>
                      <w:sz w:val="16"/>
                      <w:lang w:eastAsia="ja-JP"/>
                    </w:rPr>
                  </w:pPr>
                  <w:r>
                    <w:rPr>
                      <w:sz w:val="16"/>
                      <w:lang w:eastAsia="ja-JP"/>
                    </w:rPr>
                    <w:t>Scheme</w:t>
                  </w:r>
                </w:p>
              </w:tc>
              <w:tc>
                <w:tcPr>
                  <w:tcW w:w="1448" w:type="dxa"/>
                  <w:gridSpan w:val="2"/>
                  <w:tcBorders>
                    <w:left w:val="single" w:sz="4" w:space="0" w:color="auto"/>
                  </w:tcBorders>
                </w:tcPr>
                <w:p w14:paraId="73605E2F" w14:textId="77777777" w:rsidR="006E7514" w:rsidRDefault="00DB1978">
                  <w:pPr>
                    <w:jc w:val="center"/>
                    <w:cnfStyle w:val="100000000000" w:firstRow="1" w:lastRow="0" w:firstColumn="0" w:lastColumn="0" w:oddVBand="0" w:evenVBand="0" w:oddHBand="0" w:evenHBand="0" w:firstRowFirstColumn="0" w:firstRowLastColumn="0" w:lastRowFirstColumn="0" w:lastRowLastColumn="0"/>
                    <w:rPr>
                      <w:b w:val="0"/>
                      <w:bCs w:val="0"/>
                      <w:sz w:val="16"/>
                      <w:lang w:eastAsia="ja-JP"/>
                    </w:rPr>
                  </w:pPr>
                  <w:r>
                    <w:rPr>
                      <w:sz w:val="16"/>
                      <w:lang w:eastAsia="ja-JP"/>
                    </w:rPr>
                    <w:t>50% RU</w:t>
                  </w:r>
                </w:p>
              </w:tc>
              <w:tc>
                <w:tcPr>
                  <w:tcW w:w="1441" w:type="dxa"/>
                  <w:gridSpan w:val="2"/>
                  <w:tcBorders>
                    <w:top w:val="single" w:sz="4" w:space="0" w:color="auto"/>
                    <w:left w:val="single" w:sz="4" w:space="0" w:color="auto"/>
                    <w:right w:val="single" w:sz="4" w:space="0" w:color="auto"/>
                  </w:tcBorders>
                </w:tcPr>
                <w:p w14:paraId="530A395E" w14:textId="77777777" w:rsidR="006E7514" w:rsidRDefault="00DB1978">
                  <w:pPr>
                    <w:jc w:val="center"/>
                    <w:cnfStyle w:val="100000000000" w:firstRow="1" w:lastRow="0" w:firstColumn="0" w:lastColumn="0" w:oddVBand="0" w:evenVBand="0" w:oddHBand="0" w:evenHBand="0" w:firstRowFirstColumn="0" w:firstRowLastColumn="0" w:lastRowFirstColumn="0" w:lastRowLastColumn="0"/>
                    <w:rPr>
                      <w:b w:val="0"/>
                      <w:bCs w:val="0"/>
                      <w:sz w:val="16"/>
                      <w:lang w:eastAsia="ja-JP"/>
                    </w:rPr>
                  </w:pPr>
                  <w:r>
                    <w:rPr>
                      <w:sz w:val="16"/>
                      <w:lang w:eastAsia="ja-JP"/>
                    </w:rPr>
                    <w:t>70% RU</w:t>
                  </w:r>
                </w:p>
              </w:tc>
            </w:tr>
            <w:tr w:rsidR="006E7514" w14:paraId="772CD514" w14:textId="77777777" w:rsidTr="006E7514">
              <w:trPr>
                <w:trHeight w:val="759"/>
              </w:trPr>
              <w:tc>
                <w:tcPr>
                  <w:cnfStyle w:val="001000000000" w:firstRow="0" w:lastRow="0" w:firstColumn="1" w:lastColumn="0" w:oddVBand="0" w:evenVBand="0" w:oddHBand="0" w:evenHBand="0" w:firstRowFirstColumn="0" w:firstRowLastColumn="0" w:lastRowFirstColumn="0" w:lastRowLastColumn="0"/>
                  <w:tcW w:w="3067" w:type="dxa"/>
                  <w:tcBorders>
                    <w:right w:val="single" w:sz="4" w:space="0" w:color="auto"/>
                  </w:tcBorders>
                  <w:shd w:val="clear" w:color="auto" w:fill="DBE5F1" w:themeFill="accent1" w:themeFillTint="33"/>
                </w:tcPr>
                <w:p w14:paraId="3BE734AF" w14:textId="77777777" w:rsidR="006E7514" w:rsidRDefault="006E7514">
                  <w:pPr>
                    <w:jc w:val="center"/>
                    <w:rPr>
                      <w:b w:val="0"/>
                      <w:bCs w:val="0"/>
                      <w:sz w:val="16"/>
                      <w:lang w:eastAsia="ja-JP"/>
                    </w:rPr>
                  </w:pPr>
                </w:p>
              </w:tc>
              <w:tc>
                <w:tcPr>
                  <w:tcW w:w="638" w:type="dxa"/>
                  <w:tcBorders>
                    <w:left w:val="single" w:sz="4" w:space="0" w:color="auto"/>
                  </w:tcBorders>
                  <w:shd w:val="clear" w:color="auto" w:fill="DBE5F1" w:themeFill="accent1" w:themeFillTint="33"/>
                </w:tcPr>
                <w:p w14:paraId="2FDCE9C7" w14:textId="77777777" w:rsidR="006E7514" w:rsidRDefault="00DB1978">
                  <w:pPr>
                    <w:jc w:val="center"/>
                    <w:cnfStyle w:val="000000000000" w:firstRow="0" w:lastRow="0" w:firstColumn="0" w:lastColumn="0" w:oddVBand="0" w:evenVBand="0" w:oddHBand="0" w:evenHBand="0" w:firstRowFirstColumn="0" w:firstRowLastColumn="0" w:lastRowFirstColumn="0" w:lastRowLastColumn="0"/>
                    <w:rPr>
                      <w:sz w:val="16"/>
                      <w:lang w:eastAsia="ja-JP"/>
                    </w:rPr>
                  </w:pPr>
                  <w:r>
                    <w:rPr>
                      <w:sz w:val="16"/>
                      <w:lang w:eastAsia="ja-JP"/>
                    </w:rPr>
                    <w:t>Mean user TP gain (%)</w:t>
                  </w:r>
                </w:p>
              </w:tc>
              <w:tc>
                <w:tcPr>
                  <w:tcW w:w="810" w:type="dxa"/>
                  <w:tcBorders>
                    <w:right w:val="single" w:sz="4" w:space="0" w:color="auto"/>
                  </w:tcBorders>
                  <w:shd w:val="clear" w:color="auto" w:fill="DBE5F1" w:themeFill="accent1" w:themeFillTint="33"/>
                </w:tcPr>
                <w:p w14:paraId="490146B7" w14:textId="77777777" w:rsidR="006E7514" w:rsidRDefault="00DB1978">
                  <w:pPr>
                    <w:jc w:val="center"/>
                    <w:cnfStyle w:val="000000000000" w:firstRow="0" w:lastRow="0" w:firstColumn="0" w:lastColumn="0" w:oddVBand="0" w:evenVBand="0" w:oddHBand="0" w:evenHBand="0" w:firstRowFirstColumn="0" w:firstRowLastColumn="0" w:lastRowFirstColumn="0" w:lastRowLastColumn="0"/>
                    <w:rPr>
                      <w:sz w:val="16"/>
                      <w:lang w:eastAsia="ja-JP"/>
                    </w:rPr>
                  </w:pPr>
                  <w:r>
                    <w:rPr>
                      <w:sz w:val="16"/>
                      <w:lang w:eastAsia="ja-JP"/>
                    </w:rPr>
                    <w:t>5</w:t>
                  </w:r>
                  <w:r>
                    <w:rPr>
                      <w:sz w:val="16"/>
                      <w:vertAlign w:val="superscript"/>
                      <w:lang w:eastAsia="ja-JP"/>
                    </w:rPr>
                    <w:t>th</w:t>
                  </w:r>
                  <w:r>
                    <w:rPr>
                      <w:sz w:val="16"/>
                      <w:lang w:eastAsia="ja-JP"/>
                    </w:rPr>
                    <w:t xml:space="preserve"> percentile TP gain (%)</w:t>
                  </w:r>
                </w:p>
              </w:tc>
              <w:tc>
                <w:tcPr>
                  <w:tcW w:w="696" w:type="dxa"/>
                  <w:tcBorders>
                    <w:top w:val="single" w:sz="4" w:space="0" w:color="auto"/>
                    <w:left w:val="single" w:sz="4" w:space="0" w:color="auto"/>
                  </w:tcBorders>
                  <w:shd w:val="clear" w:color="auto" w:fill="DBE5F1" w:themeFill="accent1" w:themeFillTint="33"/>
                </w:tcPr>
                <w:p w14:paraId="5102C900" w14:textId="77777777" w:rsidR="006E7514" w:rsidRDefault="00DB1978">
                  <w:pPr>
                    <w:jc w:val="center"/>
                    <w:cnfStyle w:val="000000000000" w:firstRow="0" w:lastRow="0" w:firstColumn="0" w:lastColumn="0" w:oddVBand="0" w:evenVBand="0" w:oddHBand="0" w:evenHBand="0" w:firstRowFirstColumn="0" w:firstRowLastColumn="0" w:lastRowFirstColumn="0" w:lastRowLastColumn="0"/>
                    <w:rPr>
                      <w:sz w:val="16"/>
                      <w:lang w:eastAsia="ja-JP"/>
                    </w:rPr>
                  </w:pPr>
                  <w:r>
                    <w:rPr>
                      <w:sz w:val="16"/>
                      <w:lang w:eastAsia="ja-JP"/>
                    </w:rPr>
                    <w:t>Mean user TP gain (%)</w:t>
                  </w:r>
                </w:p>
              </w:tc>
              <w:tc>
                <w:tcPr>
                  <w:tcW w:w="744" w:type="dxa"/>
                  <w:tcBorders>
                    <w:top w:val="single" w:sz="4" w:space="0" w:color="auto"/>
                    <w:right w:val="single" w:sz="4" w:space="0" w:color="auto"/>
                  </w:tcBorders>
                  <w:shd w:val="clear" w:color="auto" w:fill="DBE5F1" w:themeFill="accent1" w:themeFillTint="33"/>
                </w:tcPr>
                <w:p w14:paraId="72E5DBC4" w14:textId="77777777" w:rsidR="006E7514" w:rsidRDefault="00DB1978">
                  <w:pPr>
                    <w:jc w:val="center"/>
                    <w:cnfStyle w:val="000000000000" w:firstRow="0" w:lastRow="0" w:firstColumn="0" w:lastColumn="0" w:oddVBand="0" w:evenVBand="0" w:oddHBand="0" w:evenHBand="0" w:firstRowFirstColumn="0" w:firstRowLastColumn="0" w:lastRowFirstColumn="0" w:lastRowLastColumn="0"/>
                    <w:rPr>
                      <w:sz w:val="16"/>
                      <w:lang w:eastAsia="ja-JP"/>
                    </w:rPr>
                  </w:pPr>
                  <w:r>
                    <w:rPr>
                      <w:sz w:val="16"/>
                      <w:lang w:eastAsia="ja-JP"/>
                    </w:rPr>
                    <w:t>5</w:t>
                  </w:r>
                  <w:r>
                    <w:rPr>
                      <w:sz w:val="16"/>
                      <w:vertAlign w:val="superscript"/>
                      <w:lang w:eastAsia="ja-JP"/>
                    </w:rPr>
                    <w:t>th</w:t>
                  </w:r>
                  <w:r>
                    <w:rPr>
                      <w:sz w:val="16"/>
                      <w:lang w:eastAsia="ja-JP"/>
                    </w:rPr>
                    <w:t xml:space="preserve"> percentile TP gain (%)</w:t>
                  </w:r>
                </w:p>
              </w:tc>
            </w:tr>
            <w:tr w:rsidR="006E7514" w14:paraId="5A94369F" w14:textId="77777777" w:rsidTr="006E7514">
              <w:trPr>
                <w:trHeight w:val="371"/>
              </w:trPr>
              <w:tc>
                <w:tcPr>
                  <w:cnfStyle w:val="001000000000" w:firstRow="0" w:lastRow="0" w:firstColumn="1" w:lastColumn="0" w:oddVBand="0" w:evenVBand="0" w:oddHBand="0" w:evenHBand="0" w:firstRowFirstColumn="0" w:firstRowLastColumn="0" w:lastRowFirstColumn="0" w:lastRowLastColumn="0"/>
                  <w:tcW w:w="3067" w:type="dxa"/>
                  <w:tcBorders>
                    <w:right w:val="single" w:sz="4" w:space="0" w:color="auto"/>
                  </w:tcBorders>
                  <w:vAlign w:val="center"/>
                </w:tcPr>
                <w:p w14:paraId="0DF7493E" w14:textId="77777777" w:rsidR="006E7514" w:rsidRDefault="00DB1978">
                  <w:pPr>
                    <w:jc w:val="center"/>
                    <w:rPr>
                      <w:sz w:val="16"/>
                      <w:lang w:eastAsia="ja-JP"/>
                    </w:rPr>
                  </w:pPr>
                  <w:r>
                    <w:rPr>
                      <w:b w:val="0"/>
                      <w:bCs w:val="0"/>
                      <w:sz w:val="16"/>
                      <w:lang w:eastAsia="ja-JP"/>
                    </w:rPr>
                    <w:t>Common backoff at the network (via network implementation) – ranks 1-4</w:t>
                  </w:r>
                </w:p>
              </w:tc>
              <w:tc>
                <w:tcPr>
                  <w:tcW w:w="638" w:type="dxa"/>
                  <w:tcBorders>
                    <w:left w:val="single" w:sz="4" w:space="0" w:color="auto"/>
                  </w:tcBorders>
                  <w:vAlign w:val="center"/>
                </w:tcPr>
                <w:p w14:paraId="62C1956E" w14:textId="77777777" w:rsidR="006E7514" w:rsidRDefault="00DB1978">
                  <w:pPr>
                    <w:jc w:val="center"/>
                    <w:cnfStyle w:val="000000000000" w:firstRow="0" w:lastRow="0" w:firstColumn="0" w:lastColumn="0" w:oddVBand="0" w:evenVBand="0" w:oddHBand="0" w:evenHBand="0" w:firstRowFirstColumn="0" w:firstRowLastColumn="0" w:lastRowFirstColumn="0" w:lastRowLastColumn="0"/>
                    <w:rPr>
                      <w:sz w:val="16"/>
                      <w:lang w:eastAsia="ja-JP"/>
                    </w:rPr>
                  </w:pPr>
                  <w:r>
                    <w:rPr>
                      <w:sz w:val="16"/>
                      <w:lang w:eastAsia="ja-JP"/>
                    </w:rPr>
                    <w:t>-27</w:t>
                  </w:r>
                </w:p>
              </w:tc>
              <w:tc>
                <w:tcPr>
                  <w:tcW w:w="810" w:type="dxa"/>
                  <w:tcBorders>
                    <w:right w:val="single" w:sz="4" w:space="0" w:color="auto"/>
                  </w:tcBorders>
                  <w:vAlign w:val="center"/>
                </w:tcPr>
                <w:p w14:paraId="378E88DC" w14:textId="77777777" w:rsidR="006E7514" w:rsidRDefault="00DB1978">
                  <w:pPr>
                    <w:jc w:val="center"/>
                    <w:cnfStyle w:val="000000000000" w:firstRow="0" w:lastRow="0" w:firstColumn="0" w:lastColumn="0" w:oddVBand="0" w:evenVBand="0" w:oddHBand="0" w:evenHBand="0" w:firstRowFirstColumn="0" w:firstRowLastColumn="0" w:lastRowFirstColumn="0" w:lastRowLastColumn="0"/>
                    <w:rPr>
                      <w:sz w:val="16"/>
                      <w:lang w:eastAsia="ja-JP"/>
                    </w:rPr>
                  </w:pPr>
                  <w:r>
                    <w:rPr>
                      <w:sz w:val="16"/>
                      <w:lang w:eastAsia="ja-JP"/>
                    </w:rPr>
                    <w:t>-38</w:t>
                  </w:r>
                </w:p>
              </w:tc>
              <w:tc>
                <w:tcPr>
                  <w:tcW w:w="696" w:type="dxa"/>
                  <w:tcBorders>
                    <w:left w:val="single" w:sz="4" w:space="0" w:color="auto"/>
                  </w:tcBorders>
                  <w:vAlign w:val="center"/>
                </w:tcPr>
                <w:p w14:paraId="722528F9" w14:textId="77777777" w:rsidR="006E7514" w:rsidRDefault="00DB1978">
                  <w:pPr>
                    <w:jc w:val="center"/>
                    <w:cnfStyle w:val="000000000000" w:firstRow="0" w:lastRow="0" w:firstColumn="0" w:lastColumn="0" w:oddVBand="0" w:evenVBand="0" w:oddHBand="0" w:evenHBand="0" w:firstRowFirstColumn="0" w:firstRowLastColumn="0" w:lastRowFirstColumn="0" w:lastRowLastColumn="0"/>
                    <w:rPr>
                      <w:sz w:val="16"/>
                      <w:lang w:eastAsia="ja-JP"/>
                    </w:rPr>
                  </w:pPr>
                  <w:r>
                    <w:rPr>
                      <w:sz w:val="16"/>
                      <w:lang w:eastAsia="ja-JP"/>
                    </w:rPr>
                    <w:t>-32</w:t>
                  </w:r>
                </w:p>
              </w:tc>
              <w:tc>
                <w:tcPr>
                  <w:tcW w:w="744" w:type="dxa"/>
                  <w:tcBorders>
                    <w:right w:val="single" w:sz="4" w:space="0" w:color="auto"/>
                  </w:tcBorders>
                  <w:vAlign w:val="center"/>
                </w:tcPr>
                <w:p w14:paraId="16A1DC7C" w14:textId="77777777" w:rsidR="006E7514" w:rsidRDefault="00DB1978">
                  <w:pPr>
                    <w:jc w:val="center"/>
                    <w:cnfStyle w:val="000000000000" w:firstRow="0" w:lastRow="0" w:firstColumn="0" w:lastColumn="0" w:oddVBand="0" w:evenVBand="0" w:oddHBand="0" w:evenHBand="0" w:firstRowFirstColumn="0" w:firstRowLastColumn="0" w:lastRowFirstColumn="0" w:lastRowLastColumn="0"/>
                    <w:rPr>
                      <w:sz w:val="16"/>
                      <w:lang w:eastAsia="ja-JP"/>
                    </w:rPr>
                  </w:pPr>
                  <w:r>
                    <w:rPr>
                      <w:sz w:val="16"/>
                      <w:lang w:eastAsia="ja-JP"/>
                    </w:rPr>
                    <w:t>-44</w:t>
                  </w:r>
                </w:p>
              </w:tc>
            </w:tr>
            <w:tr w:rsidR="006E7514" w14:paraId="354D0A17" w14:textId="77777777" w:rsidTr="006E7514">
              <w:trPr>
                <w:trHeight w:val="379"/>
              </w:trPr>
              <w:tc>
                <w:tcPr>
                  <w:cnfStyle w:val="001000000000" w:firstRow="0" w:lastRow="0" w:firstColumn="1" w:lastColumn="0" w:oddVBand="0" w:evenVBand="0" w:oddHBand="0" w:evenHBand="0" w:firstRowFirstColumn="0" w:firstRowLastColumn="0" w:lastRowFirstColumn="0" w:lastRowLastColumn="0"/>
                  <w:tcW w:w="3067" w:type="dxa"/>
                  <w:tcBorders>
                    <w:right w:val="single" w:sz="4" w:space="0" w:color="auto"/>
                  </w:tcBorders>
                  <w:shd w:val="clear" w:color="auto" w:fill="DBE5F1" w:themeFill="accent1" w:themeFillTint="33"/>
                  <w:vAlign w:val="center"/>
                </w:tcPr>
                <w:p w14:paraId="030046BC" w14:textId="77777777" w:rsidR="006E7514" w:rsidRDefault="00DB1978">
                  <w:pPr>
                    <w:jc w:val="center"/>
                    <w:rPr>
                      <w:sz w:val="16"/>
                      <w:lang w:eastAsia="ja-JP"/>
                    </w:rPr>
                  </w:pPr>
                  <w:r>
                    <w:rPr>
                      <w:b w:val="0"/>
                      <w:bCs w:val="0"/>
                      <w:sz w:val="16"/>
                      <w:lang w:eastAsia="ja-JP"/>
                    </w:rPr>
                    <w:t>Beam specific backoff at the network (Baseline – via network implementation) – ranks 1-4</w:t>
                  </w:r>
                </w:p>
              </w:tc>
              <w:tc>
                <w:tcPr>
                  <w:tcW w:w="638" w:type="dxa"/>
                  <w:tcBorders>
                    <w:left w:val="single" w:sz="4" w:space="0" w:color="auto"/>
                  </w:tcBorders>
                  <w:shd w:val="clear" w:color="auto" w:fill="DBE5F1" w:themeFill="accent1" w:themeFillTint="33"/>
                  <w:vAlign w:val="center"/>
                </w:tcPr>
                <w:p w14:paraId="3CA64D06" w14:textId="77777777" w:rsidR="006E7514" w:rsidRDefault="00DB1978">
                  <w:pPr>
                    <w:jc w:val="center"/>
                    <w:cnfStyle w:val="000000000000" w:firstRow="0" w:lastRow="0" w:firstColumn="0" w:lastColumn="0" w:oddVBand="0" w:evenVBand="0" w:oddHBand="0" w:evenHBand="0" w:firstRowFirstColumn="0" w:firstRowLastColumn="0" w:lastRowFirstColumn="0" w:lastRowLastColumn="0"/>
                    <w:rPr>
                      <w:sz w:val="16"/>
                      <w:lang w:eastAsia="ja-JP"/>
                    </w:rPr>
                  </w:pPr>
                  <w:r>
                    <w:rPr>
                      <w:sz w:val="16"/>
                      <w:lang w:eastAsia="ja-JP"/>
                    </w:rPr>
                    <w:t>Baseline</w:t>
                  </w:r>
                </w:p>
              </w:tc>
              <w:tc>
                <w:tcPr>
                  <w:tcW w:w="810" w:type="dxa"/>
                  <w:tcBorders>
                    <w:right w:val="single" w:sz="4" w:space="0" w:color="auto"/>
                  </w:tcBorders>
                  <w:shd w:val="clear" w:color="auto" w:fill="DBE5F1" w:themeFill="accent1" w:themeFillTint="33"/>
                  <w:vAlign w:val="center"/>
                </w:tcPr>
                <w:p w14:paraId="52E5B7E5" w14:textId="77777777" w:rsidR="006E7514" w:rsidRDefault="00DB1978">
                  <w:pPr>
                    <w:jc w:val="center"/>
                    <w:cnfStyle w:val="000000000000" w:firstRow="0" w:lastRow="0" w:firstColumn="0" w:lastColumn="0" w:oddVBand="0" w:evenVBand="0" w:oddHBand="0" w:evenHBand="0" w:firstRowFirstColumn="0" w:firstRowLastColumn="0" w:lastRowFirstColumn="0" w:lastRowLastColumn="0"/>
                    <w:rPr>
                      <w:sz w:val="16"/>
                      <w:lang w:eastAsia="ja-JP"/>
                    </w:rPr>
                  </w:pPr>
                  <w:r>
                    <w:rPr>
                      <w:sz w:val="16"/>
                      <w:lang w:eastAsia="ja-JP"/>
                    </w:rPr>
                    <w:t>Baseline</w:t>
                  </w:r>
                </w:p>
              </w:tc>
              <w:tc>
                <w:tcPr>
                  <w:tcW w:w="696" w:type="dxa"/>
                  <w:tcBorders>
                    <w:left w:val="single" w:sz="4" w:space="0" w:color="auto"/>
                  </w:tcBorders>
                  <w:shd w:val="clear" w:color="auto" w:fill="DBE5F1" w:themeFill="accent1" w:themeFillTint="33"/>
                  <w:vAlign w:val="center"/>
                </w:tcPr>
                <w:p w14:paraId="51CCBF6E" w14:textId="77777777" w:rsidR="006E7514" w:rsidRDefault="00DB1978">
                  <w:pPr>
                    <w:jc w:val="center"/>
                    <w:cnfStyle w:val="000000000000" w:firstRow="0" w:lastRow="0" w:firstColumn="0" w:lastColumn="0" w:oddVBand="0" w:evenVBand="0" w:oddHBand="0" w:evenHBand="0" w:firstRowFirstColumn="0" w:firstRowLastColumn="0" w:lastRowFirstColumn="0" w:lastRowLastColumn="0"/>
                    <w:rPr>
                      <w:sz w:val="16"/>
                      <w:lang w:eastAsia="ja-JP"/>
                    </w:rPr>
                  </w:pPr>
                  <w:r>
                    <w:rPr>
                      <w:sz w:val="16"/>
                      <w:lang w:eastAsia="ja-JP"/>
                    </w:rPr>
                    <w:t>Baseline</w:t>
                  </w:r>
                </w:p>
              </w:tc>
              <w:tc>
                <w:tcPr>
                  <w:tcW w:w="744" w:type="dxa"/>
                  <w:tcBorders>
                    <w:right w:val="single" w:sz="4" w:space="0" w:color="auto"/>
                  </w:tcBorders>
                  <w:shd w:val="clear" w:color="auto" w:fill="DBE5F1" w:themeFill="accent1" w:themeFillTint="33"/>
                  <w:vAlign w:val="center"/>
                </w:tcPr>
                <w:p w14:paraId="36D8C6BD" w14:textId="77777777" w:rsidR="006E7514" w:rsidRDefault="00DB1978">
                  <w:pPr>
                    <w:jc w:val="center"/>
                    <w:cnfStyle w:val="000000000000" w:firstRow="0" w:lastRow="0" w:firstColumn="0" w:lastColumn="0" w:oddVBand="0" w:evenVBand="0" w:oddHBand="0" w:evenHBand="0" w:firstRowFirstColumn="0" w:firstRowLastColumn="0" w:lastRowFirstColumn="0" w:lastRowLastColumn="0"/>
                    <w:rPr>
                      <w:sz w:val="16"/>
                      <w:lang w:eastAsia="ja-JP"/>
                    </w:rPr>
                  </w:pPr>
                  <w:r>
                    <w:rPr>
                      <w:sz w:val="16"/>
                      <w:lang w:eastAsia="ja-JP"/>
                    </w:rPr>
                    <w:t>Baseline</w:t>
                  </w:r>
                </w:p>
              </w:tc>
            </w:tr>
            <w:tr w:rsidR="006E7514" w14:paraId="7FA23CEA" w14:textId="77777777" w:rsidTr="006E7514">
              <w:trPr>
                <w:trHeight w:val="379"/>
              </w:trPr>
              <w:tc>
                <w:tcPr>
                  <w:cnfStyle w:val="001000000000" w:firstRow="0" w:lastRow="0" w:firstColumn="1" w:lastColumn="0" w:oddVBand="0" w:evenVBand="0" w:oddHBand="0" w:evenHBand="0" w:firstRowFirstColumn="0" w:firstRowLastColumn="0" w:lastRowFirstColumn="0" w:lastRowLastColumn="0"/>
                  <w:tcW w:w="3067" w:type="dxa"/>
                  <w:tcBorders>
                    <w:right w:val="single" w:sz="4" w:space="0" w:color="auto"/>
                  </w:tcBorders>
                  <w:vAlign w:val="center"/>
                </w:tcPr>
                <w:p w14:paraId="6788EE7E" w14:textId="77777777" w:rsidR="006E7514" w:rsidRDefault="00DB1978">
                  <w:pPr>
                    <w:jc w:val="center"/>
                    <w:rPr>
                      <w:sz w:val="16"/>
                      <w:lang w:eastAsia="ja-JP"/>
                    </w:rPr>
                  </w:pPr>
                  <w:r>
                    <w:rPr>
                      <w:b w:val="0"/>
                      <w:bCs w:val="0"/>
                      <w:sz w:val="16"/>
                      <w:lang w:eastAsia="ja-JP"/>
                    </w:rPr>
                    <w:t>Hard CBSR (6 of the 16 oversampled DFT elevation beam groups are allowed) – ranks 1-4</w:t>
                  </w:r>
                </w:p>
              </w:tc>
              <w:tc>
                <w:tcPr>
                  <w:tcW w:w="638" w:type="dxa"/>
                  <w:tcBorders>
                    <w:left w:val="single" w:sz="4" w:space="0" w:color="auto"/>
                  </w:tcBorders>
                  <w:vAlign w:val="center"/>
                </w:tcPr>
                <w:p w14:paraId="0B324552" w14:textId="77777777" w:rsidR="006E7514" w:rsidRDefault="00DB1978">
                  <w:pPr>
                    <w:jc w:val="center"/>
                    <w:cnfStyle w:val="000000000000" w:firstRow="0" w:lastRow="0" w:firstColumn="0" w:lastColumn="0" w:oddVBand="0" w:evenVBand="0" w:oddHBand="0" w:evenHBand="0" w:firstRowFirstColumn="0" w:firstRowLastColumn="0" w:lastRowFirstColumn="0" w:lastRowLastColumn="0"/>
                    <w:rPr>
                      <w:sz w:val="16"/>
                      <w:lang w:eastAsia="ja-JP"/>
                    </w:rPr>
                  </w:pPr>
                  <w:r>
                    <w:rPr>
                      <w:sz w:val="16"/>
                      <w:lang w:eastAsia="ja-JP"/>
                    </w:rPr>
                    <w:t>4</w:t>
                  </w:r>
                </w:p>
              </w:tc>
              <w:tc>
                <w:tcPr>
                  <w:tcW w:w="810" w:type="dxa"/>
                  <w:tcBorders>
                    <w:right w:val="single" w:sz="4" w:space="0" w:color="auto"/>
                  </w:tcBorders>
                  <w:vAlign w:val="center"/>
                </w:tcPr>
                <w:p w14:paraId="229A23B2" w14:textId="77777777" w:rsidR="006E7514" w:rsidRDefault="00DB1978">
                  <w:pPr>
                    <w:jc w:val="center"/>
                    <w:cnfStyle w:val="000000000000" w:firstRow="0" w:lastRow="0" w:firstColumn="0" w:lastColumn="0" w:oddVBand="0" w:evenVBand="0" w:oddHBand="0" w:evenHBand="0" w:firstRowFirstColumn="0" w:firstRowLastColumn="0" w:lastRowFirstColumn="0" w:lastRowLastColumn="0"/>
                    <w:rPr>
                      <w:sz w:val="16"/>
                      <w:lang w:eastAsia="ja-JP"/>
                    </w:rPr>
                  </w:pPr>
                  <w:r>
                    <w:rPr>
                      <w:sz w:val="16"/>
                      <w:lang w:eastAsia="ja-JP"/>
                    </w:rPr>
                    <w:t>18</w:t>
                  </w:r>
                </w:p>
              </w:tc>
              <w:tc>
                <w:tcPr>
                  <w:tcW w:w="696" w:type="dxa"/>
                  <w:tcBorders>
                    <w:left w:val="single" w:sz="4" w:space="0" w:color="auto"/>
                  </w:tcBorders>
                  <w:vAlign w:val="center"/>
                </w:tcPr>
                <w:p w14:paraId="0E583364" w14:textId="77777777" w:rsidR="006E7514" w:rsidRDefault="00DB1978">
                  <w:pPr>
                    <w:jc w:val="center"/>
                    <w:cnfStyle w:val="000000000000" w:firstRow="0" w:lastRow="0" w:firstColumn="0" w:lastColumn="0" w:oddVBand="0" w:evenVBand="0" w:oddHBand="0" w:evenHBand="0" w:firstRowFirstColumn="0" w:firstRowLastColumn="0" w:lastRowFirstColumn="0" w:lastRowLastColumn="0"/>
                    <w:rPr>
                      <w:sz w:val="16"/>
                      <w:lang w:eastAsia="ja-JP"/>
                    </w:rPr>
                  </w:pPr>
                  <w:r>
                    <w:rPr>
                      <w:sz w:val="16"/>
                      <w:lang w:eastAsia="ja-JP"/>
                    </w:rPr>
                    <w:t>-3</w:t>
                  </w:r>
                </w:p>
              </w:tc>
              <w:tc>
                <w:tcPr>
                  <w:tcW w:w="744" w:type="dxa"/>
                  <w:tcBorders>
                    <w:right w:val="single" w:sz="4" w:space="0" w:color="auto"/>
                  </w:tcBorders>
                  <w:vAlign w:val="center"/>
                </w:tcPr>
                <w:p w14:paraId="68B840FE" w14:textId="77777777" w:rsidR="006E7514" w:rsidRDefault="00DB1978">
                  <w:pPr>
                    <w:jc w:val="center"/>
                    <w:cnfStyle w:val="000000000000" w:firstRow="0" w:lastRow="0" w:firstColumn="0" w:lastColumn="0" w:oddVBand="0" w:evenVBand="0" w:oddHBand="0" w:evenHBand="0" w:firstRowFirstColumn="0" w:firstRowLastColumn="0" w:lastRowFirstColumn="0" w:lastRowLastColumn="0"/>
                    <w:rPr>
                      <w:sz w:val="16"/>
                      <w:lang w:eastAsia="ja-JP"/>
                    </w:rPr>
                  </w:pPr>
                  <w:r>
                    <w:rPr>
                      <w:sz w:val="16"/>
                      <w:lang w:eastAsia="ja-JP"/>
                    </w:rPr>
                    <w:t>-2</w:t>
                  </w:r>
                </w:p>
              </w:tc>
            </w:tr>
            <w:tr w:rsidR="006E7514" w14:paraId="15EAF338" w14:textId="77777777" w:rsidTr="006E7514">
              <w:trPr>
                <w:trHeight w:val="759"/>
              </w:trPr>
              <w:tc>
                <w:tcPr>
                  <w:cnfStyle w:val="001000000000" w:firstRow="0" w:lastRow="0" w:firstColumn="1" w:lastColumn="0" w:oddVBand="0" w:evenVBand="0" w:oddHBand="0" w:evenHBand="0" w:firstRowFirstColumn="0" w:firstRowLastColumn="0" w:lastRowFirstColumn="0" w:lastRowLastColumn="0"/>
                  <w:tcW w:w="3067" w:type="dxa"/>
                  <w:tcBorders>
                    <w:right w:val="single" w:sz="4" w:space="0" w:color="auto"/>
                  </w:tcBorders>
                  <w:shd w:val="clear" w:color="auto" w:fill="DBE5F1" w:themeFill="accent1" w:themeFillTint="33"/>
                  <w:vAlign w:val="center"/>
                </w:tcPr>
                <w:p w14:paraId="0E07EBC0" w14:textId="77777777" w:rsidR="006E7514" w:rsidRDefault="00DB1978">
                  <w:pPr>
                    <w:jc w:val="center"/>
                    <w:rPr>
                      <w:sz w:val="16"/>
                      <w:lang w:eastAsia="ja-JP"/>
                    </w:rPr>
                  </w:pPr>
                  <w:r>
                    <w:rPr>
                      <w:b w:val="0"/>
                      <w:bCs w:val="0"/>
                      <w:sz w:val="16"/>
                      <w:lang w:eastAsia="ja-JP"/>
                    </w:rPr>
                    <w:t xml:space="preserve">Beam-group specific scaling factor aware PMI/CQI selection at the UE for rank 1 only, </w:t>
                  </w:r>
                  <m:oMath>
                    <m:sSub>
                      <m:sSubPr>
                        <m:ctrlPr>
                          <w:rPr>
                            <w:rFonts w:ascii="Cambria Math" w:hAnsi="Cambria Math"/>
                            <w:b w:val="0"/>
                            <w:bCs w:val="0"/>
                            <w:i/>
                            <w:color w:val="FFFFFF" w:themeColor="background1"/>
                            <w:sz w:val="16"/>
                            <w:lang w:eastAsia="ja-JP"/>
                          </w:rPr>
                        </m:ctrlPr>
                      </m:sSubPr>
                      <m:e>
                        <m:r>
                          <m:rPr>
                            <m:sty m:val="bi"/>
                          </m:rPr>
                          <w:rPr>
                            <w:rFonts w:ascii="Cambria Math" w:hAnsi="Cambria Math"/>
                            <w:sz w:val="16"/>
                            <w:lang w:eastAsia="ja-JP"/>
                          </w:rPr>
                          <m:t>X</m:t>
                        </m:r>
                        <m:ctrlPr>
                          <w:rPr>
                            <w:rFonts w:ascii="Cambria Math" w:hAnsi="Cambria Math"/>
                            <w:b w:val="0"/>
                            <w:bCs w:val="0"/>
                            <w:i/>
                            <w:sz w:val="16"/>
                            <w:lang w:eastAsia="ja-JP"/>
                          </w:rPr>
                        </m:ctrlPr>
                      </m:e>
                      <m:sub>
                        <m:r>
                          <m:rPr>
                            <m:sty m:val="bi"/>
                          </m:rPr>
                          <w:rPr>
                            <w:rFonts w:ascii="Cambria Math" w:hAnsi="Cambria Math"/>
                            <w:sz w:val="16"/>
                            <w:lang w:eastAsia="ja-JP"/>
                          </w:rPr>
                          <m:t>2</m:t>
                        </m:r>
                      </m:sub>
                    </m:sSub>
                    <m:r>
                      <m:rPr>
                        <m:sty m:val="bi"/>
                      </m:rPr>
                      <w:rPr>
                        <w:rFonts w:ascii="Cambria Math" w:hAnsi="Cambria Math"/>
                        <w:sz w:val="16"/>
                        <w:lang w:eastAsia="ja-JP"/>
                      </w:rPr>
                      <m:t>=1</m:t>
                    </m:r>
                  </m:oMath>
                  <w:r>
                    <w:rPr>
                      <w:b w:val="0"/>
                      <w:bCs w:val="0"/>
                      <w:sz w:val="16"/>
                      <w:lang w:eastAsia="ja-JP"/>
                    </w:rPr>
                    <w:t xml:space="preserve"> (agreed in RAN1#117), no power scaling for ranks 2-4</w:t>
                  </w:r>
                </w:p>
              </w:tc>
              <w:tc>
                <w:tcPr>
                  <w:tcW w:w="638" w:type="dxa"/>
                  <w:tcBorders>
                    <w:left w:val="single" w:sz="4" w:space="0" w:color="auto"/>
                  </w:tcBorders>
                  <w:shd w:val="clear" w:color="auto" w:fill="DBE5F1" w:themeFill="accent1" w:themeFillTint="33"/>
                  <w:vAlign w:val="center"/>
                </w:tcPr>
                <w:p w14:paraId="60EBD946" w14:textId="77777777" w:rsidR="006E7514" w:rsidRDefault="00DB1978">
                  <w:pPr>
                    <w:jc w:val="center"/>
                    <w:cnfStyle w:val="000000000000" w:firstRow="0" w:lastRow="0" w:firstColumn="0" w:lastColumn="0" w:oddVBand="0" w:evenVBand="0" w:oddHBand="0" w:evenHBand="0" w:firstRowFirstColumn="0" w:firstRowLastColumn="0" w:lastRowFirstColumn="0" w:lastRowLastColumn="0"/>
                    <w:rPr>
                      <w:sz w:val="16"/>
                      <w:lang w:eastAsia="ja-JP"/>
                    </w:rPr>
                  </w:pPr>
                  <w:r>
                    <w:rPr>
                      <w:sz w:val="16"/>
                      <w:lang w:eastAsia="ja-JP"/>
                    </w:rPr>
                    <w:t>-3</w:t>
                  </w:r>
                </w:p>
              </w:tc>
              <w:tc>
                <w:tcPr>
                  <w:tcW w:w="810" w:type="dxa"/>
                  <w:tcBorders>
                    <w:right w:val="single" w:sz="4" w:space="0" w:color="auto"/>
                  </w:tcBorders>
                  <w:shd w:val="clear" w:color="auto" w:fill="DBE5F1" w:themeFill="accent1" w:themeFillTint="33"/>
                  <w:vAlign w:val="center"/>
                </w:tcPr>
                <w:p w14:paraId="52FB38EE" w14:textId="77777777" w:rsidR="006E7514" w:rsidRDefault="00DB1978">
                  <w:pPr>
                    <w:jc w:val="center"/>
                    <w:cnfStyle w:val="000000000000" w:firstRow="0" w:lastRow="0" w:firstColumn="0" w:lastColumn="0" w:oddVBand="0" w:evenVBand="0" w:oddHBand="0" w:evenHBand="0" w:firstRowFirstColumn="0" w:firstRowLastColumn="0" w:lastRowFirstColumn="0" w:lastRowLastColumn="0"/>
                    <w:rPr>
                      <w:sz w:val="16"/>
                      <w:lang w:eastAsia="ja-JP"/>
                    </w:rPr>
                  </w:pPr>
                  <w:r>
                    <w:rPr>
                      <w:sz w:val="16"/>
                      <w:lang w:eastAsia="ja-JP"/>
                    </w:rPr>
                    <w:t>-6</w:t>
                  </w:r>
                </w:p>
              </w:tc>
              <w:tc>
                <w:tcPr>
                  <w:tcW w:w="696" w:type="dxa"/>
                  <w:tcBorders>
                    <w:left w:val="single" w:sz="4" w:space="0" w:color="auto"/>
                  </w:tcBorders>
                  <w:shd w:val="clear" w:color="auto" w:fill="DBE5F1" w:themeFill="accent1" w:themeFillTint="33"/>
                  <w:vAlign w:val="center"/>
                </w:tcPr>
                <w:p w14:paraId="0AC3EEE3" w14:textId="77777777" w:rsidR="006E7514" w:rsidRDefault="00DB1978">
                  <w:pPr>
                    <w:jc w:val="center"/>
                    <w:cnfStyle w:val="000000000000" w:firstRow="0" w:lastRow="0" w:firstColumn="0" w:lastColumn="0" w:oddVBand="0" w:evenVBand="0" w:oddHBand="0" w:evenHBand="0" w:firstRowFirstColumn="0" w:firstRowLastColumn="0" w:lastRowFirstColumn="0" w:lastRowLastColumn="0"/>
                    <w:rPr>
                      <w:sz w:val="16"/>
                      <w:lang w:eastAsia="ja-JP"/>
                    </w:rPr>
                  </w:pPr>
                  <w:r>
                    <w:rPr>
                      <w:sz w:val="16"/>
                      <w:lang w:eastAsia="ja-JP"/>
                    </w:rPr>
                    <w:t>-10</w:t>
                  </w:r>
                </w:p>
              </w:tc>
              <w:tc>
                <w:tcPr>
                  <w:tcW w:w="744" w:type="dxa"/>
                  <w:tcBorders>
                    <w:right w:val="single" w:sz="4" w:space="0" w:color="auto"/>
                  </w:tcBorders>
                  <w:shd w:val="clear" w:color="auto" w:fill="DBE5F1" w:themeFill="accent1" w:themeFillTint="33"/>
                  <w:vAlign w:val="center"/>
                </w:tcPr>
                <w:p w14:paraId="19B02793" w14:textId="77777777" w:rsidR="006E7514" w:rsidRDefault="00DB1978">
                  <w:pPr>
                    <w:jc w:val="center"/>
                    <w:cnfStyle w:val="000000000000" w:firstRow="0" w:lastRow="0" w:firstColumn="0" w:lastColumn="0" w:oddVBand="0" w:evenVBand="0" w:oddHBand="0" w:evenHBand="0" w:firstRowFirstColumn="0" w:firstRowLastColumn="0" w:lastRowFirstColumn="0" w:lastRowLastColumn="0"/>
                    <w:rPr>
                      <w:sz w:val="16"/>
                      <w:lang w:eastAsia="ja-JP"/>
                    </w:rPr>
                  </w:pPr>
                  <w:r>
                    <w:rPr>
                      <w:sz w:val="16"/>
                      <w:lang w:eastAsia="ja-JP"/>
                    </w:rPr>
                    <w:t>-10</w:t>
                  </w:r>
                </w:p>
              </w:tc>
            </w:tr>
            <w:tr w:rsidR="006E7514" w14:paraId="7C2936E9" w14:textId="77777777" w:rsidTr="006E7514">
              <w:trPr>
                <w:trHeight w:val="565"/>
              </w:trPr>
              <w:tc>
                <w:tcPr>
                  <w:cnfStyle w:val="001000000000" w:firstRow="0" w:lastRow="0" w:firstColumn="1" w:lastColumn="0" w:oddVBand="0" w:evenVBand="0" w:oddHBand="0" w:evenHBand="0" w:firstRowFirstColumn="0" w:firstRowLastColumn="0" w:lastRowFirstColumn="0" w:lastRowLastColumn="0"/>
                  <w:tcW w:w="3067" w:type="dxa"/>
                  <w:tcBorders>
                    <w:right w:val="single" w:sz="4" w:space="0" w:color="auto"/>
                  </w:tcBorders>
                  <w:vAlign w:val="center"/>
                </w:tcPr>
                <w:p w14:paraId="71816363" w14:textId="77777777" w:rsidR="006E7514" w:rsidRDefault="00DB1978">
                  <w:pPr>
                    <w:jc w:val="center"/>
                    <w:rPr>
                      <w:b w:val="0"/>
                      <w:bCs w:val="0"/>
                      <w:sz w:val="16"/>
                      <w:lang w:eastAsia="ja-JP"/>
                    </w:rPr>
                  </w:pPr>
                  <w:r>
                    <w:rPr>
                      <w:sz w:val="16"/>
                      <w:lang w:eastAsia="ja-JP"/>
                    </w:rPr>
                    <w:t xml:space="preserve">Beam-group specific scaling factor aware PMI/CQI selection at the UE for ranks 1-4, </w:t>
                  </w:r>
                  <m:oMath>
                    <m:sSub>
                      <m:sSubPr>
                        <m:ctrlPr>
                          <w:rPr>
                            <w:rFonts w:ascii="Cambria Math" w:hAnsi="Cambria Math"/>
                            <w:b w:val="0"/>
                            <w:bCs w:val="0"/>
                            <w:i/>
                            <w:color w:val="FFFFFF" w:themeColor="background1"/>
                            <w:sz w:val="16"/>
                            <w:lang w:eastAsia="ja-JP"/>
                          </w:rPr>
                        </m:ctrlPr>
                      </m:sSubPr>
                      <m:e>
                        <m:r>
                          <m:rPr>
                            <m:sty m:val="bi"/>
                          </m:rPr>
                          <w:rPr>
                            <w:rFonts w:ascii="Cambria Math" w:hAnsi="Cambria Math"/>
                            <w:sz w:val="16"/>
                            <w:lang w:eastAsia="ja-JP"/>
                          </w:rPr>
                          <m:t>X</m:t>
                        </m:r>
                        <m:ctrlPr>
                          <w:rPr>
                            <w:rFonts w:ascii="Cambria Math" w:hAnsi="Cambria Math"/>
                            <w:i/>
                            <w:sz w:val="16"/>
                            <w:lang w:eastAsia="ja-JP"/>
                          </w:rPr>
                        </m:ctrlPr>
                      </m:e>
                      <m:sub>
                        <m:r>
                          <m:rPr>
                            <m:sty m:val="bi"/>
                          </m:rPr>
                          <w:rPr>
                            <w:rFonts w:ascii="Cambria Math" w:hAnsi="Cambria Math"/>
                            <w:sz w:val="16"/>
                            <w:lang w:eastAsia="ja-JP"/>
                          </w:rPr>
                          <m:t>2</m:t>
                        </m:r>
                      </m:sub>
                    </m:sSub>
                    <m:r>
                      <m:rPr>
                        <m:sty m:val="bi"/>
                      </m:rPr>
                      <w:rPr>
                        <w:rFonts w:ascii="Cambria Math" w:hAnsi="Cambria Math"/>
                        <w:sz w:val="16"/>
                        <w:lang w:eastAsia="ja-JP"/>
                      </w:rPr>
                      <m:t>=1</m:t>
                    </m:r>
                  </m:oMath>
                  <w:r>
                    <w:rPr>
                      <w:sz w:val="16"/>
                      <w:lang w:eastAsia="ja-JP"/>
                    </w:rPr>
                    <w:t xml:space="preserve"> (spec enhancement needed)</w:t>
                  </w:r>
                </w:p>
              </w:tc>
              <w:tc>
                <w:tcPr>
                  <w:tcW w:w="638" w:type="dxa"/>
                  <w:tcBorders>
                    <w:left w:val="single" w:sz="4" w:space="0" w:color="auto"/>
                  </w:tcBorders>
                  <w:vAlign w:val="center"/>
                </w:tcPr>
                <w:p w14:paraId="0BCEC813" w14:textId="77777777" w:rsidR="006E7514" w:rsidRDefault="00DB1978">
                  <w:pPr>
                    <w:jc w:val="center"/>
                    <w:cnfStyle w:val="000000000000" w:firstRow="0" w:lastRow="0" w:firstColumn="0" w:lastColumn="0" w:oddVBand="0" w:evenVBand="0" w:oddHBand="0" w:evenHBand="0" w:firstRowFirstColumn="0" w:firstRowLastColumn="0" w:lastRowFirstColumn="0" w:lastRowLastColumn="0"/>
                    <w:rPr>
                      <w:b/>
                      <w:bCs/>
                      <w:sz w:val="16"/>
                      <w:lang w:eastAsia="ja-JP"/>
                    </w:rPr>
                  </w:pPr>
                  <w:r>
                    <w:rPr>
                      <w:b/>
                      <w:bCs/>
                      <w:sz w:val="16"/>
                      <w:lang w:eastAsia="ja-JP"/>
                    </w:rPr>
                    <w:t>21</w:t>
                  </w:r>
                </w:p>
              </w:tc>
              <w:tc>
                <w:tcPr>
                  <w:tcW w:w="810" w:type="dxa"/>
                  <w:tcBorders>
                    <w:right w:val="single" w:sz="4" w:space="0" w:color="auto"/>
                  </w:tcBorders>
                  <w:vAlign w:val="center"/>
                </w:tcPr>
                <w:p w14:paraId="16DE452A" w14:textId="77777777" w:rsidR="006E7514" w:rsidRDefault="00DB1978">
                  <w:pPr>
                    <w:jc w:val="center"/>
                    <w:cnfStyle w:val="000000000000" w:firstRow="0" w:lastRow="0" w:firstColumn="0" w:lastColumn="0" w:oddVBand="0" w:evenVBand="0" w:oddHBand="0" w:evenHBand="0" w:firstRowFirstColumn="0" w:firstRowLastColumn="0" w:lastRowFirstColumn="0" w:lastRowLastColumn="0"/>
                    <w:rPr>
                      <w:b/>
                      <w:bCs/>
                      <w:sz w:val="16"/>
                      <w:lang w:eastAsia="ja-JP"/>
                    </w:rPr>
                  </w:pPr>
                  <w:r>
                    <w:rPr>
                      <w:b/>
                      <w:bCs/>
                      <w:sz w:val="16"/>
                      <w:lang w:eastAsia="ja-JP"/>
                    </w:rPr>
                    <w:t>80</w:t>
                  </w:r>
                </w:p>
              </w:tc>
              <w:tc>
                <w:tcPr>
                  <w:tcW w:w="696" w:type="dxa"/>
                  <w:tcBorders>
                    <w:left w:val="single" w:sz="4" w:space="0" w:color="auto"/>
                  </w:tcBorders>
                  <w:vAlign w:val="center"/>
                </w:tcPr>
                <w:p w14:paraId="681021F0" w14:textId="77777777" w:rsidR="006E7514" w:rsidRDefault="00DB1978">
                  <w:pPr>
                    <w:jc w:val="center"/>
                    <w:cnfStyle w:val="000000000000" w:firstRow="0" w:lastRow="0" w:firstColumn="0" w:lastColumn="0" w:oddVBand="0" w:evenVBand="0" w:oddHBand="0" w:evenHBand="0" w:firstRowFirstColumn="0" w:firstRowLastColumn="0" w:lastRowFirstColumn="0" w:lastRowLastColumn="0"/>
                    <w:rPr>
                      <w:b/>
                      <w:bCs/>
                      <w:sz w:val="16"/>
                      <w:lang w:eastAsia="ja-JP"/>
                    </w:rPr>
                  </w:pPr>
                  <w:r>
                    <w:rPr>
                      <w:b/>
                      <w:bCs/>
                      <w:sz w:val="16"/>
                      <w:lang w:eastAsia="ja-JP"/>
                    </w:rPr>
                    <w:t>21</w:t>
                  </w:r>
                </w:p>
              </w:tc>
              <w:tc>
                <w:tcPr>
                  <w:tcW w:w="744" w:type="dxa"/>
                  <w:tcBorders>
                    <w:right w:val="single" w:sz="4" w:space="0" w:color="auto"/>
                  </w:tcBorders>
                  <w:vAlign w:val="center"/>
                </w:tcPr>
                <w:p w14:paraId="4DF2F18B" w14:textId="77777777" w:rsidR="006E7514" w:rsidRDefault="00DB1978">
                  <w:pPr>
                    <w:jc w:val="center"/>
                    <w:cnfStyle w:val="000000000000" w:firstRow="0" w:lastRow="0" w:firstColumn="0" w:lastColumn="0" w:oddVBand="0" w:evenVBand="0" w:oddHBand="0" w:evenHBand="0" w:firstRowFirstColumn="0" w:firstRowLastColumn="0" w:lastRowFirstColumn="0" w:lastRowLastColumn="0"/>
                    <w:rPr>
                      <w:b/>
                      <w:bCs/>
                      <w:sz w:val="16"/>
                      <w:lang w:eastAsia="ja-JP"/>
                    </w:rPr>
                  </w:pPr>
                  <w:r>
                    <w:rPr>
                      <w:b/>
                      <w:bCs/>
                      <w:sz w:val="16"/>
                      <w:lang w:eastAsia="ja-JP"/>
                    </w:rPr>
                    <w:t>69</w:t>
                  </w:r>
                </w:p>
              </w:tc>
            </w:tr>
            <w:tr w:rsidR="006E7514" w14:paraId="509641E6" w14:textId="77777777" w:rsidTr="006E7514">
              <w:trPr>
                <w:trHeight w:val="759"/>
              </w:trPr>
              <w:tc>
                <w:tcPr>
                  <w:cnfStyle w:val="001000000000" w:firstRow="0" w:lastRow="0" w:firstColumn="1" w:lastColumn="0" w:oddVBand="0" w:evenVBand="0" w:oddHBand="0" w:evenHBand="0" w:firstRowFirstColumn="0" w:firstRowLastColumn="0" w:lastRowFirstColumn="0" w:lastRowLastColumn="0"/>
                  <w:tcW w:w="3067" w:type="dxa"/>
                  <w:tcBorders>
                    <w:right w:val="single" w:sz="4" w:space="0" w:color="auto"/>
                  </w:tcBorders>
                  <w:shd w:val="clear" w:color="auto" w:fill="DBE5F1" w:themeFill="accent1" w:themeFillTint="33"/>
                  <w:vAlign w:val="center"/>
                </w:tcPr>
                <w:p w14:paraId="542C8B8B" w14:textId="77777777" w:rsidR="006E7514" w:rsidRDefault="00DB1978">
                  <w:pPr>
                    <w:jc w:val="center"/>
                    <w:rPr>
                      <w:b w:val="0"/>
                      <w:bCs w:val="0"/>
                      <w:sz w:val="16"/>
                      <w:lang w:eastAsia="ja-JP"/>
                    </w:rPr>
                  </w:pPr>
                  <w:r>
                    <w:rPr>
                      <w:sz w:val="16"/>
                      <w:lang w:eastAsia="ja-JP"/>
                    </w:rPr>
                    <w:t xml:space="preserve">Beam-group specific scaling factor aware PMI/CQI selection at the UE, rank restricted to ranks 1-2 only, </w:t>
                  </w:r>
                  <m:oMath>
                    <m:sSub>
                      <m:sSubPr>
                        <m:ctrlPr>
                          <w:rPr>
                            <w:rFonts w:ascii="Cambria Math" w:hAnsi="Cambria Math"/>
                            <w:b w:val="0"/>
                            <w:bCs w:val="0"/>
                            <w:i/>
                            <w:color w:val="FFFFFF" w:themeColor="background1"/>
                            <w:sz w:val="16"/>
                            <w:lang w:eastAsia="ja-JP"/>
                          </w:rPr>
                        </m:ctrlPr>
                      </m:sSubPr>
                      <m:e>
                        <m:r>
                          <m:rPr>
                            <m:sty m:val="bi"/>
                          </m:rPr>
                          <w:rPr>
                            <w:rFonts w:ascii="Cambria Math" w:hAnsi="Cambria Math"/>
                            <w:sz w:val="16"/>
                            <w:lang w:eastAsia="ja-JP"/>
                          </w:rPr>
                          <m:t>X</m:t>
                        </m:r>
                        <m:ctrlPr>
                          <w:rPr>
                            <w:rFonts w:ascii="Cambria Math" w:hAnsi="Cambria Math"/>
                            <w:i/>
                            <w:sz w:val="16"/>
                            <w:lang w:eastAsia="ja-JP"/>
                          </w:rPr>
                        </m:ctrlPr>
                      </m:e>
                      <m:sub>
                        <m:r>
                          <m:rPr>
                            <m:sty m:val="bi"/>
                          </m:rPr>
                          <w:rPr>
                            <w:rFonts w:ascii="Cambria Math" w:hAnsi="Cambria Math"/>
                            <w:sz w:val="16"/>
                            <w:lang w:eastAsia="ja-JP"/>
                          </w:rPr>
                          <m:t>2</m:t>
                        </m:r>
                      </m:sub>
                    </m:sSub>
                    <m:r>
                      <m:rPr>
                        <m:sty m:val="bi"/>
                      </m:rPr>
                      <w:rPr>
                        <w:rFonts w:ascii="Cambria Math" w:hAnsi="Cambria Math"/>
                        <w:sz w:val="16"/>
                        <w:lang w:eastAsia="ja-JP"/>
                      </w:rPr>
                      <m:t>=1</m:t>
                    </m:r>
                  </m:oMath>
                  <w:r>
                    <w:rPr>
                      <w:rFonts w:eastAsiaTheme="minorEastAsia"/>
                      <w:sz w:val="16"/>
                      <w:lang w:eastAsia="ja-JP"/>
                    </w:rPr>
                    <w:t xml:space="preserve"> (spec enhancement needed)</w:t>
                  </w:r>
                </w:p>
              </w:tc>
              <w:tc>
                <w:tcPr>
                  <w:tcW w:w="638" w:type="dxa"/>
                  <w:tcBorders>
                    <w:left w:val="single" w:sz="4" w:space="0" w:color="auto"/>
                  </w:tcBorders>
                  <w:shd w:val="clear" w:color="auto" w:fill="DBE5F1" w:themeFill="accent1" w:themeFillTint="33"/>
                  <w:vAlign w:val="center"/>
                </w:tcPr>
                <w:p w14:paraId="4BF239EC" w14:textId="77777777" w:rsidR="006E7514" w:rsidRDefault="00DB1978">
                  <w:pPr>
                    <w:jc w:val="center"/>
                    <w:cnfStyle w:val="000000000000" w:firstRow="0" w:lastRow="0" w:firstColumn="0" w:lastColumn="0" w:oddVBand="0" w:evenVBand="0" w:oddHBand="0" w:evenHBand="0" w:firstRowFirstColumn="0" w:firstRowLastColumn="0" w:lastRowFirstColumn="0" w:lastRowLastColumn="0"/>
                    <w:rPr>
                      <w:b/>
                      <w:bCs/>
                      <w:sz w:val="16"/>
                      <w:lang w:eastAsia="ja-JP"/>
                    </w:rPr>
                  </w:pPr>
                  <w:r>
                    <w:rPr>
                      <w:b/>
                      <w:bCs/>
                      <w:sz w:val="16"/>
                      <w:lang w:eastAsia="ja-JP"/>
                    </w:rPr>
                    <w:t>13</w:t>
                  </w:r>
                </w:p>
              </w:tc>
              <w:tc>
                <w:tcPr>
                  <w:tcW w:w="810" w:type="dxa"/>
                  <w:tcBorders>
                    <w:right w:val="single" w:sz="4" w:space="0" w:color="auto"/>
                  </w:tcBorders>
                  <w:shd w:val="clear" w:color="auto" w:fill="DBE5F1" w:themeFill="accent1" w:themeFillTint="33"/>
                  <w:vAlign w:val="center"/>
                </w:tcPr>
                <w:p w14:paraId="26A4F830" w14:textId="77777777" w:rsidR="006E7514" w:rsidRDefault="00DB1978">
                  <w:pPr>
                    <w:jc w:val="center"/>
                    <w:cnfStyle w:val="000000000000" w:firstRow="0" w:lastRow="0" w:firstColumn="0" w:lastColumn="0" w:oddVBand="0" w:evenVBand="0" w:oddHBand="0" w:evenHBand="0" w:firstRowFirstColumn="0" w:firstRowLastColumn="0" w:lastRowFirstColumn="0" w:lastRowLastColumn="0"/>
                    <w:rPr>
                      <w:b/>
                      <w:bCs/>
                      <w:sz w:val="16"/>
                      <w:lang w:eastAsia="ja-JP"/>
                    </w:rPr>
                  </w:pPr>
                  <w:r>
                    <w:rPr>
                      <w:b/>
                      <w:bCs/>
                      <w:sz w:val="16"/>
                      <w:lang w:eastAsia="ja-JP"/>
                    </w:rPr>
                    <w:t>61</w:t>
                  </w:r>
                </w:p>
              </w:tc>
              <w:tc>
                <w:tcPr>
                  <w:tcW w:w="696" w:type="dxa"/>
                  <w:tcBorders>
                    <w:left w:val="single" w:sz="4" w:space="0" w:color="auto"/>
                  </w:tcBorders>
                  <w:shd w:val="clear" w:color="auto" w:fill="DBE5F1" w:themeFill="accent1" w:themeFillTint="33"/>
                  <w:vAlign w:val="center"/>
                </w:tcPr>
                <w:p w14:paraId="21D22108" w14:textId="77777777" w:rsidR="006E7514" w:rsidRDefault="00DB1978">
                  <w:pPr>
                    <w:jc w:val="center"/>
                    <w:cnfStyle w:val="000000000000" w:firstRow="0" w:lastRow="0" w:firstColumn="0" w:lastColumn="0" w:oddVBand="0" w:evenVBand="0" w:oddHBand="0" w:evenHBand="0" w:firstRowFirstColumn="0" w:firstRowLastColumn="0" w:lastRowFirstColumn="0" w:lastRowLastColumn="0"/>
                    <w:rPr>
                      <w:b/>
                      <w:bCs/>
                      <w:sz w:val="16"/>
                      <w:lang w:eastAsia="ja-JP"/>
                    </w:rPr>
                  </w:pPr>
                  <w:r>
                    <w:rPr>
                      <w:b/>
                      <w:bCs/>
                      <w:sz w:val="16"/>
                      <w:lang w:eastAsia="ja-JP"/>
                    </w:rPr>
                    <w:t>14</w:t>
                  </w:r>
                </w:p>
              </w:tc>
              <w:tc>
                <w:tcPr>
                  <w:tcW w:w="744" w:type="dxa"/>
                  <w:tcBorders>
                    <w:right w:val="single" w:sz="4" w:space="0" w:color="auto"/>
                  </w:tcBorders>
                  <w:shd w:val="clear" w:color="auto" w:fill="DBE5F1" w:themeFill="accent1" w:themeFillTint="33"/>
                  <w:vAlign w:val="center"/>
                </w:tcPr>
                <w:p w14:paraId="1549F059" w14:textId="77777777" w:rsidR="006E7514" w:rsidRDefault="00DB1978">
                  <w:pPr>
                    <w:jc w:val="center"/>
                    <w:cnfStyle w:val="000000000000" w:firstRow="0" w:lastRow="0" w:firstColumn="0" w:lastColumn="0" w:oddVBand="0" w:evenVBand="0" w:oddHBand="0" w:evenHBand="0" w:firstRowFirstColumn="0" w:firstRowLastColumn="0" w:lastRowFirstColumn="0" w:lastRowLastColumn="0"/>
                    <w:rPr>
                      <w:b/>
                      <w:bCs/>
                      <w:sz w:val="16"/>
                      <w:lang w:eastAsia="ja-JP"/>
                    </w:rPr>
                  </w:pPr>
                  <w:r>
                    <w:rPr>
                      <w:b/>
                      <w:bCs/>
                      <w:sz w:val="16"/>
                      <w:lang w:eastAsia="ja-JP"/>
                    </w:rPr>
                    <w:t>60</w:t>
                  </w:r>
                </w:p>
              </w:tc>
            </w:tr>
          </w:tbl>
          <w:p w14:paraId="2F6AFDE8" w14:textId="77777777" w:rsidR="006E7514" w:rsidRDefault="006E7514">
            <w:pPr>
              <w:jc w:val="both"/>
              <w:rPr>
                <w:bCs/>
                <w:sz w:val="16"/>
                <w:lang w:eastAsia="ja-JP"/>
              </w:rPr>
            </w:pPr>
            <w:bookmarkStart w:id="7" w:name="_Toc178954825"/>
          </w:p>
          <w:p w14:paraId="369B6F98" w14:textId="77777777" w:rsidR="006E7514" w:rsidRDefault="00DB1978">
            <w:pPr>
              <w:jc w:val="both"/>
              <w:rPr>
                <w:bCs/>
                <w:sz w:val="16"/>
                <w:lang w:eastAsia="ja-JP"/>
              </w:rPr>
            </w:pPr>
            <w:r>
              <w:rPr>
                <w:bCs/>
                <w:sz w:val="16"/>
                <w:lang w:eastAsia="ja-JP"/>
              </w:rPr>
              <w:t>For the Rel-19 Type-I codebook refinement, applying beam-group specific scaling factor for PMI/CQI selection for ranks 1-4 provides around 20% mean throughput gain, and 69-80% cell edge throughput gain over a network implementation-based baseline scheme.</w:t>
            </w:r>
            <w:bookmarkEnd w:id="7"/>
          </w:p>
          <w:p w14:paraId="0414EA8C" w14:textId="77777777" w:rsidR="006E7514" w:rsidRDefault="006E7514">
            <w:pPr>
              <w:jc w:val="both"/>
              <w:rPr>
                <w:bCs/>
                <w:sz w:val="16"/>
                <w:lang w:eastAsia="ja-JP"/>
              </w:rPr>
            </w:pPr>
          </w:p>
          <w:p w14:paraId="3176A58C" w14:textId="77777777" w:rsidR="006E7514" w:rsidRDefault="00DB1978">
            <w:pPr>
              <w:jc w:val="both"/>
              <w:rPr>
                <w:bCs/>
                <w:sz w:val="16"/>
                <w:lang w:eastAsia="ja-JP"/>
              </w:rPr>
            </w:pPr>
            <w:bookmarkStart w:id="8" w:name="_Toc178954826"/>
            <w:r>
              <w:rPr>
                <w:bCs/>
                <w:sz w:val="16"/>
                <w:lang w:eastAsia="ja-JP"/>
              </w:rPr>
              <w:t>For the Rel-19 Type-I codebook refinement, applying beam-group specific scaling factor for PMI/CQI selection for ranks 1-4 significantly outperforms the following schemes:</w:t>
            </w:r>
            <w:bookmarkEnd w:id="8"/>
          </w:p>
          <w:p w14:paraId="2FB9B78A" w14:textId="77777777" w:rsidR="006E7514" w:rsidRDefault="00DB1978">
            <w:pPr>
              <w:numPr>
                <w:ilvl w:val="0"/>
                <w:numId w:val="29"/>
              </w:numPr>
              <w:jc w:val="both"/>
              <w:rPr>
                <w:bCs/>
                <w:sz w:val="16"/>
                <w:lang w:eastAsia="ja-JP"/>
              </w:rPr>
            </w:pPr>
            <w:bookmarkStart w:id="9" w:name="_Toc178954827"/>
            <w:r>
              <w:rPr>
                <w:bCs/>
                <w:sz w:val="16"/>
                <w:lang w:eastAsia="ja-JP"/>
              </w:rPr>
              <w:t>beam-group scaling factor for PMI/CQI selection is only applied for rank 1, and beam-group scaling factor for PMI/CQI selection is not applied for ranks 2-4</w:t>
            </w:r>
            <w:bookmarkEnd w:id="9"/>
          </w:p>
          <w:p w14:paraId="02C2EE25" w14:textId="77777777" w:rsidR="006E7514" w:rsidRDefault="00DB1978">
            <w:pPr>
              <w:numPr>
                <w:ilvl w:val="0"/>
                <w:numId w:val="29"/>
              </w:numPr>
              <w:jc w:val="both"/>
              <w:rPr>
                <w:bCs/>
                <w:sz w:val="16"/>
                <w:lang w:eastAsia="ja-JP"/>
              </w:rPr>
            </w:pPr>
            <w:bookmarkStart w:id="10" w:name="_Toc178954828"/>
            <w:r>
              <w:rPr>
                <w:bCs/>
                <w:sz w:val="16"/>
                <w:lang w:eastAsia="ja-JP"/>
              </w:rPr>
              <w:t>hard CBSR applied to ranks 1-4</w:t>
            </w:r>
            <w:bookmarkEnd w:id="10"/>
          </w:p>
          <w:p w14:paraId="0B36C016" w14:textId="77777777" w:rsidR="006E7514" w:rsidRDefault="006E7514">
            <w:pPr>
              <w:jc w:val="both"/>
              <w:rPr>
                <w:sz w:val="16"/>
                <w:lang w:val="en-GB" w:eastAsia="ja-JP"/>
              </w:rPr>
            </w:pPr>
          </w:p>
          <w:p w14:paraId="4E73B9C6" w14:textId="77777777" w:rsidR="006E7514" w:rsidRDefault="00DB1978">
            <w:pPr>
              <w:jc w:val="both"/>
              <w:rPr>
                <w:bCs/>
                <w:sz w:val="16"/>
                <w:lang w:eastAsia="ja-JP"/>
              </w:rPr>
            </w:pPr>
            <w:bookmarkStart w:id="11" w:name="_Toc178954829"/>
            <w:r>
              <w:rPr>
                <w:bCs/>
                <w:sz w:val="16"/>
                <w:lang w:eastAsia="ja-JP"/>
              </w:rPr>
              <w:t>For the Rel-19 Type-I codebook refinement, a simplified scheme of applying beam-group specific scaling factor for PMI/CQI selection for ranks 1-2 provides around 14% mean throughput gain, and 60% cell edge throughput gain over a network implementation-based baseline scheme.</w:t>
            </w:r>
            <w:bookmarkEnd w:id="11"/>
          </w:p>
        </w:tc>
      </w:tr>
      <w:tr w:rsidR="006E7514" w14:paraId="7700121D" w14:textId="77777777">
        <w:trPr>
          <w:trHeight w:val="134"/>
        </w:trPr>
        <w:tc>
          <w:tcPr>
            <w:tcW w:w="1255" w:type="dxa"/>
            <w:shd w:val="clear" w:color="auto" w:fill="auto"/>
          </w:tcPr>
          <w:p w14:paraId="5C2426B0" w14:textId="77777777" w:rsidR="006E7514" w:rsidRDefault="006E7514">
            <w:pPr>
              <w:pStyle w:val="0Maintext"/>
              <w:snapToGrid w:val="0"/>
              <w:spacing w:after="0" w:line="240" w:lineRule="auto"/>
              <w:ind w:firstLine="0"/>
              <w:jc w:val="left"/>
              <w:rPr>
                <w:sz w:val="16"/>
                <w:szCs w:val="16"/>
                <w:lang w:val="en-US"/>
              </w:rPr>
            </w:pPr>
          </w:p>
        </w:tc>
        <w:tc>
          <w:tcPr>
            <w:tcW w:w="810" w:type="dxa"/>
            <w:shd w:val="clear" w:color="auto" w:fill="auto"/>
          </w:tcPr>
          <w:p w14:paraId="71ED04C7" w14:textId="77777777" w:rsidR="006E7514" w:rsidRDefault="006E7514">
            <w:pPr>
              <w:snapToGrid w:val="0"/>
              <w:rPr>
                <w:sz w:val="16"/>
                <w:szCs w:val="16"/>
              </w:rPr>
            </w:pPr>
          </w:p>
        </w:tc>
        <w:tc>
          <w:tcPr>
            <w:tcW w:w="1530" w:type="dxa"/>
            <w:shd w:val="clear" w:color="auto" w:fill="auto"/>
          </w:tcPr>
          <w:p w14:paraId="2CDD3424" w14:textId="77777777" w:rsidR="006E7514" w:rsidRDefault="006E7514">
            <w:pPr>
              <w:snapToGrid w:val="0"/>
              <w:rPr>
                <w:sz w:val="16"/>
                <w:szCs w:val="16"/>
              </w:rPr>
            </w:pPr>
          </w:p>
        </w:tc>
        <w:tc>
          <w:tcPr>
            <w:tcW w:w="6331" w:type="dxa"/>
            <w:shd w:val="clear" w:color="auto" w:fill="auto"/>
          </w:tcPr>
          <w:p w14:paraId="3D2607A5" w14:textId="77777777" w:rsidR="006E7514" w:rsidRDefault="006E7514">
            <w:pPr>
              <w:snapToGrid w:val="0"/>
              <w:rPr>
                <w:iCs/>
                <w:sz w:val="16"/>
                <w:szCs w:val="16"/>
                <w:lang w:val="en-GB"/>
              </w:rPr>
            </w:pPr>
          </w:p>
        </w:tc>
      </w:tr>
    </w:tbl>
    <w:p w14:paraId="58C3E62F" w14:textId="77777777" w:rsidR="006E7514" w:rsidRDefault="006E7514"/>
    <w:p w14:paraId="6E627875" w14:textId="77777777" w:rsidR="006E7514" w:rsidRDefault="00DB1978">
      <w:pPr>
        <w:pStyle w:val="Caption"/>
        <w:spacing w:after="0" w:line="240" w:lineRule="auto"/>
        <w:jc w:val="center"/>
      </w:pPr>
      <w:r>
        <w:t>Table 1C Additional inputs: issue 1</w:t>
      </w:r>
    </w:p>
    <w:tbl>
      <w:tblPr>
        <w:tblW w:w="10035" w:type="dxa"/>
        <w:tblLayout w:type="fixed"/>
        <w:tblLook w:val="04A0" w:firstRow="1" w:lastRow="0" w:firstColumn="1" w:lastColumn="0" w:noHBand="0" w:noVBand="1"/>
      </w:tblPr>
      <w:tblGrid>
        <w:gridCol w:w="1057"/>
        <w:gridCol w:w="8978"/>
      </w:tblGrid>
      <w:tr w:rsidR="006E7514" w14:paraId="0ACD792E"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52B4031C" w14:textId="77777777" w:rsidR="006E7514" w:rsidRDefault="00DB1978">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5EE82482" w14:textId="77777777" w:rsidR="006E7514" w:rsidRDefault="00DB1978">
            <w:pPr>
              <w:widowControl w:val="0"/>
              <w:snapToGrid w:val="0"/>
              <w:rPr>
                <w:b/>
                <w:sz w:val="18"/>
                <w:szCs w:val="18"/>
              </w:rPr>
            </w:pPr>
            <w:r>
              <w:rPr>
                <w:b/>
                <w:sz w:val="18"/>
                <w:szCs w:val="18"/>
              </w:rPr>
              <w:t>Input</w:t>
            </w:r>
          </w:p>
        </w:tc>
      </w:tr>
      <w:tr w:rsidR="006E7514" w14:paraId="305FEC8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7AE870C" w14:textId="77777777" w:rsidR="006E7514" w:rsidRDefault="00DB1978">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D7F86B7" w14:textId="77777777" w:rsidR="006E7514" w:rsidRDefault="00DB1978">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1A</w:t>
            </w:r>
          </w:p>
        </w:tc>
      </w:tr>
      <w:tr w:rsidR="006E7514" w14:paraId="64A9C0C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B01CCE9" w14:textId="77777777" w:rsidR="006E7514" w:rsidRDefault="00DB1978">
            <w:pPr>
              <w:snapToGrid w:val="0"/>
              <w:rPr>
                <w:rFonts w:eastAsiaTheme="minorEastAsia"/>
                <w:sz w:val="18"/>
                <w:szCs w:val="18"/>
                <w:lang w:eastAsia="zh-CN"/>
              </w:rPr>
            </w:pPr>
            <w:r>
              <w:rPr>
                <w:rFonts w:eastAsiaTheme="minorEastAsia"/>
                <w:sz w:val="18"/>
                <w:szCs w:val="18"/>
                <w:lang w:eastAsia="zh-CN"/>
              </w:rPr>
              <w:t xml:space="preserve">Lenovo/ </w:t>
            </w:r>
            <w:proofErr w:type="spellStart"/>
            <w:r>
              <w:rPr>
                <w:rFonts w:eastAsiaTheme="minorEastAsia"/>
                <w:sz w:val="18"/>
                <w:szCs w:val="18"/>
                <w:lang w:eastAsia="zh-CN"/>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F1EE6A1" w14:textId="77777777" w:rsidR="006E7514" w:rsidRDefault="00DB1978">
            <w:pPr>
              <w:jc w:val="both"/>
              <w:rPr>
                <w:rFonts w:ascii="Times" w:eastAsiaTheme="minorEastAsia" w:hAnsi="Times" w:cs="Times"/>
                <w:b/>
                <w:bCs/>
                <w:sz w:val="18"/>
                <w:szCs w:val="18"/>
                <w:u w:val="single"/>
                <w:lang w:val="en-GB" w:eastAsia="zh-CN"/>
              </w:rPr>
            </w:pPr>
            <w:r>
              <w:rPr>
                <w:rFonts w:ascii="Times" w:eastAsiaTheme="minorEastAsia" w:hAnsi="Times" w:cs="Times"/>
                <w:b/>
                <w:bCs/>
                <w:sz w:val="18"/>
                <w:szCs w:val="18"/>
                <w:u w:val="single"/>
                <w:lang w:val="en-GB" w:eastAsia="zh-CN"/>
              </w:rPr>
              <w:t>Proposal 1.A:</w:t>
            </w:r>
          </w:p>
          <w:p w14:paraId="1F827C31" w14:textId="77777777" w:rsidR="006E7514" w:rsidRDefault="00DB1978">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are fine with the main text. Regarding impact on CSI-RS mapping to CW, we also prefer further study to verify/discuss during the meeting</w:t>
            </w:r>
          </w:p>
          <w:p w14:paraId="6BE32523" w14:textId="77777777" w:rsidR="006E7514" w:rsidRDefault="006E7514">
            <w:pPr>
              <w:jc w:val="both"/>
              <w:rPr>
                <w:rFonts w:ascii="Times" w:eastAsiaTheme="minorEastAsia" w:hAnsi="Times" w:cs="Times"/>
                <w:sz w:val="18"/>
                <w:szCs w:val="18"/>
                <w:lang w:val="en-GB" w:eastAsia="zh-CN"/>
              </w:rPr>
            </w:pPr>
          </w:p>
          <w:p w14:paraId="0414988B" w14:textId="77777777" w:rsidR="006E7514" w:rsidRDefault="00DB1978">
            <w:pPr>
              <w:jc w:val="both"/>
              <w:rPr>
                <w:rFonts w:ascii="Times" w:eastAsiaTheme="minorEastAsia" w:hAnsi="Times" w:cs="Times"/>
                <w:b/>
                <w:bCs/>
                <w:sz w:val="18"/>
                <w:szCs w:val="18"/>
                <w:u w:val="single"/>
                <w:lang w:val="en-GB" w:eastAsia="zh-CN"/>
              </w:rPr>
            </w:pPr>
            <w:r>
              <w:rPr>
                <w:rFonts w:ascii="Times" w:eastAsiaTheme="minorEastAsia" w:hAnsi="Times" w:cs="Times"/>
                <w:b/>
                <w:bCs/>
                <w:sz w:val="18"/>
                <w:szCs w:val="18"/>
                <w:u w:val="single"/>
                <w:lang w:val="en-GB" w:eastAsia="zh-CN"/>
              </w:rPr>
              <w:t>Proposal 1.C.1:</w:t>
            </w:r>
          </w:p>
          <w:p w14:paraId="252CC478" w14:textId="77777777" w:rsidR="006E7514" w:rsidRDefault="00DB1978">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The original motivation of beam power scaling was inter-cell interference reduction. The addition of power boosting was a way to improve power allocation efficiency if some beams are scaled down, so power boosting is an add-on feature. Our first preference is to separately trigger power boosting but if there is divergence on whether/how to apply/indicate it, leading to ambiguity in CQI calculation, then better to omit power boosting as a whole.</w:t>
            </w:r>
          </w:p>
          <w:p w14:paraId="4179FD5F" w14:textId="77777777" w:rsidR="006E7514" w:rsidRDefault="006E7514">
            <w:pPr>
              <w:jc w:val="both"/>
              <w:rPr>
                <w:rFonts w:ascii="Times" w:eastAsiaTheme="minorEastAsia" w:hAnsi="Times" w:cs="Times"/>
                <w:sz w:val="18"/>
                <w:szCs w:val="18"/>
                <w:lang w:val="en-GB" w:eastAsia="zh-CN"/>
              </w:rPr>
            </w:pPr>
          </w:p>
          <w:p w14:paraId="7FF9EDD0" w14:textId="77777777" w:rsidR="006E7514" w:rsidRDefault="00DB1978">
            <w:pPr>
              <w:jc w:val="both"/>
              <w:rPr>
                <w:rFonts w:ascii="Times" w:eastAsiaTheme="minorEastAsia" w:hAnsi="Times" w:cs="Times"/>
                <w:b/>
                <w:bCs/>
                <w:sz w:val="18"/>
                <w:szCs w:val="18"/>
                <w:u w:val="single"/>
                <w:lang w:val="en-GB" w:eastAsia="zh-CN"/>
              </w:rPr>
            </w:pPr>
            <w:r>
              <w:rPr>
                <w:rFonts w:ascii="Times" w:eastAsiaTheme="minorEastAsia" w:hAnsi="Times" w:cs="Times"/>
                <w:b/>
                <w:bCs/>
                <w:sz w:val="18"/>
                <w:szCs w:val="18"/>
                <w:u w:val="single"/>
                <w:lang w:val="en-GB" w:eastAsia="zh-CN"/>
              </w:rPr>
              <w:t>Proposal 1.D:</w:t>
            </w:r>
          </w:p>
          <w:p w14:paraId="32254FA1" w14:textId="77777777" w:rsidR="006E7514" w:rsidRDefault="00DB1978">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w:t>
            </w:r>
          </w:p>
          <w:p w14:paraId="5C6CB21F" w14:textId="77777777" w:rsidR="006E7514" w:rsidRDefault="006E7514">
            <w:pPr>
              <w:jc w:val="both"/>
              <w:rPr>
                <w:rFonts w:ascii="Times" w:eastAsiaTheme="minorEastAsia" w:hAnsi="Times" w:cs="Times"/>
                <w:sz w:val="18"/>
                <w:szCs w:val="18"/>
                <w:lang w:val="en-GB" w:eastAsia="zh-CN"/>
              </w:rPr>
            </w:pPr>
          </w:p>
          <w:p w14:paraId="50FA38E9" w14:textId="77777777" w:rsidR="006E7514" w:rsidRDefault="00DB1978">
            <w:pPr>
              <w:jc w:val="both"/>
              <w:rPr>
                <w:rFonts w:ascii="Times" w:eastAsiaTheme="minorEastAsia" w:hAnsi="Times" w:cs="Times"/>
                <w:b/>
                <w:bCs/>
                <w:sz w:val="18"/>
                <w:szCs w:val="18"/>
                <w:u w:val="single"/>
                <w:lang w:val="en-GB" w:eastAsia="zh-CN"/>
              </w:rPr>
            </w:pPr>
            <w:r>
              <w:rPr>
                <w:rFonts w:ascii="Times" w:eastAsiaTheme="minorEastAsia" w:hAnsi="Times" w:cs="Times"/>
                <w:b/>
                <w:bCs/>
                <w:sz w:val="18"/>
                <w:szCs w:val="18"/>
                <w:u w:val="single"/>
                <w:lang w:val="en-GB" w:eastAsia="zh-CN"/>
              </w:rPr>
              <w:t>Proposal 1.F.1/2/3:</w:t>
            </w:r>
          </w:p>
          <w:p w14:paraId="2A6620D5" w14:textId="77777777" w:rsidR="006E7514" w:rsidRDefault="00DB1978">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w:t>
            </w:r>
          </w:p>
          <w:p w14:paraId="2B064B38" w14:textId="77777777" w:rsidR="006E7514" w:rsidRDefault="006E7514">
            <w:pPr>
              <w:jc w:val="both"/>
              <w:rPr>
                <w:rFonts w:ascii="Times" w:eastAsiaTheme="minorEastAsia" w:hAnsi="Times" w:cs="Times"/>
                <w:sz w:val="18"/>
                <w:szCs w:val="18"/>
                <w:lang w:val="en-GB" w:eastAsia="zh-CN"/>
              </w:rPr>
            </w:pPr>
          </w:p>
          <w:p w14:paraId="2B8073E5" w14:textId="77777777" w:rsidR="006E7514" w:rsidRDefault="00DB1978">
            <w:pPr>
              <w:jc w:val="both"/>
              <w:rPr>
                <w:rFonts w:ascii="Times" w:eastAsiaTheme="minorEastAsia" w:hAnsi="Times" w:cs="Times"/>
                <w:b/>
                <w:bCs/>
                <w:sz w:val="18"/>
                <w:szCs w:val="18"/>
                <w:u w:val="single"/>
                <w:lang w:val="en-GB" w:eastAsia="zh-CN"/>
              </w:rPr>
            </w:pPr>
            <w:r>
              <w:rPr>
                <w:rFonts w:ascii="Times" w:eastAsiaTheme="minorEastAsia" w:hAnsi="Times" w:cs="Times"/>
                <w:b/>
                <w:bCs/>
                <w:sz w:val="18"/>
                <w:szCs w:val="18"/>
                <w:u w:val="single"/>
                <w:lang w:val="en-GB" w:eastAsia="zh-CN"/>
              </w:rPr>
              <w:t>Proposal 1.F.1/2/3:</w:t>
            </w:r>
          </w:p>
          <w:p w14:paraId="79EAD5C7" w14:textId="77777777" w:rsidR="006E7514" w:rsidRDefault="00DB1978">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w:t>
            </w:r>
          </w:p>
          <w:p w14:paraId="41183F56" w14:textId="77777777" w:rsidR="006E7514" w:rsidRDefault="006E7514">
            <w:pPr>
              <w:jc w:val="both"/>
              <w:rPr>
                <w:rFonts w:ascii="Times" w:eastAsiaTheme="minorEastAsia" w:hAnsi="Times" w:cs="Times"/>
                <w:sz w:val="18"/>
                <w:szCs w:val="18"/>
                <w:lang w:val="en-GB" w:eastAsia="zh-CN"/>
              </w:rPr>
            </w:pPr>
          </w:p>
          <w:p w14:paraId="5A428C73" w14:textId="77777777" w:rsidR="006E7514" w:rsidRDefault="00DB1978">
            <w:pPr>
              <w:jc w:val="both"/>
              <w:rPr>
                <w:rFonts w:ascii="Times" w:eastAsiaTheme="minorEastAsia" w:hAnsi="Times" w:cs="Times"/>
                <w:b/>
                <w:bCs/>
                <w:sz w:val="18"/>
                <w:szCs w:val="18"/>
                <w:u w:val="single"/>
                <w:lang w:val="en-GB" w:eastAsia="zh-CN"/>
              </w:rPr>
            </w:pPr>
            <w:r>
              <w:rPr>
                <w:rFonts w:ascii="Times" w:eastAsiaTheme="minorEastAsia" w:hAnsi="Times" w:cs="Times"/>
                <w:b/>
                <w:bCs/>
                <w:sz w:val="18"/>
                <w:szCs w:val="18"/>
                <w:u w:val="single"/>
                <w:lang w:val="en-GB" w:eastAsia="zh-CN"/>
              </w:rPr>
              <w:t>Question 1.F.4:</w:t>
            </w:r>
          </w:p>
          <w:p w14:paraId="4612F92F" w14:textId="77777777" w:rsidR="006E7514" w:rsidRDefault="00DB1978">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Do not support. Separate CSI-RS resources are needed for Type-2 NES, leading to further complexity in the presence of multiple CSI-RS resources per spatial-domain adaptation pattern. Also, unlike Type-1 NES, each pattern in NES Type-2 would be associated with different virtualization of the P&gt;32 ports, which seems to be very complex as well. We do not believe it is a practical setup or a priority in any way. </w:t>
            </w:r>
          </w:p>
          <w:p w14:paraId="60EE5F02" w14:textId="77777777" w:rsidR="006E7514" w:rsidRDefault="006E7514">
            <w:pPr>
              <w:jc w:val="both"/>
              <w:rPr>
                <w:rFonts w:ascii="Times" w:eastAsiaTheme="minorEastAsia" w:hAnsi="Times" w:cs="Times"/>
                <w:sz w:val="18"/>
                <w:szCs w:val="18"/>
                <w:lang w:val="en-GB" w:eastAsia="zh-CN"/>
              </w:rPr>
            </w:pPr>
          </w:p>
          <w:p w14:paraId="33BFAEE3" w14:textId="77777777" w:rsidR="006E7514" w:rsidRDefault="00DB1978">
            <w:pPr>
              <w:jc w:val="both"/>
              <w:rPr>
                <w:rFonts w:ascii="Times" w:eastAsiaTheme="minorEastAsia" w:hAnsi="Times" w:cs="Times"/>
                <w:b/>
                <w:bCs/>
                <w:sz w:val="18"/>
                <w:szCs w:val="18"/>
                <w:u w:val="single"/>
                <w:lang w:val="en-GB" w:eastAsia="zh-CN"/>
              </w:rPr>
            </w:pPr>
            <w:r>
              <w:rPr>
                <w:rFonts w:ascii="Times" w:eastAsiaTheme="minorEastAsia" w:hAnsi="Times" w:cs="Times"/>
                <w:b/>
                <w:bCs/>
                <w:sz w:val="18"/>
                <w:szCs w:val="18"/>
                <w:u w:val="single"/>
                <w:lang w:val="en-GB" w:eastAsia="zh-CN"/>
              </w:rPr>
              <w:t>Proposal 1.G.1:</w:t>
            </w:r>
          </w:p>
          <w:p w14:paraId="5BA5082A" w14:textId="77777777" w:rsidR="006E7514" w:rsidRDefault="00DB1978">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Needs further discussion in the meeting</w:t>
            </w:r>
          </w:p>
          <w:p w14:paraId="65371AF5" w14:textId="77777777" w:rsidR="006E7514" w:rsidRDefault="006E7514">
            <w:pPr>
              <w:jc w:val="both"/>
              <w:rPr>
                <w:rFonts w:ascii="Times" w:eastAsiaTheme="minorEastAsia" w:hAnsi="Times" w:cs="Times"/>
                <w:sz w:val="18"/>
                <w:szCs w:val="18"/>
                <w:lang w:val="en-GB" w:eastAsia="zh-CN"/>
              </w:rPr>
            </w:pPr>
          </w:p>
          <w:p w14:paraId="0E1211D5" w14:textId="77777777" w:rsidR="006E7514" w:rsidRDefault="00DB1978">
            <w:pPr>
              <w:jc w:val="both"/>
              <w:rPr>
                <w:rFonts w:ascii="Times" w:eastAsiaTheme="minorEastAsia" w:hAnsi="Times" w:cs="Times"/>
                <w:b/>
                <w:bCs/>
                <w:sz w:val="18"/>
                <w:szCs w:val="18"/>
                <w:u w:val="single"/>
                <w:lang w:val="en-GB" w:eastAsia="zh-CN"/>
              </w:rPr>
            </w:pPr>
            <w:r>
              <w:rPr>
                <w:rFonts w:ascii="Times" w:eastAsiaTheme="minorEastAsia" w:hAnsi="Times" w:cs="Times"/>
                <w:b/>
                <w:bCs/>
                <w:sz w:val="18"/>
                <w:szCs w:val="18"/>
                <w:u w:val="single"/>
                <w:lang w:val="en-GB" w:eastAsia="zh-CN"/>
              </w:rPr>
              <w:t>Proposal 1.G.2:</w:t>
            </w:r>
          </w:p>
          <w:p w14:paraId="6642D046" w14:textId="77777777" w:rsidR="006E7514" w:rsidRDefault="00DB1978">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Fine</w:t>
            </w:r>
          </w:p>
          <w:p w14:paraId="2C3CFA9A" w14:textId="77777777" w:rsidR="006E7514" w:rsidRDefault="006E7514">
            <w:pPr>
              <w:jc w:val="both"/>
              <w:rPr>
                <w:rFonts w:ascii="Times" w:eastAsiaTheme="minorEastAsia" w:hAnsi="Times" w:cs="Times"/>
                <w:sz w:val="18"/>
                <w:szCs w:val="18"/>
                <w:lang w:val="en-GB" w:eastAsia="zh-CN"/>
              </w:rPr>
            </w:pPr>
          </w:p>
          <w:p w14:paraId="3A66B25F" w14:textId="77777777" w:rsidR="006E7514" w:rsidRDefault="00DB1978">
            <w:pPr>
              <w:jc w:val="both"/>
              <w:rPr>
                <w:rFonts w:ascii="Times" w:eastAsiaTheme="minorEastAsia" w:hAnsi="Times" w:cs="Times"/>
                <w:b/>
                <w:bCs/>
                <w:sz w:val="18"/>
                <w:szCs w:val="18"/>
                <w:u w:val="single"/>
                <w:lang w:val="en-GB" w:eastAsia="zh-CN"/>
              </w:rPr>
            </w:pPr>
            <w:r>
              <w:rPr>
                <w:rFonts w:ascii="Times" w:eastAsiaTheme="minorEastAsia" w:hAnsi="Times" w:cs="Times"/>
                <w:b/>
                <w:bCs/>
                <w:sz w:val="18"/>
                <w:szCs w:val="18"/>
                <w:u w:val="single"/>
                <w:lang w:val="en-GB" w:eastAsia="zh-CN"/>
              </w:rPr>
              <w:t>Proposal 1.H:</w:t>
            </w:r>
          </w:p>
          <w:p w14:paraId="10D5CAD8" w14:textId="77777777" w:rsidR="006E7514" w:rsidRDefault="00DB1978">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Handling inter-layer orthogonality can be ensure via UE implementation to handle quantization errors. No need for this proposal in our opinion</w:t>
            </w:r>
          </w:p>
          <w:p w14:paraId="74D37C42" w14:textId="77777777" w:rsidR="006E7514" w:rsidRDefault="006E7514">
            <w:pPr>
              <w:jc w:val="both"/>
              <w:rPr>
                <w:rFonts w:ascii="Times" w:eastAsiaTheme="minorEastAsia" w:hAnsi="Times" w:cs="Times"/>
                <w:sz w:val="18"/>
                <w:szCs w:val="18"/>
                <w:lang w:val="en-GB" w:eastAsia="zh-CN"/>
              </w:rPr>
            </w:pPr>
          </w:p>
          <w:p w14:paraId="7052EE3A" w14:textId="77777777" w:rsidR="006E7514" w:rsidRDefault="00DB1978">
            <w:pPr>
              <w:jc w:val="both"/>
              <w:rPr>
                <w:rFonts w:ascii="Times" w:eastAsiaTheme="minorEastAsia" w:hAnsi="Times" w:cs="Times"/>
                <w:b/>
                <w:bCs/>
                <w:sz w:val="18"/>
                <w:szCs w:val="18"/>
                <w:u w:val="single"/>
                <w:lang w:val="en-GB" w:eastAsia="zh-CN"/>
              </w:rPr>
            </w:pPr>
            <w:r>
              <w:rPr>
                <w:rFonts w:ascii="Times" w:eastAsiaTheme="minorEastAsia" w:hAnsi="Times" w:cs="Times"/>
                <w:b/>
                <w:bCs/>
                <w:sz w:val="18"/>
                <w:szCs w:val="18"/>
                <w:u w:val="single"/>
                <w:lang w:val="en-GB" w:eastAsia="zh-CN"/>
              </w:rPr>
              <w:t>Proposal 1.I.1/2:</w:t>
            </w:r>
          </w:p>
          <w:p w14:paraId="388A29D2" w14:textId="77777777" w:rsidR="006E7514" w:rsidRDefault="00DB1978">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w:t>
            </w:r>
          </w:p>
          <w:p w14:paraId="277335C8" w14:textId="77777777" w:rsidR="006E7514" w:rsidRDefault="006E7514">
            <w:pPr>
              <w:jc w:val="both"/>
              <w:rPr>
                <w:rFonts w:ascii="Times" w:eastAsiaTheme="minorEastAsia" w:hAnsi="Times" w:cs="Times"/>
                <w:sz w:val="18"/>
                <w:szCs w:val="18"/>
                <w:lang w:val="en-GB" w:eastAsia="zh-CN"/>
              </w:rPr>
            </w:pPr>
          </w:p>
          <w:p w14:paraId="09E300FE" w14:textId="77777777" w:rsidR="006E7514" w:rsidRDefault="00DB1978">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 </w:t>
            </w:r>
          </w:p>
        </w:tc>
      </w:tr>
      <w:tr w:rsidR="006E7514" w14:paraId="55C1CC0B"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F547398" w14:textId="77777777" w:rsidR="006E7514" w:rsidRDefault="00DB1978">
            <w:pPr>
              <w:snapToGrid w:val="0"/>
              <w:rPr>
                <w:rFonts w:eastAsiaTheme="minorEastAsia"/>
                <w:sz w:val="18"/>
                <w:szCs w:val="18"/>
                <w:lang w:eastAsia="zh-CN"/>
              </w:rPr>
            </w:pPr>
            <w:proofErr w:type="spellStart"/>
            <w:r>
              <w:rPr>
                <w:rFonts w:eastAsiaTheme="minorEastAsia"/>
                <w:sz w:val="18"/>
                <w:szCs w:val="18"/>
                <w:lang w:eastAsia="zh-CN"/>
              </w:rPr>
              <w:t>InterDigital</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5E372FF" w14:textId="77777777" w:rsidR="006E7514" w:rsidRDefault="00DB1978">
            <w:pPr>
              <w:rPr>
                <w:rFonts w:eastAsia="Batang"/>
                <w:bCs/>
                <w:sz w:val="20"/>
                <w:szCs w:val="20"/>
              </w:rPr>
            </w:pPr>
            <w:r>
              <w:rPr>
                <w:rFonts w:eastAsia="Batang"/>
                <w:b/>
                <w:sz w:val="20"/>
                <w:szCs w:val="20"/>
                <w:u w:val="single"/>
              </w:rPr>
              <w:t xml:space="preserve">Proposal 1.A.1: </w:t>
            </w:r>
            <w:r>
              <w:rPr>
                <w:rFonts w:eastAsia="Batang"/>
                <w:bCs/>
                <w:sz w:val="20"/>
                <w:szCs w:val="20"/>
              </w:rPr>
              <w:t xml:space="preserve">We are generally ok with the </w:t>
            </w:r>
            <w:proofErr w:type="gramStart"/>
            <w:r>
              <w:rPr>
                <w:rFonts w:eastAsia="Batang"/>
                <w:bCs/>
                <w:sz w:val="20"/>
                <w:szCs w:val="20"/>
              </w:rPr>
              <w:t>proposal,</w:t>
            </w:r>
            <w:proofErr w:type="gramEnd"/>
            <w:r>
              <w:rPr>
                <w:rFonts w:eastAsia="Batang"/>
                <w:bCs/>
                <w:sz w:val="20"/>
                <w:szCs w:val="20"/>
              </w:rPr>
              <w:t xml:space="preserve"> however we would like to study whether there is an impact on mapping between CWs to CSI-RS ports. Also, we should study the case of single CW transmission. In our view, it should be clarified whether UE should use the antenna set associated to the first or second port-group or both. Further, since RAN4 has specified two different sets of performance requirement for 4Rx and 8Rx </w:t>
            </w:r>
            <w:proofErr w:type="spellStart"/>
            <w:r>
              <w:rPr>
                <w:rFonts w:eastAsia="Batang"/>
                <w:bCs/>
                <w:sz w:val="20"/>
                <w:szCs w:val="20"/>
              </w:rPr>
              <w:t>Ues</w:t>
            </w:r>
            <w:proofErr w:type="spellEnd"/>
            <w:r>
              <w:rPr>
                <w:rFonts w:eastAsia="Batang"/>
                <w:bCs/>
                <w:sz w:val="20"/>
                <w:szCs w:val="20"/>
              </w:rPr>
              <w:t>, we think 8Rx processing should be based on UE capability. Hence, we suggest to have the related note in a bracket.</w:t>
            </w:r>
          </w:p>
          <w:p w14:paraId="41BF863D" w14:textId="77777777" w:rsidR="006E7514" w:rsidRDefault="006E7514">
            <w:pPr>
              <w:rPr>
                <w:rFonts w:eastAsia="Batang"/>
                <w:bCs/>
                <w:sz w:val="20"/>
                <w:szCs w:val="20"/>
              </w:rPr>
            </w:pPr>
          </w:p>
          <w:p w14:paraId="6B8DB7B0" w14:textId="77777777" w:rsidR="006E7514" w:rsidRDefault="00DB1978">
            <w:pPr>
              <w:snapToGrid w:val="0"/>
              <w:rPr>
                <w:rFonts w:eastAsia="Malgun Gothic"/>
                <w:sz w:val="20"/>
                <w:lang w:eastAsia="zh-TW"/>
              </w:rPr>
            </w:pPr>
            <w:r>
              <w:rPr>
                <w:rFonts w:eastAsia="Malgun Gothic"/>
                <w:color w:val="FF0000"/>
                <w:sz w:val="20"/>
                <w:lang w:eastAsia="zh-TW"/>
              </w:rPr>
              <w:t>[</w:t>
            </w:r>
            <w:r>
              <w:rPr>
                <w:rFonts w:eastAsia="Malgun Gothic"/>
                <w:sz w:val="20"/>
                <w:lang w:eastAsia="zh-TW"/>
              </w:rPr>
              <w:t>Note: if one single CW is scheduled, both SRS port groups can correspond to the same CW, i.e. no enhancement is needed for the single-CW case</w:t>
            </w:r>
            <w:r>
              <w:rPr>
                <w:rFonts w:eastAsia="Malgun Gothic"/>
                <w:color w:val="FF0000"/>
                <w:sz w:val="20"/>
                <w:lang w:eastAsia="zh-TW"/>
              </w:rPr>
              <w:t>]</w:t>
            </w:r>
          </w:p>
          <w:p w14:paraId="36CCB97F" w14:textId="77777777" w:rsidR="006E7514" w:rsidRDefault="006E7514">
            <w:pPr>
              <w:rPr>
                <w:rFonts w:eastAsia="Batang"/>
                <w:b/>
                <w:sz w:val="20"/>
                <w:szCs w:val="20"/>
                <w:u w:val="single"/>
              </w:rPr>
            </w:pPr>
          </w:p>
          <w:p w14:paraId="66F51FF7" w14:textId="77777777" w:rsidR="006E7514" w:rsidRDefault="00DB1978">
            <w:pPr>
              <w:rPr>
                <w:rFonts w:ascii="Times" w:eastAsiaTheme="minorEastAsia" w:hAnsi="Times" w:cs="Times"/>
                <w:sz w:val="18"/>
                <w:szCs w:val="18"/>
                <w:lang w:val="en-GB" w:eastAsia="zh-CN"/>
              </w:rPr>
            </w:pPr>
            <w:r>
              <w:rPr>
                <w:rFonts w:eastAsia="Batang"/>
                <w:b/>
                <w:sz w:val="20"/>
                <w:szCs w:val="20"/>
                <w:u w:val="single"/>
              </w:rPr>
              <w:t xml:space="preserve">Proposal 1.C.1, Proposal 1.D, Proposal 1.E, Proposal 1.F.1, Proposal 1.F.2, Proposal 1.F.3, Proposal 1.G.1, Proposal 1.I.1, Proposal 1.I.2: </w:t>
            </w:r>
            <w:r>
              <w:rPr>
                <w:rFonts w:ascii="Times" w:eastAsiaTheme="minorEastAsia" w:hAnsi="Times" w:cs="Times"/>
                <w:sz w:val="18"/>
                <w:szCs w:val="18"/>
                <w:lang w:val="en-GB" w:eastAsia="zh-CN"/>
              </w:rPr>
              <w:t>Support/Fine</w:t>
            </w:r>
          </w:p>
          <w:p w14:paraId="64D836F9" w14:textId="77777777" w:rsidR="006E7514" w:rsidRDefault="006E7514">
            <w:pPr>
              <w:jc w:val="both"/>
              <w:rPr>
                <w:rFonts w:ascii="Times" w:eastAsiaTheme="minorEastAsia" w:hAnsi="Times" w:cs="Times"/>
                <w:b/>
                <w:sz w:val="18"/>
                <w:szCs w:val="18"/>
                <w:lang w:val="en-GB" w:eastAsia="zh-CN"/>
              </w:rPr>
            </w:pPr>
          </w:p>
        </w:tc>
      </w:tr>
      <w:tr w:rsidR="006E7514" w14:paraId="247B44B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6BD96D2" w14:textId="77777777" w:rsidR="006E7514" w:rsidRDefault="00DB1978">
            <w:pPr>
              <w:snapToGrid w:val="0"/>
              <w:rPr>
                <w:rFonts w:eastAsiaTheme="minorEastAsia"/>
                <w:sz w:val="18"/>
                <w:szCs w:val="18"/>
                <w:lang w:eastAsia="zh-CN"/>
              </w:rPr>
            </w:pPr>
            <w:r>
              <w:rPr>
                <w:rFonts w:eastAsiaTheme="minorEastAsia"/>
                <w:sz w:val="18"/>
                <w:szCs w:val="18"/>
                <w:lang w:eastAsia="zh-CN"/>
              </w:rPr>
              <w:lastRenderedPageBreak/>
              <w:t>New H3C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24F9B14" w14:textId="77777777" w:rsidR="006E7514" w:rsidRDefault="00DB1978">
            <w:pPr>
              <w:jc w:val="both"/>
              <w:rPr>
                <w:rFonts w:ascii="Times" w:eastAsiaTheme="minorEastAsia" w:hAnsi="Times" w:cs="Times"/>
                <w:b/>
                <w:bCs/>
                <w:sz w:val="18"/>
                <w:szCs w:val="18"/>
                <w:u w:val="single"/>
                <w:lang w:val="en-GB" w:eastAsia="zh-CN"/>
              </w:rPr>
            </w:pPr>
            <w:r>
              <w:rPr>
                <w:rFonts w:ascii="Times" w:eastAsiaTheme="minorEastAsia" w:hAnsi="Times" w:cs="Times"/>
                <w:b/>
                <w:bCs/>
                <w:sz w:val="18"/>
                <w:szCs w:val="18"/>
                <w:u w:val="single"/>
                <w:lang w:val="en-GB" w:eastAsia="zh-CN"/>
              </w:rPr>
              <w:t>Proposal 1.A: OK</w:t>
            </w:r>
          </w:p>
          <w:p w14:paraId="32FD2F39" w14:textId="77777777" w:rsidR="006E7514" w:rsidRDefault="00DB1978">
            <w:pPr>
              <w:jc w:val="both"/>
              <w:rPr>
                <w:rFonts w:ascii="Times" w:eastAsiaTheme="minorEastAsia" w:hAnsi="Times" w:cs="Times"/>
                <w:b/>
                <w:bCs/>
                <w:sz w:val="18"/>
                <w:szCs w:val="18"/>
                <w:u w:val="single"/>
                <w:lang w:val="en-GB" w:eastAsia="zh-CN"/>
              </w:rPr>
            </w:pPr>
            <w:r>
              <w:rPr>
                <w:rFonts w:ascii="Times" w:eastAsiaTheme="minorEastAsia" w:hAnsi="Times" w:cs="Times"/>
                <w:b/>
                <w:bCs/>
                <w:sz w:val="18"/>
                <w:szCs w:val="18"/>
                <w:u w:val="single"/>
                <w:lang w:val="en-GB" w:eastAsia="zh-CN"/>
              </w:rPr>
              <w:t>Proposal 1.B: OK</w:t>
            </w:r>
          </w:p>
          <w:p w14:paraId="36097932" w14:textId="77777777" w:rsidR="006E7514" w:rsidRDefault="00DB1978">
            <w:pPr>
              <w:jc w:val="both"/>
              <w:rPr>
                <w:rFonts w:ascii="Times" w:eastAsiaTheme="minorEastAsia" w:hAnsi="Times" w:cs="Times"/>
                <w:b/>
                <w:sz w:val="18"/>
                <w:szCs w:val="18"/>
                <w:lang w:val="en-GB" w:eastAsia="zh-CN"/>
              </w:rPr>
            </w:pPr>
            <w:r>
              <w:rPr>
                <w:rFonts w:ascii="Times" w:eastAsiaTheme="minorEastAsia" w:hAnsi="Times" w:cs="Times"/>
                <w:b/>
                <w:bCs/>
                <w:sz w:val="18"/>
                <w:szCs w:val="18"/>
                <w:u w:val="single"/>
                <w:lang w:val="en-GB" w:eastAsia="zh-CN"/>
              </w:rPr>
              <w:t>Proposal 1.H: Not support</w:t>
            </w:r>
          </w:p>
        </w:tc>
      </w:tr>
      <w:tr w:rsidR="006E7514" w14:paraId="1D19596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806DF64" w14:textId="77777777" w:rsidR="006E7514" w:rsidRDefault="00DB1978">
            <w:pPr>
              <w:snapToGrid w:val="0"/>
              <w:rPr>
                <w:rFonts w:eastAsiaTheme="minorEastAsia"/>
                <w:sz w:val="18"/>
                <w:szCs w:val="18"/>
                <w:lang w:eastAsia="zh-CN"/>
              </w:rPr>
            </w:pPr>
            <w:r>
              <w:rPr>
                <w:rFonts w:eastAsiaTheme="minorEastAsia"/>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AB4D5CC" w14:textId="77777777" w:rsidR="006E7514" w:rsidRDefault="00DB1978">
            <w:pPr>
              <w:jc w:val="both"/>
              <w:rPr>
                <w:rFonts w:ascii="Times" w:eastAsiaTheme="minorEastAsia" w:hAnsi="Times" w:cs="Times"/>
                <w:sz w:val="18"/>
                <w:szCs w:val="18"/>
                <w:lang w:val="en-GB" w:eastAsia="zh-CN"/>
              </w:rPr>
            </w:pPr>
            <w:r>
              <w:rPr>
                <w:rFonts w:ascii="Times" w:eastAsiaTheme="minorEastAsia" w:hAnsi="Times" w:cs="Times"/>
                <w:b/>
                <w:bCs/>
                <w:sz w:val="18"/>
                <w:szCs w:val="18"/>
                <w:u w:val="single"/>
                <w:lang w:val="en-GB" w:eastAsia="zh-CN"/>
              </w:rPr>
              <w:t xml:space="preserve">Proposal 1.C.1: </w:t>
            </w:r>
            <w:r>
              <w:rPr>
                <w:rFonts w:ascii="Times" w:eastAsiaTheme="minorEastAsia" w:hAnsi="Times" w:cs="Times"/>
                <w:sz w:val="18"/>
                <w:szCs w:val="18"/>
                <w:lang w:val="en-GB" w:eastAsia="zh-CN"/>
              </w:rPr>
              <w:t>We can compromise to accept RI=2 without inter-layer power borrowing, but we think RI=2 should also be a separate UE capability, since the benefit is still unclear.</w:t>
            </w:r>
          </w:p>
          <w:p w14:paraId="767ABE1C" w14:textId="77777777" w:rsidR="006E7514" w:rsidRDefault="006E7514">
            <w:pPr>
              <w:jc w:val="both"/>
              <w:rPr>
                <w:rFonts w:ascii="Times" w:eastAsiaTheme="minorEastAsia" w:hAnsi="Times" w:cs="Times"/>
                <w:sz w:val="18"/>
                <w:szCs w:val="18"/>
                <w:lang w:val="en-GB" w:eastAsia="zh-CN"/>
              </w:rPr>
            </w:pPr>
          </w:p>
          <w:p w14:paraId="5DDC318E" w14:textId="77777777" w:rsidR="006E7514" w:rsidRDefault="00DB1978">
            <w:pPr>
              <w:jc w:val="both"/>
              <w:rPr>
                <w:rFonts w:ascii="Times" w:eastAsiaTheme="minorEastAsia" w:hAnsi="Times" w:cs="Times"/>
                <w:sz w:val="18"/>
                <w:szCs w:val="18"/>
                <w:lang w:val="en-GB" w:eastAsia="zh-CN"/>
              </w:rPr>
            </w:pPr>
            <w:r>
              <w:rPr>
                <w:rFonts w:ascii="Times" w:eastAsiaTheme="minorEastAsia" w:hAnsi="Times" w:cs="Times"/>
                <w:b/>
                <w:bCs/>
                <w:sz w:val="18"/>
                <w:szCs w:val="18"/>
                <w:u w:val="single"/>
                <w:lang w:val="en-GB" w:eastAsia="zh-CN"/>
              </w:rPr>
              <w:t xml:space="preserve">Proposal 1.D: </w:t>
            </w:r>
            <w:r>
              <w:rPr>
                <w:rFonts w:ascii="Times" w:eastAsiaTheme="minorEastAsia" w:hAnsi="Times" w:cs="Times"/>
                <w:sz w:val="18"/>
                <w:szCs w:val="18"/>
                <w:lang w:val="en-GB" w:eastAsia="zh-CN"/>
              </w:rPr>
              <w:t>OK</w:t>
            </w:r>
          </w:p>
          <w:p w14:paraId="6365F850" w14:textId="77777777" w:rsidR="006E7514" w:rsidRDefault="006E7514">
            <w:pPr>
              <w:jc w:val="both"/>
              <w:rPr>
                <w:rFonts w:ascii="Times" w:eastAsiaTheme="minorEastAsia" w:hAnsi="Times" w:cs="Times"/>
                <w:sz w:val="18"/>
                <w:szCs w:val="18"/>
                <w:lang w:val="en-GB" w:eastAsia="zh-CN"/>
              </w:rPr>
            </w:pPr>
          </w:p>
          <w:p w14:paraId="59F40C32" w14:textId="77777777" w:rsidR="006E7514" w:rsidRDefault="00DB1978">
            <w:pPr>
              <w:jc w:val="both"/>
              <w:rPr>
                <w:rFonts w:ascii="Times" w:eastAsiaTheme="minorEastAsia" w:hAnsi="Times" w:cs="Times"/>
                <w:sz w:val="18"/>
                <w:szCs w:val="18"/>
                <w:lang w:val="en-GB" w:eastAsia="zh-CN"/>
              </w:rPr>
            </w:pPr>
            <w:r>
              <w:rPr>
                <w:rFonts w:ascii="Times" w:eastAsiaTheme="minorEastAsia" w:hAnsi="Times" w:cs="Times"/>
                <w:b/>
                <w:bCs/>
                <w:sz w:val="18"/>
                <w:szCs w:val="18"/>
                <w:u w:val="single"/>
                <w:lang w:val="en-GB" w:eastAsia="zh-CN"/>
              </w:rPr>
              <w:t xml:space="preserve">Proposal 1.E:  </w:t>
            </w:r>
            <w:r>
              <w:rPr>
                <w:rFonts w:ascii="Times" w:eastAsiaTheme="minorEastAsia" w:hAnsi="Times" w:cs="Times"/>
                <w:sz w:val="18"/>
                <w:szCs w:val="18"/>
                <w:lang w:val="en-GB" w:eastAsia="zh-CN"/>
              </w:rPr>
              <w:t>Enhancement of codebook for &lt;32 ports look to be out of scope.</w:t>
            </w:r>
          </w:p>
          <w:p w14:paraId="0284D307" w14:textId="77777777" w:rsidR="006E7514" w:rsidRDefault="006E7514">
            <w:pPr>
              <w:jc w:val="both"/>
              <w:rPr>
                <w:rFonts w:ascii="Times" w:eastAsiaTheme="minorEastAsia" w:hAnsi="Times" w:cs="Times"/>
                <w:sz w:val="18"/>
                <w:szCs w:val="18"/>
                <w:lang w:val="en-GB" w:eastAsia="zh-CN"/>
              </w:rPr>
            </w:pPr>
          </w:p>
          <w:p w14:paraId="3CA0667F" w14:textId="77777777" w:rsidR="006E7514" w:rsidRDefault="00DB1978">
            <w:pPr>
              <w:jc w:val="both"/>
              <w:rPr>
                <w:rFonts w:ascii="Times" w:eastAsiaTheme="minorEastAsia" w:hAnsi="Times" w:cs="Times"/>
                <w:sz w:val="15"/>
                <w:szCs w:val="15"/>
                <w:lang w:val="en-GB" w:eastAsia="zh-CN"/>
              </w:rPr>
            </w:pPr>
            <w:r>
              <w:rPr>
                <w:rFonts w:ascii="Times" w:eastAsiaTheme="minorEastAsia" w:hAnsi="Times" w:cs="Times"/>
                <w:b/>
                <w:bCs/>
                <w:sz w:val="18"/>
                <w:szCs w:val="18"/>
                <w:u w:val="single"/>
                <w:lang w:val="en-GB" w:eastAsia="zh-CN"/>
              </w:rPr>
              <w:t xml:space="preserve">Proposal 1.F.1/2/3:  </w:t>
            </w:r>
            <w:r>
              <w:rPr>
                <w:rFonts w:ascii="Times" w:eastAsiaTheme="minorEastAsia" w:hAnsi="Times" w:cs="Times"/>
                <w:sz w:val="18"/>
                <w:szCs w:val="18"/>
                <w:lang w:val="en-GB" w:eastAsia="zh-CN"/>
              </w:rPr>
              <w:t xml:space="preserve">Support. </w:t>
            </w:r>
          </w:p>
          <w:p w14:paraId="7088DD65" w14:textId="77777777" w:rsidR="006E7514" w:rsidRDefault="006E7514">
            <w:pPr>
              <w:jc w:val="both"/>
              <w:rPr>
                <w:rFonts w:ascii="Times" w:eastAsiaTheme="minorEastAsia" w:hAnsi="Times" w:cs="Times"/>
                <w:sz w:val="18"/>
                <w:szCs w:val="18"/>
                <w:lang w:val="en-GB" w:eastAsia="zh-CN"/>
              </w:rPr>
            </w:pPr>
          </w:p>
          <w:p w14:paraId="4DA25291" w14:textId="77777777" w:rsidR="006E7514" w:rsidRDefault="00DB1978">
            <w:pPr>
              <w:jc w:val="both"/>
              <w:rPr>
                <w:rFonts w:ascii="Times" w:eastAsiaTheme="minorEastAsia" w:hAnsi="Times" w:cs="Times"/>
                <w:sz w:val="18"/>
                <w:szCs w:val="18"/>
                <w:lang w:val="en-GB" w:eastAsia="zh-CN"/>
              </w:rPr>
            </w:pPr>
            <w:r>
              <w:rPr>
                <w:rFonts w:ascii="Times" w:eastAsiaTheme="minorEastAsia" w:hAnsi="Times" w:cs="Times"/>
                <w:b/>
                <w:bCs/>
                <w:sz w:val="18"/>
                <w:szCs w:val="18"/>
                <w:u w:val="single"/>
                <w:lang w:val="en-GB" w:eastAsia="zh-CN"/>
              </w:rPr>
              <w:t xml:space="preserve">Proposal 1.F.4:  </w:t>
            </w:r>
            <w:r>
              <w:rPr>
                <w:rFonts w:ascii="Times" w:eastAsiaTheme="minorEastAsia" w:hAnsi="Times" w:cs="Times"/>
                <w:sz w:val="18"/>
                <w:szCs w:val="18"/>
                <w:lang w:val="en-GB" w:eastAsia="zh-CN"/>
              </w:rPr>
              <w:t>Support Type-2 SD NES for up to 128 ports. The configuration can be similar to 128-port on R18 PMI prediction codebook as follows:</w:t>
            </w:r>
          </w:p>
          <w:p w14:paraId="67466DA6" w14:textId="77777777" w:rsidR="006E7514" w:rsidRDefault="00DB1978">
            <w:pPr>
              <w:pStyle w:val="ListParagraph"/>
              <w:numPr>
                <w:ilvl w:val="0"/>
                <w:numId w:val="30"/>
              </w:num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Support the NW to configure K CSI-RS resources as CMR and configure one group of CSI-RS resources from different ports by </w:t>
            </w:r>
            <w:proofErr w:type="spellStart"/>
            <w:r>
              <w:rPr>
                <w:rFonts w:ascii="Times" w:eastAsiaTheme="minorEastAsia" w:hAnsi="Times" w:cs="Times"/>
                <w:i/>
                <w:iCs/>
                <w:sz w:val="18"/>
                <w:szCs w:val="18"/>
                <w:lang w:val="en-GB" w:eastAsia="zh-CN"/>
              </w:rPr>
              <w:t>nzp</w:t>
            </w:r>
            <w:proofErr w:type="spellEnd"/>
            <w:r>
              <w:rPr>
                <w:rFonts w:ascii="Times" w:eastAsiaTheme="minorEastAsia" w:hAnsi="Times" w:cs="Times"/>
                <w:i/>
                <w:iCs/>
                <w:sz w:val="18"/>
                <w:szCs w:val="18"/>
                <w:lang w:val="en-GB" w:eastAsia="zh-CN"/>
              </w:rPr>
              <w:t>-CSI-RS-</w:t>
            </w:r>
            <w:proofErr w:type="spellStart"/>
            <w:r>
              <w:rPr>
                <w:rFonts w:ascii="Times" w:eastAsiaTheme="minorEastAsia" w:hAnsi="Times" w:cs="Times"/>
                <w:i/>
                <w:iCs/>
                <w:sz w:val="18"/>
                <w:szCs w:val="18"/>
                <w:lang w:val="en-GB" w:eastAsia="zh-CN"/>
              </w:rPr>
              <w:t>resourceList</w:t>
            </w:r>
            <w:proofErr w:type="spellEnd"/>
            <w:r>
              <w:rPr>
                <w:rFonts w:ascii="Times" w:eastAsiaTheme="minorEastAsia" w:hAnsi="Times" w:cs="Times"/>
                <w:sz w:val="18"/>
                <w:szCs w:val="18"/>
                <w:lang w:val="en-GB" w:eastAsia="zh-CN"/>
              </w:rPr>
              <w:t xml:space="preserve"> in a CSI report sub-configuration</w:t>
            </w:r>
          </w:p>
          <w:p w14:paraId="13E96581" w14:textId="77777777" w:rsidR="006E7514" w:rsidRDefault="006E7514">
            <w:pPr>
              <w:jc w:val="both"/>
              <w:rPr>
                <w:rFonts w:ascii="Times" w:eastAsiaTheme="minorEastAsia" w:hAnsi="Times" w:cs="Times"/>
                <w:sz w:val="18"/>
                <w:szCs w:val="18"/>
                <w:lang w:val="en-GB" w:eastAsia="zh-CN"/>
              </w:rPr>
            </w:pPr>
          </w:p>
          <w:p w14:paraId="7BE7C46D" w14:textId="77777777" w:rsidR="006E7514" w:rsidRDefault="00DB1978">
            <w:pPr>
              <w:jc w:val="both"/>
              <w:rPr>
                <w:rFonts w:ascii="Times" w:eastAsiaTheme="minorEastAsia" w:hAnsi="Times" w:cs="Times"/>
                <w:sz w:val="18"/>
                <w:szCs w:val="18"/>
                <w:lang w:val="en-GB" w:eastAsia="zh-CN"/>
              </w:rPr>
            </w:pPr>
            <w:r>
              <w:rPr>
                <w:rFonts w:ascii="Times" w:eastAsiaTheme="minorEastAsia" w:hAnsi="Times" w:cs="Times"/>
                <w:b/>
                <w:bCs/>
                <w:sz w:val="18"/>
                <w:szCs w:val="18"/>
                <w:u w:val="single"/>
                <w:lang w:val="en-GB" w:eastAsia="zh-CN"/>
              </w:rPr>
              <w:t xml:space="preserve">Proposal 1.G.1/2:  </w:t>
            </w:r>
            <w:r>
              <w:rPr>
                <w:rFonts w:ascii="Times" w:eastAsiaTheme="minorEastAsia" w:hAnsi="Times" w:cs="Times"/>
                <w:sz w:val="18"/>
                <w:szCs w:val="18"/>
                <w:lang w:val="en-GB" w:eastAsia="zh-CN"/>
              </w:rPr>
              <w:t>We failed to see the necessity for both proposals. Previous statement of “reuse the legacy approach” is already sufficient, which means the AP-CSI-RS resources are in the same slot as DCI.</w:t>
            </w:r>
          </w:p>
          <w:p w14:paraId="05677D24" w14:textId="77777777" w:rsidR="006E7514" w:rsidRDefault="006E7514">
            <w:pPr>
              <w:jc w:val="both"/>
              <w:rPr>
                <w:rFonts w:ascii="Times" w:eastAsiaTheme="minorEastAsia" w:hAnsi="Times" w:cs="Times"/>
                <w:sz w:val="18"/>
                <w:szCs w:val="18"/>
                <w:lang w:val="en-GB" w:eastAsia="zh-CN"/>
              </w:rPr>
            </w:pPr>
          </w:p>
          <w:p w14:paraId="6E388526" w14:textId="77777777" w:rsidR="006E7514" w:rsidRDefault="00DB1978">
            <w:pPr>
              <w:jc w:val="both"/>
              <w:rPr>
                <w:rFonts w:ascii="Times" w:eastAsiaTheme="minorEastAsia" w:hAnsi="Times" w:cs="Times"/>
                <w:sz w:val="18"/>
                <w:szCs w:val="18"/>
                <w:lang w:val="en-GB" w:eastAsia="zh-CN"/>
              </w:rPr>
            </w:pPr>
            <w:r>
              <w:rPr>
                <w:rFonts w:ascii="Times" w:eastAsiaTheme="minorEastAsia" w:hAnsi="Times" w:cs="Times"/>
                <w:b/>
                <w:bCs/>
                <w:sz w:val="18"/>
                <w:szCs w:val="18"/>
                <w:u w:val="single"/>
                <w:lang w:val="en-GB" w:eastAsia="zh-CN"/>
              </w:rPr>
              <w:t xml:space="preserve">Proposal 1.H:  </w:t>
            </w:r>
            <w:r>
              <w:rPr>
                <w:rFonts w:ascii="Times" w:eastAsiaTheme="minorEastAsia" w:hAnsi="Times" w:cs="Times"/>
                <w:sz w:val="18"/>
                <w:szCs w:val="18"/>
                <w:lang w:val="en-GB" w:eastAsia="zh-CN"/>
              </w:rPr>
              <w:t xml:space="preserve">We would like to understand the benefit. What would be the problem if a non-orthogonal precoder is used? </w:t>
            </w:r>
          </w:p>
          <w:p w14:paraId="0958F00E" w14:textId="77777777" w:rsidR="006E7514" w:rsidRDefault="006E7514">
            <w:pPr>
              <w:jc w:val="both"/>
              <w:rPr>
                <w:rFonts w:ascii="Times" w:eastAsiaTheme="minorEastAsia" w:hAnsi="Times" w:cs="Times"/>
                <w:sz w:val="18"/>
                <w:szCs w:val="18"/>
                <w:lang w:val="en-GB" w:eastAsia="zh-CN"/>
              </w:rPr>
            </w:pPr>
          </w:p>
          <w:p w14:paraId="33FDF645" w14:textId="77777777" w:rsidR="006E7514" w:rsidRDefault="00DB1978">
            <w:pPr>
              <w:jc w:val="both"/>
              <w:rPr>
                <w:rFonts w:ascii="Times" w:eastAsiaTheme="minorEastAsia" w:hAnsi="Times" w:cs="Times"/>
                <w:sz w:val="18"/>
                <w:szCs w:val="18"/>
                <w:lang w:val="en-GB" w:eastAsia="zh-CN"/>
              </w:rPr>
            </w:pPr>
            <w:r>
              <w:rPr>
                <w:rFonts w:ascii="Times" w:eastAsiaTheme="minorEastAsia" w:hAnsi="Times" w:cs="Times"/>
                <w:b/>
                <w:bCs/>
                <w:sz w:val="18"/>
                <w:szCs w:val="18"/>
                <w:u w:val="single"/>
                <w:lang w:val="en-GB" w:eastAsia="zh-CN"/>
              </w:rPr>
              <w:t xml:space="preserve">Proposal 1.I.1/2:  </w:t>
            </w:r>
            <w:r>
              <w:rPr>
                <w:rFonts w:ascii="Times" w:eastAsiaTheme="minorEastAsia" w:hAnsi="Times" w:cs="Times"/>
                <w:sz w:val="18"/>
                <w:szCs w:val="18"/>
                <w:lang w:val="en-GB" w:eastAsia="zh-CN"/>
              </w:rPr>
              <w:t xml:space="preserve">OK. </w:t>
            </w:r>
          </w:p>
          <w:p w14:paraId="30DD7CD9" w14:textId="77777777" w:rsidR="006E7514" w:rsidRDefault="006E7514">
            <w:pPr>
              <w:jc w:val="both"/>
              <w:rPr>
                <w:rFonts w:ascii="Times" w:eastAsiaTheme="minorEastAsia" w:hAnsi="Times" w:cs="Times"/>
                <w:sz w:val="18"/>
                <w:szCs w:val="18"/>
                <w:lang w:val="en-GB" w:eastAsia="zh-CN"/>
              </w:rPr>
            </w:pPr>
          </w:p>
          <w:p w14:paraId="3C0B6B1F" w14:textId="77777777" w:rsidR="006E7514" w:rsidRDefault="006E7514">
            <w:pPr>
              <w:jc w:val="both"/>
              <w:rPr>
                <w:rFonts w:ascii="Times" w:eastAsiaTheme="minorEastAsia" w:hAnsi="Times" w:cs="Times"/>
                <w:b/>
                <w:bCs/>
                <w:sz w:val="18"/>
                <w:szCs w:val="18"/>
                <w:u w:val="single"/>
                <w:lang w:val="en-GB" w:eastAsia="zh-CN"/>
              </w:rPr>
            </w:pPr>
          </w:p>
        </w:tc>
      </w:tr>
      <w:tr w:rsidR="006E7514" w14:paraId="1718A6B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086C543" w14:textId="77777777" w:rsidR="006E7514" w:rsidRDefault="00DB1978">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D4A922C" w14:textId="77777777" w:rsidR="006E7514" w:rsidRDefault="00DB1978">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Proposal 1.C.1</w:t>
            </w:r>
          </w:p>
          <w:p w14:paraId="30D6A57C" w14:textId="77777777" w:rsidR="006E7514" w:rsidRDefault="00DB1978">
            <w:pPr>
              <w:jc w:val="both"/>
              <w:rPr>
                <w:rFonts w:ascii="Times" w:eastAsia="Malgun Gothic" w:hAnsi="Times" w:cs="Times"/>
                <w:bCs/>
                <w:sz w:val="18"/>
                <w:szCs w:val="18"/>
                <w:lang w:val="en-GB" w:eastAsia="ko-KR"/>
              </w:rPr>
            </w:pPr>
            <w:r>
              <w:rPr>
                <w:rFonts w:ascii="Times" w:eastAsiaTheme="minorEastAsia" w:hAnsi="Times" w:cs="Times"/>
                <w:bCs/>
                <w:sz w:val="18"/>
                <w:szCs w:val="18"/>
                <w:lang w:val="en-GB" w:eastAsia="zh-CN"/>
              </w:rPr>
              <w:t xml:space="preserve">As we mentioned before, our biggest concern was unnecessarily-high UE computational complexity when RI&gt;1 especially when considering power-boosting (which create inter-dependency for SD basis selection across layers). But limiting RI=2 only and no power-boosting seem relaxing UE computational burden and can be manageable albeit more complex than the case without soft-scaling constraint. It is expected the UE computational complexity with up to RI=2 with soft-scaling constraint would be similar to that of up to RI=4 without the soft-scaling constraint, so we can live with the proposal as long as it is for </w:t>
            </w:r>
            <w:r>
              <w:rPr>
                <w:rFonts w:ascii="Times" w:eastAsiaTheme="minorEastAsia" w:hAnsi="Times" w:cs="Times"/>
                <w:bCs/>
                <w:i/>
                <w:sz w:val="18"/>
                <w:szCs w:val="18"/>
                <w:lang w:val="en-GB" w:eastAsia="zh-CN"/>
              </w:rPr>
              <w:t>only RI=2 without power-boosting</w:t>
            </w:r>
            <w:r>
              <w:rPr>
                <w:rFonts w:ascii="Times" w:eastAsiaTheme="minorEastAsia" w:hAnsi="Times" w:cs="Times"/>
                <w:bCs/>
                <w:sz w:val="18"/>
                <w:szCs w:val="18"/>
                <w:lang w:val="en-GB" w:eastAsia="zh-CN"/>
              </w:rPr>
              <w:t xml:space="preserve">, as stated in the proposal.  </w:t>
            </w:r>
          </w:p>
          <w:p w14:paraId="3597577F" w14:textId="77777777" w:rsidR="006E7514" w:rsidRDefault="006E7514">
            <w:pPr>
              <w:jc w:val="both"/>
              <w:rPr>
                <w:rFonts w:ascii="Times" w:eastAsiaTheme="minorEastAsia" w:hAnsi="Times" w:cs="Times"/>
                <w:bCs/>
                <w:sz w:val="18"/>
                <w:szCs w:val="18"/>
                <w:lang w:val="en-GB" w:eastAsia="zh-CN"/>
              </w:rPr>
            </w:pPr>
          </w:p>
          <w:p w14:paraId="0A0467A0" w14:textId="77777777" w:rsidR="006E7514" w:rsidRDefault="00DB1978">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Proposal 1.D.</w:t>
            </w:r>
          </w:p>
          <w:p w14:paraId="66081959" w14:textId="77777777" w:rsidR="006E7514" w:rsidRDefault="00DB1978">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Support. This should be amended according to the previous agreement. </w:t>
            </w:r>
          </w:p>
          <w:p w14:paraId="5FC15C53" w14:textId="77777777" w:rsidR="006E7514" w:rsidRDefault="006E7514">
            <w:pPr>
              <w:jc w:val="both"/>
              <w:rPr>
                <w:rFonts w:ascii="Times" w:eastAsiaTheme="minorEastAsia" w:hAnsi="Times" w:cs="Times"/>
                <w:bCs/>
                <w:sz w:val="18"/>
                <w:szCs w:val="18"/>
                <w:lang w:val="en-GB" w:eastAsia="zh-CN"/>
              </w:rPr>
            </w:pPr>
          </w:p>
          <w:p w14:paraId="17FFB2B3" w14:textId="77777777" w:rsidR="006E7514" w:rsidRDefault="00DB1978">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Proposal 1.E.</w:t>
            </w:r>
          </w:p>
          <w:p w14:paraId="477728A3" w14:textId="77777777" w:rsidR="006E7514" w:rsidRDefault="00DB1978">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Ok with proposal due to following reasons:</w:t>
            </w:r>
          </w:p>
          <w:p w14:paraId="415EC41D" w14:textId="77777777" w:rsidR="006E7514" w:rsidRDefault="00DB1978">
            <w:pPr>
              <w:pStyle w:val="ListParagraph"/>
              <w:numPr>
                <w:ilvl w:val="0"/>
                <w:numId w:val="31"/>
              </w:numPr>
              <w:spacing w:after="0" w:line="252" w:lineRule="auto"/>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It is obvious that a unified design is preferable regardless of # of ports (&gt;32 and &lt;=32 ports).</w:t>
            </w:r>
          </w:p>
          <w:p w14:paraId="6B9670A3" w14:textId="77777777" w:rsidR="006E7514" w:rsidRDefault="00DB1978">
            <w:pPr>
              <w:pStyle w:val="ListParagraph"/>
              <w:numPr>
                <w:ilvl w:val="0"/>
                <w:numId w:val="31"/>
              </w:numPr>
              <w:spacing w:after="0" w:line="252" w:lineRule="auto"/>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There will be no additional impact for the pre-Rel-19 UE supporting Rel-15 Type-I SP CSI.</w:t>
            </w:r>
          </w:p>
          <w:p w14:paraId="056C10D5" w14:textId="77777777" w:rsidR="006E7514" w:rsidRDefault="00DB1978">
            <w:pPr>
              <w:pStyle w:val="ListParagraph"/>
              <w:numPr>
                <w:ilvl w:val="0"/>
                <w:numId w:val="31"/>
              </w:numPr>
              <w:spacing w:after="0" w:line="252" w:lineRule="auto"/>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Performance gain is shown in companies’ SLS results.</w:t>
            </w:r>
          </w:p>
          <w:p w14:paraId="1DCE7959" w14:textId="77777777" w:rsidR="006E7514" w:rsidRDefault="006E7514">
            <w:pPr>
              <w:jc w:val="both"/>
              <w:rPr>
                <w:rFonts w:ascii="Times" w:eastAsiaTheme="minorEastAsia" w:hAnsi="Times" w:cs="Times"/>
                <w:bCs/>
                <w:sz w:val="18"/>
                <w:szCs w:val="18"/>
                <w:lang w:val="en-GB" w:eastAsia="zh-CN"/>
              </w:rPr>
            </w:pPr>
          </w:p>
          <w:p w14:paraId="15120721" w14:textId="77777777" w:rsidR="006E7514" w:rsidRDefault="00DB1978">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Question 1.F.4</w:t>
            </w:r>
          </w:p>
          <w:p w14:paraId="6FA82E83" w14:textId="77777777" w:rsidR="006E7514" w:rsidRDefault="00DB1978">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Similar view with Lenovo.</w:t>
            </w:r>
          </w:p>
          <w:p w14:paraId="220D5A44" w14:textId="77777777" w:rsidR="006E7514" w:rsidRDefault="006E7514">
            <w:pPr>
              <w:jc w:val="both"/>
              <w:rPr>
                <w:rFonts w:ascii="Times" w:eastAsiaTheme="minorEastAsia" w:hAnsi="Times" w:cs="Times"/>
                <w:bCs/>
                <w:sz w:val="18"/>
                <w:szCs w:val="18"/>
                <w:lang w:val="en-GB" w:eastAsia="zh-CN"/>
              </w:rPr>
            </w:pPr>
          </w:p>
          <w:p w14:paraId="754CB426" w14:textId="77777777" w:rsidR="006E7514" w:rsidRDefault="00DB1978">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Proposal 1.F.1/2/3</w:t>
            </w:r>
          </w:p>
          <w:p w14:paraId="1AA800A8" w14:textId="77777777" w:rsidR="006E7514" w:rsidRDefault="00DB1978">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Support.</w:t>
            </w:r>
          </w:p>
          <w:p w14:paraId="3A2DE168" w14:textId="77777777" w:rsidR="006E7514" w:rsidRDefault="006E7514">
            <w:pPr>
              <w:jc w:val="both"/>
              <w:rPr>
                <w:rFonts w:ascii="Times" w:eastAsiaTheme="minorEastAsia" w:hAnsi="Times" w:cs="Times"/>
                <w:bCs/>
                <w:sz w:val="18"/>
                <w:szCs w:val="18"/>
                <w:lang w:val="en-GB" w:eastAsia="zh-CN"/>
              </w:rPr>
            </w:pPr>
          </w:p>
          <w:p w14:paraId="0D2D2B5A" w14:textId="77777777" w:rsidR="006E7514" w:rsidRDefault="00DB1978">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Proposal 1.G.1</w:t>
            </w:r>
          </w:p>
          <w:p w14:paraId="18E4C3A3" w14:textId="77777777" w:rsidR="006E7514" w:rsidRDefault="00DB1978">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Support.</w:t>
            </w:r>
          </w:p>
          <w:p w14:paraId="1B31F093" w14:textId="77777777" w:rsidR="006E7514" w:rsidRDefault="00DB1978">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In the legacy, it is specified that the associated AP-CSI-RS and the DCI triggering the AP-SRS should be located in the same slot. This constraint was introduced to reduce a latency to be scheduled for non-codebook-based PUSCH. Similarly, it would be natural to also apply a same principal to the case that an AP-CSI-RS resource set with aggregating K NZP-CSI-RS resources is configured as the associated CSI-RS, when AP-SRS is configured, in order to maintain the low latency for the case with &gt;32 ports as well. This can be simply done by the behaviour that the UE assumes that the slot offset value </w:t>
            </w:r>
            <w:r>
              <w:rPr>
                <w:rFonts w:ascii="Times" w:eastAsiaTheme="minorEastAsia" w:hAnsi="Times" w:cs="Times"/>
                <w:bCs/>
                <w:sz w:val="18"/>
                <w:szCs w:val="18"/>
                <w:lang w:val="en-GB" w:eastAsia="zh-CN"/>
              </w:rPr>
              <w:lastRenderedPageBreak/>
              <w:t>for the associated CSI-RS resource set is 0. Also, since it is agreed in the last meeting to support per-resource RRC configuration to indicate whether 1-slot offset relative to the resource-set-level slot offset configuration is assumed or not, it can still offer NW to assign resource-specific 1-slot offset.</w:t>
            </w:r>
          </w:p>
          <w:p w14:paraId="65E6FF42" w14:textId="77777777" w:rsidR="006E7514" w:rsidRDefault="006E7514">
            <w:pPr>
              <w:jc w:val="both"/>
              <w:rPr>
                <w:rFonts w:ascii="Times" w:eastAsiaTheme="minorEastAsia" w:hAnsi="Times" w:cs="Times"/>
                <w:bCs/>
                <w:sz w:val="18"/>
                <w:szCs w:val="18"/>
                <w:lang w:val="en-GB" w:eastAsia="zh-CN"/>
              </w:rPr>
            </w:pPr>
          </w:p>
          <w:p w14:paraId="69DB683B" w14:textId="77777777" w:rsidR="006E7514" w:rsidRDefault="00DB1978">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Proposal 1.G.2</w:t>
            </w:r>
          </w:p>
          <w:p w14:paraId="213A96CC" w14:textId="77777777" w:rsidR="006E7514" w:rsidRDefault="00DB1978">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Ok with the proposal.</w:t>
            </w:r>
          </w:p>
          <w:p w14:paraId="5FB7D125" w14:textId="77777777" w:rsidR="006E7514" w:rsidRDefault="006E7514">
            <w:pPr>
              <w:jc w:val="both"/>
              <w:rPr>
                <w:rFonts w:ascii="Times" w:eastAsiaTheme="minorEastAsia" w:hAnsi="Times" w:cs="Times"/>
                <w:bCs/>
                <w:sz w:val="18"/>
                <w:szCs w:val="18"/>
                <w:lang w:val="en-GB" w:eastAsia="zh-CN"/>
              </w:rPr>
            </w:pPr>
          </w:p>
          <w:p w14:paraId="29DF6BC2" w14:textId="77777777" w:rsidR="006E7514" w:rsidRDefault="00DB1978">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Proposal 1.H.</w:t>
            </w:r>
          </w:p>
          <w:p w14:paraId="7B35B9DB" w14:textId="77777777" w:rsidR="006E7514" w:rsidRDefault="00DB1978">
            <w:pPr>
              <w:jc w:val="both"/>
              <w:rPr>
                <w:rFonts w:ascii="Times" w:eastAsiaTheme="minorEastAsia" w:hAnsi="Times" w:cs="Times"/>
                <w:bCs/>
                <w:iCs/>
                <w:sz w:val="18"/>
                <w:szCs w:val="18"/>
                <w:lang w:val="en-GB" w:eastAsia="zh-CN"/>
              </w:rPr>
            </w:pPr>
            <w:r>
              <w:rPr>
                <w:rFonts w:ascii="Times" w:eastAsiaTheme="minorEastAsia" w:hAnsi="Times" w:cs="Times"/>
                <w:bCs/>
                <w:iCs/>
                <w:sz w:val="18"/>
                <w:szCs w:val="18"/>
                <w:lang w:val="en-GB" w:eastAsia="zh-CN"/>
              </w:rPr>
              <w:t xml:space="preserve">Rel-16/18 Type-II CB already allows UE to report non-orthogonal column vectors for a given subband. It is up to UE implementation whether to determine/report orthogonal column vectors or not, and it has no issue as long </w:t>
            </w:r>
            <w:proofErr w:type="gramStart"/>
            <w:r>
              <w:rPr>
                <w:rFonts w:ascii="Times" w:eastAsiaTheme="minorEastAsia" w:hAnsi="Times" w:cs="Times"/>
                <w:bCs/>
                <w:iCs/>
                <w:sz w:val="18"/>
                <w:szCs w:val="18"/>
                <w:lang w:val="en-GB" w:eastAsia="zh-CN"/>
              </w:rPr>
              <w:t>as  |</w:t>
            </w:r>
            <w:proofErr w:type="gramEnd"/>
            <w:r>
              <w:rPr>
                <w:rFonts w:ascii="Times" w:eastAsiaTheme="minorEastAsia" w:hAnsi="Times" w:cs="Times"/>
                <w:bCs/>
                <w:iCs/>
                <w:sz w:val="18"/>
                <w:szCs w:val="18"/>
                <w:lang w:val="en-GB" w:eastAsia="zh-CN"/>
              </w:rPr>
              <w:t>|y||^2=||</w:t>
            </w:r>
            <w:proofErr w:type="spellStart"/>
            <w:r>
              <w:rPr>
                <w:rFonts w:ascii="Times" w:eastAsiaTheme="minorEastAsia" w:hAnsi="Times" w:cs="Times"/>
                <w:bCs/>
                <w:iCs/>
                <w:sz w:val="18"/>
                <w:szCs w:val="18"/>
                <w:lang w:val="en-GB" w:eastAsia="zh-CN"/>
              </w:rPr>
              <w:t>Wx</w:t>
            </w:r>
            <w:proofErr w:type="spellEnd"/>
            <w:r>
              <w:rPr>
                <w:rFonts w:ascii="Times" w:eastAsiaTheme="minorEastAsia" w:hAnsi="Times" w:cs="Times"/>
                <w:bCs/>
                <w:iCs/>
                <w:sz w:val="18"/>
                <w:szCs w:val="18"/>
                <w:lang w:val="en-GB" w:eastAsia="zh-CN"/>
              </w:rPr>
              <w:t xml:space="preserve">||^2=P regardless of orthogonal W or not, where P is a PDSCH transmit power.  </w:t>
            </w:r>
          </w:p>
          <w:p w14:paraId="5727F23B" w14:textId="77777777" w:rsidR="006E7514" w:rsidRDefault="006E7514">
            <w:pPr>
              <w:jc w:val="both"/>
              <w:rPr>
                <w:rFonts w:ascii="Times" w:eastAsiaTheme="minorEastAsia" w:hAnsi="Times" w:cs="Times"/>
                <w:bCs/>
                <w:sz w:val="18"/>
                <w:szCs w:val="18"/>
                <w:lang w:val="en-GB" w:eastAsia="zh-CN"/>
              </w:rPr>
            </w:pPr>
          </w:p>
          <w:p w14:paraId="32849C06" w14:textId="77777777" w:rsidR="006E7514" w:rsidRDefault="006E7514">
            <w:pPr>
              <w:jc w:val="both"/>
              <w:rPr>
                <w:rFonts w:ascii="Times" w:eastAsiaTheme="minorEastAsia" w:hAnsi="Times" w:cs="Times"/>
                <w:bCs/>
                <w:sz w:val="18"/>
                <w:szCs w:val="18"/>
                <w:lang w:val="en-GB" w:eastAsia="zh-CN"/>
              </w:rPr>
            </w:pPr>
          </w:p>
          <w:p w14:paraId="24625CCF" w14:textId="77777777" w:rsidR="006E7514" w:rsidRDefault="00DB1978">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Proposal 1.I.1/</w:t>
            </w:r>
            <w:proofErr w:type="gramStart"/>
            <w:r>
              <w:rPr>
                <w:rFonts w:ascii="Times" w:eastAsiaTheme="minorEastAsia" w:hAnsi="Times" w:cs="Times"/>
                <w:b/>
                <w:bCs/>
                <w:sz w:val="18"/>
                <w:szCs w:val="18"/>
                <w:lang w:val="en-GB" w:eastAsia="zh-CN"/>
              </w:rPr>
              <w:t>1.I.</w:t>
            </w:r>
            <w:proofErr w:type="gramEnd"/>
            <w:r>
              <w:rPr>
                <w:rFonts w:ascii="Times" w:eastAsiaTheme="minorEastAsia" w:hAnsi="Times" w:cs="Times"/>
                <w:b/>
                <w:bCs/>
                <w:sz w:val="18"/>
                <w:szCs w:val="18"/>
                <w:lang w:val="en-GB" w:eastAsia="zh-CN"/>
              </w:rPr>
              <w:t>2</w:t>
            </w:r>
          </w:p>
          <w:p w14:paraId="6C8F47BD" w14:textId="77777777" w:rsidR="006E7514" w:rsidRDefault="00DB1978">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Ok with the proposals</w:t>
            </w:r>
          </w:p>
          <w:p w14:paraId="4FC015FF" w14:textId="77777777" w:rsidR="006E7514" w:rsidRDefault="006E7514">
            <w:pPr>
              <w:jc w:val="both"/>
              <w:rPr>
                <w:rFonts w:ascii="Times" w:eastAsiaTheme="minorEastAsia" w:hAnsi="Times" w:cs="Times"/>
                <w:b/>
                <w:bCs/>
                <w:sz w:val="18"/>
                <w:szCs w:val="18"/>
                <w:u w:val="single"/>
                <w:lang w:val="en-GB" w:eastAsia="zh-CN"/>
              </w:rPr>
            </w:pPr>
          </w:p>
        </w:tc>
      </w:tr>
      <w:tr w:rsidR="006E7514" w14:paraId="5A2EB655"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7BF799E" w14:textId="77777777" w:rsidR="006E7514" w:rsidRDefault="00DB1978">
            <w:pPr>
              <w:snapToGrid w:val="0"/>
              <w:rPr>
                <w:rFonts w:eastAsiaTheme="minorEastAsia"/>
                <w:sz w:val="18"/>
                <w:szCs w:val="18"/>
                <w:lang w:eastAsia="zh-CN"/>
              </w:rPr>
            </w:pPr>
            <w:r>
              <w:rPr>
                <w:rFonts w:eastAsiaTheme="minorEastAsia" w:hint="eastAsia"/>
                <w:sz w:val="18"/>
                <w:szCs w:val="18"/>
                <w:lang w:eastAsia="zh-CN"/>
              </w:rPr>
              <w:lastRenderedPageBreak/>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7A96768" w14:textId="77777777" w:rsidR="006E7514" w:rsidRDefault="00DB1978">
            <w:pPr>
              <w:jc w:val="both"/>
              <w:rPr>
                <w:rFonts w:eastAsiaTheme="minorEastAsia"/>
                <w:sz w:val="18"/>
                <w:szCs w:val="18"/>
                <w:lang w:val="en-GB" w:eastAsia="zh-CN"/>
              </w:rPr>
            </w:pPr>
            <w:r>
              <w:rPr>
                <w:rFonts w:eastAsia="Batang"/>
                <w:b/>
                <w:sz w:val="18"/>
                <w:szCs w:val="18"/>
                <w:u w:val="single"/>
                <w:lang w:val="en-GB"/>
              </w:rPr>
              <w:t>Proposal 1.A</w:t>
            </w:r>
            <w:r>
              <w:rPr>
                <w:rFonts w:eastAsia="Batang"/>
                <w:sz w:val="18"/>
                <w:szCs w:val="18"/>
                <w:lang w:val="en-GB"/>
              </w:rPr>
              <w:t>:</w:t>
            </w:r>
            <w:r>
              <w:rPr>
                <w:rFonts w:eastAsiaTheme="minorEastAsia" w:hint="eastAsia"/>
                <w:sz w:val="18"/>
                <w:szCs w:val="18"/>
                <w:lang w:val="en-GB" w:eastAsia="zh-CN"/>
              </w:rPr>
              <w:t xml:space="preserve"> OK with the last sentence in bracket </w:t>
            </w:r>
            <w:proofErr w:type="gramStart"/>
            <w:r>
              <w:rPr>
                <w:rFonts w:eastAsiaTheme="minorEastAsia" w:hint="eastAsia"/>
                <w:sz w:val="18"/>
                <w:szCs w:val="18"/>
                <w:lang w:val="en-GB" w:eastAsia="zh-CN"/>
              </w:rPr>
              <w:t>[ ]</w:t>
            </w:r>
            <w:proofErr w:type="gramEnd"/>
            <w:r>
              <w:rPr>
                <w:rFonts w:eastAsiaTheme="minorEastAsia" w:hint="eastAsia"/>
                <w:sz w:val="18"/>
                <w:szCs w:val="18"/>
                <w:lang w:val="en-GB" w:eastAsia="zh-CN"/>
              </w:rPr>
              <w:t xml:space="preserve"> </w:t>
            </w:r>
          </w:p>
          <w:p w14:paraId="38F0E5C9" w14:textId="77777777" w:rsidR="006E7514" w:rsidRDefault="006E7514">
            <w:pPr>
              <w:jc w:val="both"/>
              <w:rPr>
                <w:rFonts w:eastAsiaTheme="minorEastAsia"/>
                <w:sz w:val="18"/>
                <w:szCs w:val="18"/>
                <w:lang w:val="en-GB" w:eastAsia="zh-CN"/>
              </w:rPr>
            </w:pPr>
          </w:p>
          <w:p w14:paraId="0CAC242B" w14:textId="77777777" w:rsidR="006E7514" w:rsidRDefault="00DB1978">
            <w:pPr>
              <w:jc w:val="both"/>
              <w:rPr>
                <w:rFonts w:eastAsiaTheme="minorEastAsia"/>
                <w:sz w:val="18"/>
                <w:szCs w:val="18"/>
                <w:lang w:eastAsia="zh-CN"/>
              </w:rPr>
            </w:pPr>
            <w:r>
              <w:rPr>
                <w:rFonts w:eastAsia="Batang"/>
                <w:b/>
                <w:sz w:val="18"/>
                <w:szCs w:val="18"/>
                <w:u w:val="single"/>
              </w:rPr>
              <w:t>Proposal 1.C.1</w:t>
            </w:r>
            <w:r>
              <w:rPr>
                <w:rFonts w:eastAsia="Batang"/>
                <w:sz w:val="18"/>
                <w:szCs w:val="18"/>
              </w:rPr>
              <w:t>:</w:t>
            </w:r>
            <w:r>
              <w:rPr>
                <w:rFonts w:eastAsiaTheme="minorEastAsia" w:hint="eastAsia"/>
                <w:sz w:val="18"/>
                <w:szCs w:val="18"/>
                <w:lang w:eastAsia="zh-CN"/>
              </w:rPr>
              <w:t xml:space="preserve"> OK</w:t>
            </w:r>
          </w:p>
          <w:p w14:paraId="42F4386C" w14:textId="77777777" w:rsidR="006E7514" w:rsidRDefault="006E7514">
            <w:pPr>
              <w:jc w:val="both"/>
              <w:rPr>
                <w:rFonts w:eastAsiaTheme="minorEastAsia"/>
                <w:sz w:val="18"/>
                <w:szCs w:val="18"/>
                <w:lang w:eastAsia="zh-CN"/>
              </w:rPr>
            </w:pPr>
          </w:p>
          <w:p w14:paraId="2E2566EB" w14:textId="77777777" w:rsidR="006E7514" w:rsidRDefault="00DB1978">
            <w:pPr>
              <w:jc w:val="both"/>
              <w:rPr>
                <w:rFonts w:eastAsiaTheme="minorEastAsia"/>
                <w:sz w:val="18"/>
                <w:szCs w:val="18"/>
                <w:lang w:eastAsia="zh-CN"/>
              </w:rPr>
            </w:pPr>
            <w:r>
              <w:rPr>
                <w:b/>
                <w:sz w:val="18"/>
                <w:szCs w:val="18"/>
                <w:u w:val="single"/>
                <w:lang w:eastAsia="ko-KR"/>
              </w:rPr>
              <w:t>Proposal 1.</w:t>
            </w:r>
            <w:r>
              <w:rPr>
                <w:rFonts w:eastAsiaTheme="minorEastAsia" w:hint="eastAsia"/>
                <w:b/>
                <w:sz w:val="18"/>
                <w:szCs w:val="18"/>
                <w:u w:val="single"/>
                <w:lang w:eastAsia="zh-CN"/>
              </w:rPr>
              <w:t>E</w:t>
            </w:r>
            <w:r>
              <w:rPr>
                <w:b/>
                <w:sz w:val="18"/>
                <w:szCs w:val="18"/>
                <w:u w:val="single"/>
                <w:lang w:eastAsia="ko-KR"/>
              </w:rPr>
              <w:t>.1</w:t>
            </w:r>
            <w:r>
              <w:rPr>
                <w:sz w:val="18"/>
                <w:szCs w:val="18"/>
                <w:lang w:eastAsia="ko-KR"/>
              </w:rPr>
              <w:t>:</w:t>
            </w:r>
            <w:r>
              <w:rPr>
                <w:rFonts w:eastAsiaTheme="minorEastAsia" w:hint="eastAsia"/>
                <w:sz w:val="18"/>
                <w:szCs w:val="18"/>
                <w:lang w:eastAsia="zh-CN"/>
              </w:rPr>
              <w:t xml:space="preserve"> OK with the proposal in principle.</w:t>
            </w:r>
          </w:p>
          <w:p w14:paraId="6BEA1D7C" w14:textId="77777777" w:rsidR="006E7514" w:rsidRDefault="00DB1978">
            <w:pPr>
              <w:jc w:val="both"/>
              <w:rPr>
                <w:rFonts w:eastAsiaTheme="minorEastAsia"/>
                <w:sz w:val="18"/>
                <w:szCs w:val="18"/>
                <w:lang w:eastAsia="zh-CN"/>
              </w:rPr>
            </w:pPr>
            <w:r>
              <w:rPr>
                <w:rFonts w:eastAsiaTheme="minorEastAsia" w:hint="eastAsia"/>
                <w:sz w:val="18"/>
                <w:szCs w:val="18"/>
                <w:lang w:eastAsia="zh-CN"/>
              </w:rPr>
              <w:t>Since Rel-15 Type-I is a very basic/</w:t>
            </w:r>
            <w:r>
              <w:rPr>
                <w:rFonts w:eastAsiaTheme="minorEastAsia"/>
                <w:sz w:val="18"/>
                <w:szCs w:val="18"/>
                <w:lang w:eastAsia="zh-CN"/>
              </w:rPr>
              <w:t>mandatory</w:t>
            </w:r>
            <w:r>
              <w:rPr>
                <w:rFonts w:eastAsiaTheme="minorEastAsia" w:hint="eastAsia"/>
                <w:sz w:val="18"/>
                <w:szCs w:val="18"/>
                <w:lang w:eastAsia="zh-CN"/>
              </w:rPr>
              <w:t xml:space="preserve"> UE feature anyway supported, we</w:t>
            </w:r>
            <w:r>
              <w:rPr>
                <w:rFonts w:eastAsiaTheme="minorEastAsia"/>
                <w:sz w:val="18"/>
                <w:szCs w:val="18"/>
                <w:lang w:eastAsia="zh-CN"/>
              </w:rPr>
              <w:t>’</w:t>
            </w:r>
            <w:r>
              <w:rPr>
                <w:rFonts w:eastAsiaTheme="minorEastAsia" w:hint="eastAsia"/>
                <w:sz w:val="18"/>
                <w:szCs w:val="18"/>
                <w:lang w:eastAsia="zh-CN"/>
              </w:rPr>
              <w:t>d like Rel-19 Type-I as additional UE features for &lt;=32port, over &gt;32port</w:t>
            </w:r>
          </w:p>
          <w:p w14:paraId="0F7A0F44" w14:textId="77777777" w:rsidR="006E7514" w:rsidRDefault="00DB1978">
            <w:pPr>
              <w:jc w:val="both"/>
              <w:rPr>
                <w:rFonts w:eastAsiaTheme="minorEastAsia"/>
                <w:sz w:val="18"/>
                <w:szCs w:val="18"/>
                <w:lang w:eastAsia="zh-CN"/>
              </w:rPr>
            </w:pPr>
            <w:proofErr w:type="gramStart"/>
            <w:r>
              <w:rPr>
                <w:rFonts w:eastAsiaTheme="minorEastAsia" w:hint="eastAsia"/>
                <w:sz w:val="18"/>
                <w:szCs w:val="18"/>
                <w:lang w:eastAsia="zh-CN"/>
              </w:rPr>
              <w:t>T</w:t>
            </w:r>
            <w:r>
              <w:rPr>
                <w:rFonts w:eastAsiaTheme="minorEastAsia"/>
                <w:sz w:val="18"/>
                <w:szCs w:val="18"/>
                <w:lang w:eastAsia="zh-CN"/>
              </w:rPr>
              <w:t>h</w:t>
            </w:r>
            <w:r>
              <w:rPr>
                <w:rFonts w:eastAsiaTheme="minorEastAsia" w:hint="eastAsia"/>
                <w:sz w:val="18"/>
                <w:szCs w:val="18"/>
                <w:lang w:eastAsia="zh-CN"/>
              </w:rPr>
              <w:t>us</w:t>
            </w:r>
            <w:proofErr w:type="gramEnd"/>
            <w:r>
              <w:rPr>
                <w:rFonts w:eastAsiaTheme="minorEastAsia" w:hint="eastAsia"/>
                <w:sz w:val="18"/>
                <w:szCs w:val="18"/>
                <w:lang w:eastAsia="zh-CN"/>
              </w:rPr>
              <w:t xml:space="preserve"> we suggest to add a note:</w:t>
            </w:r>
          </w:p>
          <w:tbl>
            <w:tblPr>
              <w:tblStyle w:val="TableGrid"/>
              <w:tblW w:w="0" w:type="auto"/>
              <w:tblLayout w:type="fixed"/>
              <w:tblLook w:val="04A0" w:firstRow="1" w:lastRow="0" w:firstColumn="1" w:lastColumn="0" w:noHBand="0" w:noVBand="1"/>
            </w:tblPr>
            <w:tblGrid>
              <w:gridCol w:w="8752"/>
            </w:tblGrid>
            <w:tr w:rsidR="006E7514" w14:paraId="4FCBB2DC" w14:textId="77777777">
              <w:tc>
                <w:tcPr>
                  <w:tcW w:w="8752" w:type="dxa"/>
                </w:tcPr>
                <w:p w14:paraId="58A868DC" w14:textId="77777777" w:rsidR="006E7514" w:rsidRDefault="00DB1978">
                  <w:pPr>
                    <w:pStyle w:val="ListParagraph"/>
                    <w:numPr>
                      <w:ilvl w:val="0"/>
                      <w:numId w:val="32"/>
                    </w:numPr>
                    <w:jc w:val="both"/>
                    <w:rPr>
                      <w:rFonts w:eastAsiaTheme="minorEastAsia"/>
                      <w:sz w:val="18"/>
                      <w:szCs w:val="18"/>
                      <w:lang w:eastAsia="zh-CN"/>
                    </w:rPr>
                  </w:pPr>
                  <w:r>
                    <w:rPr>
                      <w:rFonts w:eastAsiaTheme="minorEastAsia" w:hint="eastAsia"/>
                      <w:color w:val="FF0000"/>
                      <w:sz w:val="18"/>
                      <w:szCs w:val="18"/>
                      <w:lang w:eastAsia="zh-CN"/>
                    </w:rPr>
                    <w:t>T</w:t>
                  </w:r>
                  <w:r>
                    <w:rPr>
                      <w:rFonts w:eastAsiaTheme="minorEastAsia"/>
                      <w:color w:val="FF0000"/>
                      <w:sz w:val="18"/>
                      <w:szCs w:val="18"/>
                      <w:lang w:eastAsia="zh-CN"/>
                    </w:rPr>
                    <w:t>h</w:t>
                  </w:r>
                  <w:r>
                    <w:rPr>
                      <w:rFonts w:eastAsiaTheme="minorEastAsia" w:hint="eastAsia"/>
                      <w:color w:val="FF0000"/>
                      <w:sz w:val="18"/>
                      <w:szCs w:val="18"/>
                      <w:lang w:eastAsia="zh-CN"/>
                    </w:rPr>
                    <w:t>e following of Rel-19 Type-I SP are four separate UE features: (1) Scheme-A &gt;32port; (2) Scheme-B &gt;32port; (3) Scheme-A &lt;=32port; (4) Scheme-B &lt;=32 port.</w:t>
                  </w:r>
                </w:p>
              </w:tc>
            </w:tr>
          </w:tbl>
          <w:p w14:paraId="54999430" w14:textId="77777777" w:rsidR="006E7514" w:rsidRDefault="006E7514">
            <w:pPr>
              <w:jc w:val="both"/>
              <w:rPr>
                <w:rFonts w:ascii="Times" w:eastAsiaTheme="minorEastAsia" w:hAnsi="Times" w:cs="Times"/>
                <w:b/>
                <w:sz w:val="18"/>
                <w:szCs w:val="18"/>
                <w:lang w:val="en-GB" w:eastAsia="zh-CN"/>
              </w:rPr>
            </w:pPr>
          </w:p>
          <w:p w14:paraId="22D6CF5B" w14:textId="77777777" w:rsidR="006E7514" w:rsidRDefault="00DB1978">
            <w:pPr>
              <w:jc w:val="both"/>
              <w:rPr>
                <w:rFonts w:eastAsiaTheme="minorEastAsia"/>
                <w:sz w:val="18"/>
                <w:szCs w:val="18"/>
                <w:lang w:eastAsia="zh-CN"/>
              </w:rPr>
            </w:pPr>
            <w:r>
              <w:rPr>
                <w:rFonts w:eastAsia="Batang"/>
                <w:b/>
                <w:sz w:val="18"/>
                <w:szCs w:val="18"/>
                <w:u w:val="single"/>
              </w:rPr>
              <w:t>Proposal 1.</w:t>
            </w:r>
            <w:r>
              <w:rPr>
                <w:rFonts w:eastAsiaTheme="minorEastAsia" w:hint="eastAsia"/>
                <w:b/>
                <w:sz w:val="18"/>
                <w:szCs w:val="18"/>
                <w:u w:val="single"/>
                <w:lang w:eastAsia="zh-CN"/>
              </w:rPr>
              <w:t>G</w:t>
            </w:r>
            <w:r>
              <w:rPr>
                <w:rFonts w:eastAsia="Batang"/>
                <w:b/>
                <w:sz w:val="18"/>
                <w:szCs w:val="18"/>
                <w:u w:val="single"/>
              </w:rPr>
              <w:t>.</w:t>
            </w:r>
            <w:r>
              <w:rPr>
                <w:rFonts w:eastAsiaTheme="minorEastAsia" w:hint="eastAsia"/>
                <w:b/>
                <w:sz w:val="18"/>
                <w:szCs w:val="18"/>
                <w:u w:val="single"/>
                <w:lang w:eastAsia="zh-CN"/>
              </w:rPr>
              <w:t>1</w:t>
            </w:r>
            <w:r>
              <w:rPr>
                <w:rFonts w:eastAsia="Batang"/>
                <w:sz w:val="18"/>
                <w:szCs w:val="18"/>
              </w:rPr>
              <w:t>:</w:t>
            </w:r>
            <w:r>
              <w:rPr>
                <w:rFonts w:eastAsiaTheme="minorEastAsia" w:hint="eastAsia"/>
                <w:sz w:val="18"/>
                <w:szCs w:val="18"/>
                <w:lang w:eastAsia="zh-CN"/>
              </w:rPr>
              <w:t xml:space="preserve"> OK</w:t>
            </w:r>
          </w:p>
          <w:p w14:paraId="25DD8856" w14:textId="77777777" w:rsidR="006E7514" w:rsidRDefault="006E7514">
            <w:pPr>
              <w:jc w:val="both"/>
              <w:rPr>
                <w:rFonts w:eastAsiaTheme="minorEastAsia"/>
                <w:b/>
                <w:sz w:val="18"/>
                <w:szCs w:val="18"/>
                <w:u w:val="single"/>
                <w:lang w:eastAsia="zh-CN"/>
              </w:rPr>
            </w:pPr>
          </w:p>
          <w:p w14:paraId="3EC42083" w14:textId="77777777" w:rsidR="006E7514" w:rsidRDefault="00DB1978">
            <w:pPr>
              <w:jc w:val="both"/>
              <w:rPr>
                <w:rFonts w:eastAsiaTheme="minorEastAsia"/>
                <w:sz w:val="18"/>
                <w:szCs w:val="18"/>
                <w:lang w:eastAsia="zh-CN"/>
              </w:rPr>
            </w:pPr>
            <w:r>
              <w:rPr>
                <w:rFonts w:eastAsia="Batang"/>
                <w:b/>
                <w:sz w:val="18"/>
                <w:szCs w:val="18"/>
                <w:u w:val="single"/>
              </w:rPr>
              <w:t>Proposal 1.</w:t>
            </w:r>
            <w:r>
              <w:rPr>
                <w:rFonts w:eastAsiaTheme="minorEastAsia" w:hint="eastAsia"/>
                <w:b/>
                <w:sz w:val="18"/>
                <w:szCs w:val="18"/>
                <w:u w:val="single"/>
                <w:lang w:eastAsia="zh-CN"/>
              </w:rPr>
              <w:t>G.2</w:t>
            </w:r>
            <w:r>
              <w:rPr>
                <w:rFonts w:eastAsia="Batang"/>
                <w:sz w:val="18"/>
                <w:szCs w:val="18"/>
              </w:rPr>
              <w:t>:</w:t>
            </w:r>
            <w:r>
              <w:rPr>
                <w:rFonts w:eastAsiaTheme="minorEastAsia" w:hint="eastAsia"/>
                <w:sz w:val="18"/>
                <w:szCs w:val="18"/>
                <w:lang w:eastAsia="zh-CN"/>
              </w:rPr>
              <w:t xml:space="preserve"> OK</w:t>
            </w:r>
          </w:p>
          <w:p w14:paraId="05201032" w14:textId="77777777" w:rsidR="006E7514" w:rsidRDefault="006E7514">
            <w:pPr>
              <w:jc w:val="both"/>
              <w:rPr>
                <w:rFonts w:eastAsiaTheme="minorEastAsia"/>
                <w:sz w:val="18"/>
                <w:szCs w:val="18"/>
                <w:lang w:eastAsia="zh-CN"/>
              </w:rPr>
            </w:pPr>
          </w:p>
          <w:p w14:paraId="3A19F008" w14:textId="77777777" w:rsidR="006E7514" w:rsidRDefault="00DB1978">
            <w:pPr>
              <w:jc w:val="both"/>
              <w:rPr>
                <w:rFonts w:eastAsiaTheme="minorEastAsia"/>
                <w:sz w:val="18"/>
                <w:szCs w:val="18"/>
                <w:lang w:eastAsia="zh-CN"/>
              </w:rPr>
            </w:pPr>
            <w:r>
              <w:rPr>
                <w:rFonts w:ascii="Times" w:eastAsia="Batang" w:hAnsi="Times"/>
                <w:b/>
                <w:sz w:val="18"/>
                <w:szCs w:val="18"/>
                <w:u w:val="single"/>
                <w:lang w:val="en-GB"/>
              </w:rPr>
              <w:t>Proposal 1.I.</w:t>
            </w:r>
            <w:r>
              <w:rPr>
                <w:rFonts w:ascii="Times" w:eastAsiaTheme="minorEastAsia" w:hAnsi="Times" w:hint="eastAsia"/>
                <w:b/>
                <w:sz w:val="18"/>
                <w:szCs w:val="18"/>
                <w:u w:val="single"/>
                <w:lang w:val="en-GB" w:eastAsia="zh-CN"/>
              </w:rPr>
              <w:t>1/.</w:t>
            </w:r>
            <w:r>
              <w:rPr>
                <w:rFonts w:ascii="Times" w:eastAsia="Batang" w:hAnsi="Times"/>
                <w:b/>
                <w:sz w:val="18"/>
                <w:szCs w:val="18"/>
                <w:u w:val="single"/>
                <w:lang w:val="en-GB"/>
              </w:rPr>
              <w:t>2</w:t>
            </w:r>
            <w:r>
              <w:rPr>
                <w:rFonts w:ascii="Times" w:eastAsia="Batang" w:hAnsi="Times"/>
                <w:sz w:val="18"/>
                <w:szCs w:val="18"/>
                <w:lang w:val="en-GB"/>
              </w:rPr>
              <w:t>:</w:t>
            </w:r>
            <w:r>
              <w:rPr>
                <w:rFonts w:ascii="Times" w:eastAsiaTheme="minorEastAsia" w:hAnsi="Times" w:hint="eastAsia"/>
                <w:sz w:val="18"/>
                <w:szCs w:val="18"/>
                <w:lang w:val="en-GB" w:eastAsia="zh-CN"/>
              </w:rPr>
              <w:t xml:space="preserve"> OK</w:t>
            </w:r>
          </w:p>
          <w:p w14:paraId="101A40A5" w14:textId="77777777" w:rsidR="006E7514" w:rsidRDefault="006E7514">
            <w:pPr>
              <w:jc w:val="both"/>
              <w:rPr>
                <w:rFonts w:ascii="Times" w:eastAsiaTheme="minorEastAsia" w:hAnsi="Times" w:cs="Times"/>
                <w:b/>
                <w:bCs/>
                <w:sz w:val="18"/>
                <w:szCs w:val="18"/>
                <w:lang w:val="en-GB" w:eastAsia="zh-CN"/>
              </w:rPr>
            </w:pPr>
          </w:p>
        </w:tc>
      </w:tr>
      <w:tr w:rsidR="006E7514" w14:paraId="2780691B"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D15C427" w14:textId="77777777" w:rsidR="006E7514" w:rsidRDefault="00DB1978">
            <w:pPr>
              <w:snapToGrid w:val="0"/>
              <w:rPr>
                <w:rFonts w:eastAsiaTheme="minorEastAsia"/>
                <w:sz w:val="18"/>
                <w:szCs w:val="18"/>
                <w:lang w:eastAsia="zh-CN"/>
              </w:rPr>
            </w:pPr>
            <w:r>
              <w:rPr>
                <w:rFonts w:eastAsiaTheme="minorEastAsia" w:hint="eastAsia"/>
                <w:sz w:val="18"/>
                <w:szCs w:val="18"/>
                <w:lang w:eastAsia="zh-CN"/>
              </w:rPr>
              <w:t>NTT DOCOMP</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712EDE0" w14:textId="77777777" w:rsidR="006E7514" w:rsidRDefault="00DB1978">
            <w:pPr>
              <w:jc w:val="both"/>
              <w:rPr>
                <w:rFonts w:eastAsiaTheme="minorEastAsia"/>
                <w:sz w:val="20"/>
                <w:szCs w:val="20"/>
                <w:lang w:val="en-GB" w:eastAsia="zh-CN"/>
              </w:rPr>
            </w:pPr>
            <w:r>
              <w:rPr>
                <w:rFonts w:eastAsiaTheme="minorEastAsia" w:hint="eastAsia"/>
                <w:b/>
                <w:sz w:val="20"/>
                <w:szCs w:val="20"/>
                <w:u w:val="single"/>
                <w:lang w:val="en-GB" w:eastAsia="zh-CN"/>
              </w:rPr>
              <w:t>P</w:t>
            </w:r>
            <w:r>
              <w:rPr>
                <w:rFonts w:eastAsia="Batang"/>
                <w:b/>
                <w:sz w:val="20"/>
                <w:szCs w:val="20"/>
                <w:u w:val="single"/>
                <w:lang w:val="en-GB"/>
              </w:rPr>
              <w:t>roposal 1.A</w:t>
            </w:r>
            <w:r>
              <w:rPr>
                <w:rFonts w:eastAsia="Batang"/>
                <w:sz w:val="20"/>
                <w:szCs w:val="20"/>
                <w:lang w:val="en-GB"/>
              </w:rPr>
              <w:t>:</w:t>
            </w:r>
          </w:p>
          <w:p w14:paraId="0C3C7ED3" w14:textId="77777777" w:rsidR="006E7514" w:rsidRDefault="00DB1978">
            <w:pPr>
              <w:jc w:val="both"/>
              <w:rPr>
                <w:rFonts w:eastAsiaTheme="minorEastAsia"/>
                <w:sz w:val="20"/>
                <w:szCs w:val="20"/>
                <w:lang w:val="en-GB" w:eastAsia="zh-CN"/>
              </w:rPr>
            </w:pPr>
            <w:r>
              <w:rPr>
                <w:rFonts w:eastAsiaTheme="minorEastAsia" w:hint="eastAsia"/>
                <w:sz w:val="20"/>
                <w:szCs w:val="20"/>
                <w:lang w:val="en-GB" w:eastAsia="zh-CN"/>
              </w:rPr>
              <w:t>For the last FFS for multiple aperiodic SRS resource sets, we support it.</w:t>
            </w:r>
          </w:p>
          <w:p w14:paraId="07DA0CF8" w14:textId="77777777" w:rsidR="006E7514" w:rsidRDefault="00DB1978">
            <w:pPr>
              <w:jc w:val="both"/>
              <w:rPr>
                <w:rFonts w:eastAsiaTheme="minorEastAsia"/>
                <w:sz w:val="20"/>
                <w:szCs w:val="20"/>
                <w:lang w:eastAsia="zh-CN"/>
              </w:rPr>
            </w:pPr>
            <w:r>
              <w:rPr>
                <w:rFonts w:eastAsiaTheme="minorEastAsia" w:hint="eastAsia"/>
                <w:sz w:val="20"/>
                <w:szCs w:val="20"/>
                <w:lang w:val="en-GB" w:eastAsia="zh-CN"/>
              </w:rPr>
              <w:t xml:space="preserve">For the FFS on mapping between CWs to CSI-RS ports, the issue is discussed for the case only when </w:t>
            </w:r>
            <w:r>
              <w:rPr>
                <w:rFonts w:eastAsiaTheme="minorEastAsia"/>
                <w:sz w:val="20"/>
                <w:szCs w:val="20"/>
                <w:lang w:eastAsia="zh-CN"/>
              </w:rPr>
              <w:t>when ‘cri-RI-CQI’ is configured but ‘non-PMI-PortIndication’ is not provided. Two options can be considered.</w:t>
            </w:r>
            <w:r>
              <w:rPr>
                <w:rFonts w:eastAsiaTheme="minorEastAsia" w:hint="eastAsia"/>
                <w:sz w:val="20"/>
                <w:szCs w:val="20"/>
                <w:lang w:eastAsia="zh-CN"/>
              </w:rPr>
              <w:t xml:space="preserve"> Option 1 is preferred.</w:t>
            </w:r>
          </w:p>
          <w:p w14:paraId="53302EEE" w14:textId="77777777" w:rsidR="006E7514" w:rsidRDefault="00DB1978">
            <w:pPr>
              <w:numPr>
                <w:ilvl w:val="0"/>
                <w:numId w:val="33"/>
              </w:numPr>
              <w:jc w:val="both"/>
              <w:rPr>
                <w:rFonts w:eastAsiaTheme="minorEastAsia"/>
                <w:sz w:val="20"/>
                <w:szCs w:val="20"/>
                <w:lang w:eastAsia="zh-CN"/>
              </w:rPr>
            </w:pPr>
            <w:r>
              <w:rPr>
                <w:rFonts w:eastAsiaTheme="minorEastAsia"/>
                <w:sz w:val="20"/>
                <w:szCs w:val="20"/>
                <w:lang w:eastAsia="zh-CN"/>
              </w:rPr>
              <w:t>Option 1: ‘</w:t>
            </w:r>
            <w:r>
              <w:rPr>
                <w:rFonts w:eastAsiaTheme="minorEastAsia"/>
                <w:i/>
                <w:iCs/>
                <w:sz w:val="20"/>
                <w:szCs w:val="20"/>
                <w:lang w:eastAsia="zh-CN"/>
              </w:rPr>
              <w:t>non-PMI-PortIndication</w:t>
            </w:r>
            <w:r>
              <w:rPr>
                <w:rFonts w:eastAsiaTheme="minorEastAsia"/>
                <w:sz w:val="20"/>
                <w:szCs w:val="20"/>
                <w:lang w:eastAsia="zh-CN"/>
              </w:rPr>
              <w:t>’ is always provided.</w:t>
            </w:r>
          </w:p>
          <w:p w14:paraId="7A853A12" w14:textId="77777777" w:rsidR="006E7514" w:rsidRDefault="00DB1978">
            <w:pPr>
              <w:numPr>
                <w:ilvl w:val="0"/>
                <w:numId w:val="33"/>
              </w:numPr>
              <w:jc w:val="both"/>
              <w:rPr>
                <w:rFonts w:eastAsiaTheme="minorEastAsia"/>
                <w:sz w:val="20"/>
                <w:szCs w:val="20"/>
                <w:lang w:eastAsia="zh-CN"/>
              </w:rPr>
            </w:pPr>
            <w:r>
              <w:rPr>
                <w:rFonts w:eastAsiaTheme="minorEastAsia"/>
                <w:sz w:val="20"/>
                <w:szCs w:val="20"/>
                <w:lang w:eastAsia="zh-CN"/>
              </w:rPr>
              <w:t>Option 2: predefine another mapping between CSI-RS ports and layers.</w:t>
            </w:r>
          </w:p>
          <w:p w14:paraId="6411CE08" w14:textId="77777777" w:rsidR="006E7514" w:rsidRDefault="006E7514">
            <w:pPr>
              <w:jc w:val="both"/>
              <w:rPr>
                <w:rFonts w:eastAsiaTheme="minorEastAsia"/>
                <w:b/>
                <w:sz w:val="18"/>
                <w:szCs w:val="18"/>
                <w:u w:val="single"/>
                <w:lang w:eastAsia="zh-CN"/>
              </w:rPr>
            </w:pPr>
          </w:p>
          <w:p w14:paraId="1A19EEBD" w14:textId="77777777" w:rsidR="006E7514" w:rsidRDefault="00DB1978">
            <w:pPr>
              <w:jc w:val="both"/>
              <w:rPr>
                <w:rFonts w:eastAsiaTheme="minorEastAsia"/>
                <w:b/>
                <w:sz w:val="20"/>
                <w:u w:val="single"/>
                <w:lang w:eastAsia="zh-CN"/>
              </w:rPr>
            </w:pPr>
            <w:r>
              <w:rPr>
                <w:b/>
                <w:sz w:val="20"/>
                <w:u w:val="single"/>
                <w:lang w:eastAsia="ko-KR"/>
              </w:rPr>
              <w:t>Proposal 1.F.1/3:</w:t>
            </w:r>
          </w:p>
          <w:p w14:paraId="6FE8765D" w14:textId="77777777" w:rsidR="006E7514" w:rsidRDefault="00DB1978">
            <w:pPr>
              <w:jc w:val="both"/>
              <w:rPr>
                <w:rFonts w:eastAsiaTheme="minorEastAsia"/>
                <w:sz w:val="20"/>
                <w:szCs w:val="20"/>
                <w:lang w:eastAsia="zh-CN"/>
              </w:rPr>
            </w:pPr>
            <w:r>
              <w:rPr>
                <w:rFonts w:eastAsiaTheme="minorEastAsia" w:hint="eastAsia"/>
                <w:sz w:val="20"/>
                <w:szCs w:val="20"/>
                <w:lang w:eastAsia="zh-CN"/>
              </w:rPr>
              <w:t>Support.</w:t>
            </w:r>
          </w:p>
          <w:p w14:paraId="4411C658" w14:textId="77777777" w:rsidR="006E7514" w:rsidRDefault="006E7514">
            <w:pPr>
              <w:jc w:val="both"/>
              <w:rPr>
                <w:rFonts w:eastAsiaTheme="minorEastAsia"/>
                <w:b/>
                <w:sz w:val="18"/>
                <w:szCs w:val="18"/>
                <w:u w:val="single"/>
                <w:lang w:eastAsia="zh-CN"/>
              </w:rPr>
            </w:pPr>
          </w:p>
          <w:p w14:paraId="78F301D8" w14:textId="77777777" w:rsidR="006E7514" w:rsidRDefault="00DB1978">
            <w:pPr>
              <w:jc w:val="both"/>
              <w:rPr>
                <w:rFonts w:eastAsiaTheme="minorEastAsia"/>
                <w:b/>
                <w:sz w:val="20"/>
                <w:u w:val="single"/>
                <w:lang w:eastAsia="zh-CN"/>
              </w:rPr>
            </w:pPr>
            <w:r>
              <w:rPr>
                <w:b/>
                <w:sz w:val="20"/>
                <w:u w:val="single"/>
                <w:lang w:eastAsia="ko-KR"/>
              </w:rPr>
              <w:t>Proposal 1.G.1</w:t>
            </w:r>
            <w:r>
              <w:rPr>
                <w:rFonts w:hint="eastAsia"/>
                <w:b/>
                <w:sz w:val="20"/>
                <w:u w:val="single"/>
                <w:lang w:eastAsia="ko-KR"/>
              </w:rPr>
              <w:t>/2</w:t>
            </w:r>
            <w:r>
              <w:rPr>
                <w:b/>
                <w:sz w:val="20"/>
                <w:u w:val="single"/>
                <w:lang w:eastAsia="ko-KR"/>
              </w:rPr>
              <w:t>:</w:t>
            </w:r>
          </w:p>
          <w:p w14:paraId="1D9AC08B" w14:textId="77777777" w:rsidR="006E7514" w:rsidRDefault="00DB1978">
            <w:pPr>
              <w:jc w:val="both"/>
              <w:rPr>
                <w:rFonts w:eastAsiaTheme="minorEastAsia"/>
                <w:sz w:val="20"/>
                <w:szCs w:val="20"/>
                <w:lang w:eastAsia="zh-CN"/>
              </w:rPr>
            </w:pPr>
            <w:r>
              <w:rPr>
                <w:rFonts w:eastAsiaTheme="minorEastAsia" w:hint="eastAsia"/>
                <w:sz w:val="20"/>
                <w:szCs w:val="20"/>
                <w:lang w:eastAsia="zh-CN"/>
              </w:rPr>
              <w:t>Support.</w:t>
            </w:r>
          </w:p>
          <w:p w14:paraId="54D95EC0" w14:textId="77777777" w:rsidR="006E7514" w:rsidRDefault="006E7514">
            <w:pPr>
              <w:jc w:val="both"/>
              <w:rPr>
                <w:rFonts w:eastAsiaTheme="minorEastAsia"/>
                <w:b/>
                <w:sz w:val="18"/>
                <w:szCs w:val="18"/>
                <w:u w:val="single"/>
                <w:lang w:eastAsia="zh-CN"/>
              </w:rPr>
            </w:pPr>
          </w:p>
          <w:p w14:paraId="3214C5D1" w14:textId="77777777" w:rsidR="006E7514" w:rsidRDefault="00DB1978">
            <w:pPr>
              <w:jc w:val="both"/>
              <w:rPr>
                <w:rFonts w:ascii="Times" w:eastAsiaTheme="minorEastAsia" w:hAnsi="Times"/>
                <w:sz w:val="20"/>
                <w:szCs w:val="20"/>
                <w:lang w:val="en-GB" w:eastAsia="zh-CN"/>
              </w:rPr>
            </w:pPr>
            <w:r>
              <w:rPr>
                <w:rFonts w:ascii="Times" w:eastAsia="Batang" w:hAnsi="Times"/>
                <w:b/>
                <w:sz w:val="20"/>
                <w:szCs w:val="20"/>
                <w:u w:val="single"/>
                <w:lang w:val="en-GB"/>
              </w:rPr>
              <w:t>Proposal 1.I.1</w:t>
            </w:r>
            <w:r>
              <w:rPr>
                <w:rFonts w:ascii="Times" w:eastAsia="Batang" w:hAnsi="Times"/>
                <w:sz w:val="20"/>
                <w:szCs w:val="20"/>
                <w:lang w:val="en-GB"/>
              </w:rPr>
              <w:t>:</w:t>
            </w:r>
          </w:p>
          <w:p w14:paraId="61F5A323" w14:textId="77777777" w:rsidR="006E7514" w:rsidRDefault="00DB1978">
            <w:pPr>
              <w:jc w:val="both"/>
              <w:rPr>
                <w:rFonts w:eastAsiaTheme="minorEastAsia"/>
                <w:sz w:val="20"/>
                <w:szCs w:val="20"/>
                <w:lang w:eastAsia="zh-CN"/>
              </w:rPr>
            </w:pPr>
            <w:r>
              <w:rPr>
                <w:rFonts w:eastAsiaTheme="minorEastAsia" w:hint="eastAsia"/>
                <w:sz w:val="20"/>
                <w:szCs w:val="20"/>
                <w:lang w:eastAsia="zh-CN"/>
              </w:rPr>
              <w:t>Support.</w:t>
            </w:r>
          </w:p>
        </w:tc>
      </w:tr>
      <w:tr w:rsidR="006E7514" w14:paraId="2B2293C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44D0029" w14:textId="77777777" w:rsidR="006E7514" w:rsidRDefault="00DB1978">
            <w:pPr>
              <w:snapToGrid w:val="0"/>
              <w:rPr>
                <w:rFonts w:eastAsiaTheme="minorEastAsia"/>
                <w:sz w:val="18"/>
                <w:szCs w:val="18"/>
                <w:lang w:eastAsia="zh-CN"/>
              </w:rPr>
            </w:pPr>
            <w:r>
              <w:rPr>
                <w:rFonts w:eastAsiaTheme="minorEastAsia" w:hint="eastAsia"/>
                <w:sz w:val="20"/>
                <w:szCs w:val="18"/>
                <w:lang w:eastAsia="zh-CN"/>
              </w:rPr>
              <w:t>Z</w:t>
            </w:r>
            <w:r>
              <w:rPr>
                <w:rFonts w:eastAsiaTheme="minorEastAsia"/>
                <w:sz w:val="20"/>
                <w:szCs w:val="18"/>
                <w:lang w:eastAsia="zh-CN"/>
              </w:rPr>
              <w:t>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90BE616" w14:textId="77777777" w:rsidR="006E7514" w:rsidRDefault="00DB1978">
            <w:pPr>
              <w:pStyle w:val="ListParagraph"/>
              <w:numPr>
                <w:ilvl w:val="0"/>
                <w:numId w:val="34"/>
              </w:numPr>
              <w:jc w:val="both"/>
              <w:rPr>
                <w:rFonts w:ascii="Times" w:eastAsiaTheme="minorEastAsia" w:hAnsi="Times" w:cs="Times"/>
                <w:b/>
                <w:sz w:val="20"/>
                <w:szCs w:val="18"/>
                <w:lang w:val="en-GB" w:eastAsia="zh-CN"/>
              </w:rPr>
            </w:pPr>
            <w:r>
              <w:rPr>
                <w:rFonts w:ascii="Times" w:eastAsiaTheme="minorEastAsia" w:hAnsi="Times" w:cs="Times"/>
                <w:b/>
                <w:sz w:val="20"/>
                <w:szCs w:val="18"/>
                <w:lang w:val="en-GB" w:eastAsia="zh-CN"/>
              </w:rPr>
              <w:t>A</w:t>
            </w:r>
            <w:r>
              <w:rPr>
                <w:rFonts w:ascii="Times" w:eastAsiaTheme="minorEastAsia" w:hAnsi="Times" w:cs="Times" w:hint="eastAsia"/>
                <w:b/>
                <w:sz w:val="20"/>
                <w:szCs w:val="18"/>
                <w:lang w:val="en-GB" w:eastAsia="zh-CN"/>
              </w:rPr>
              <w:t>/</w:t>
            </w:r>
            <w:proofErr w:type="gramStart"/>
            <w:r>
              <w:rPr>
                <w:rFonts w:ascii="Times" w:eastAsiaTheme="minorEastAsia" w:hAnsi="Times" w:cs="Times"/>
                <w:b/>
                <w:sz w:val="20"/>
                <w:szCs w:val="18"/>
                <w:lang w:val="en-GB" w:eastAsia="zh-CN"/>
              </w:rPr>
              <w:t>1.B</w:t>
            </w:r>
            <w:proofErr w:type="gramEnd"/>
            <w:r>
              <w:rPr>
                <w:rFonts w:ascii="Times" w:eastAsiaTheme="minorEastAsia" w:hAnsi="Times" w:cs="Times" w:hint="eastAsia"/>
                <w:b/>
                <w:sz w:val="20"/>
                <w:szCs w:val="18"/>
                <w:lang w:val="en-GB" w:eastAsia="zh-CN"/>
              </w:rPr>
              <w:t>:</w:t>
            </w:r>
          </w:p>
          <w:p w14:paraId="78868E84" w14:textId="77777777" w:rsidR="006E7514" w:rsidRDefault="00DB1978">
            <w:pPr>
              <w:jc w:val="both"/>
              <w:rPr>
                <w:rFonts w:ascii="Times" w:eastAsiaTheme="minorEastAsia" w:hAnsi="Times" w:cs="Times"/>
                <w:b/>
                <w:sz w:val="20"/>
                <w:szCs w:val="18"/>
                <w:lang w:val="en-GB" w:eastAsia="zh-CN"/>
              </w:rPr>
            </w:pPr>
            <w:r>
              <w:rPr>
                <w:rFonts w:ascii="Times" w:eastAsiaTheme="minorEastAsia" w:hAnsi="Times" w:cs="Times" w:hint="eastAsia"/>
                <w:sz w:val="20"/>
                <w:szCs w:val="18"/>
                <w:lang w:val="en-GB" w:eastAsia="zh-CN"/>
              </w:rPr>
              <w:t>S</w:t>
            </w:r>
            <w:r>
              <w:rPr>
                <w:rFonts w:ascii="Times" w:eastAsiaTheme="minorEastAsia" w:hAnsi="Times" w:cs="Times"/>
                <w:sz w:val="20"/>
                <w:szCs w:val="18"/>
                <w:lang w:val="en-GB" w:eastAsia="zh-CN"/>
              </w:rPr>
              <w:t>upport</w:t>
            </w:r>
            <w:r>
              <w:rPr>
                <w:rFonts w:ascii="Times" w:eastAsiaTheme="minorEastAsia" w:hAnsi="Times" w:cs="Times"/>
                <w:b/>
                <w:sz w:val="20"/>
                <w:szCs w:val="18"/>
                <w:lang w:val="en-GB" w:eastAsia="zh-CN"/>
              </w:rPr>
              <w:t>.</w:t>
            </w:r>
          </w:p>
          <w:p w14:paraId="5D164474" w14:textId="77777777" w:rsidR="006E7514" w:rsidRDefault="006E7514">
            <w:pPr>
              <w:jc w:val="both"/>
              <w:rPr>
                <w:rFonts w:ascii="Times" w:eastAsiaTheme="minorEastAsia" w:hAnsi="Times" w:cs="Times"/>
                <w:b/>
                <w:sz w:val="20"/>
                <w:szCs w:val="18"/>
                <w:lang w:val="en-GB" w:eastAsia="zh-CN"/>
              </w:rPr>
            </w:pPr>
          </w:p>
          <w:p w14:paraId="3A4D0290" w14:textId="77777777" w:rsidR="006E7514" w:rsidRDefault="00DB1978">
            <w:pPr>
              <w:jc w:val="both"/>
              <w:rPr>
                <w:rFonts w:ascii="Times" w:eastAsiaTheme="minorEastAsia" w:hAnsi="Times" w:cs="Times"/>
                <w:b/>
                <w:sz w:val="20"/>
                <w:szCs w:val="18"/>
                <w:lang w:val="en-GB" w:eastAsia="zh-CN"/>
              </w:rPr>
            </w:pPr>
            <w:r>
              <w:rPr>
                <w:rFonts w:ascii="Times" w:eastAsiaTheme="minorEastAsia" w:hAnsi="Times" w:cs="Times" w:hint="eastAsia"/>
                <w:b/>
                <w:sz w:val="20"/>
                <w:szCs w:val="18"/>
                <w:lang w:val="en-GB" w:eastAsia="zh-CN"/>
              </w:rPr>
              <w:t>1</w:t>
            </w:r>
            <w:r>
              <w:rPr>
                <w:rFonts w:ascii="Times" w:eastAsiaTheme="minorEastAsia" w:hAnsi="Times" w:cs="Times"/>
                <w:b/>
                <w:sz w:val="20"/>
                <w:szCs w:val="18"/>
                <w:lang w:val="en-GB" w:eastAsia="zh-CN"/>
              </w:rPr>
              <w:t>.C.1:</w:t>
            </w:r>
          </w:p>
          <w:p w14:paraId="376821C9" w14:textId="77777777" w:rsidR="006E7514" w:rsidRDefault="00DB1978">
            <w:pPr>
              <w:jc w:val="both"/>
              <w:rPr>
                <w:rFonts w:ascii="Times" w:eastAsiaTheme="minorEastAsia" w:hAnsi="Times" w:cs="Times"/>
                <w:sz w:val="20"/>
                <w:szCs w:val="18"/>
                <w:lang w:val="en-GB" w:eastAsia="zh-CN"/>
              </w:rPr>
            </w:pPr>
            <w:r>
              <w:rPr>
                <w:rFonts w:ascii="Times" w:eastAsiaTheme="minorEastAsia" w:hAnsi="Times" w:cs="Times"/>
                <w:sz w:val="20"/>
                <w:szCs w:val="18"/>
                <w:lang w:val="en-GB" w:eastAsia="zh-CN"/>
              </w:rPr>
              <w:t>We are NOT strongly against this proposal. However, based on our simulation, if power boosting is NOT supported, we can hardly see the benefit of the soft scaling factor. In fact, power boosting can be anyway enabled at NW side. If UE does NOT consider power bosting in CSI calculation, the reported CSI, especially the CQI, cannot be the optimal one.</w:t>
            </w:r>
          </w:p>
          <w:p w14:paraId="30E4DCD5" w14:textId="77777777" w:rsidR="006E7514" w:rsidRDefault="006E7514">
            <w:pPr>
              <w:jc w:val="both"/>
              <w:rPr>
                <w:rFonts w:ascii="Times" w:eastAsiaTheme="minorEastAsia" w:hAnsi="Times" w:cs="Times"/>
                <w:b/>
                <w:sz w:val="20"/>
                <w:szCs w:val="18"/>
                <w:lang w:val="en-GB" w:eastAsia="zh-CN"/>
              </w:rPr>
            </w:pPr>
          </w:p>
          <w:p w14:paraId="56F8B5CA" w14:textId="77777777" w:rsidR="006E7514" w:rsidRDefault="00DB1978">
            <w:pPr>
              <w:pStyle w:val="ListParagraph"/>
              <w:numPr>
                <w:ilvl w:val="0"/>
                <w:numId w:val="35"/>
              </w:numPr>
              <w:jc w:val="both"/>
              <w:rPr>
                <w:rFonts w:ascii="Times" w:eastAsiaTheme="minorEastAsia" w:hAnsi="Times" w:cs="Times"/>
                <w:b/>
                <w:sz w:val="20"/>
                <w:szCs w:val="18"/>
                <w:lang w:val="en-GB" w:eastAsia="zh-CN"/>
              </w:rPr>
            </w:pPr>
            <w:r>
              <w:rPr>
                <w:rFonts w:ascii="Times" w:eastAsiaTheme="minorEastAsia" w:hAnsi="Times" w:cs="Times"/>
                <w:b/>
                <w:sz w:val="20"/>
                <w:szCs w:val="18"/>
                <w:lang w:val="en-GB" w:eastAsia="zh-CN"/>
              </w:rPr>
              <w:t>D:</w:t>
            </w:r>
          </w:p>
          <w:p w14:paraId="1E62DB21" w14:textId="77777777" w:rsidR="006E7514" w:rsidRDefault="00DB1978">
            <w:pPr>
              <w:jc w:val="both"/>
              <w:rPr>
                <w:rFonts w:ascii="Times" w:eastAsiaTheme="minorEastAsia" w:hAnsi="Times" w:cs="Times"/>
                <w:sz w:val="20"/>
                <w:szCs w:val="18"/>
                <w:lang w:val="en-GB" w:eastAsia="zh-CN"/>
              </w:rPr>
            </w:pPr>
            <w:r>
              <w:rPr>
                <w:rFonts w:ascii="Times" w:eastAsiaTheme="minorEastAsia" w:hAnsi="Times" w:cs="Times"/>
                <w:sz w:val="20"/>
                <w:szCs w:val="18"/>
                <w:lang w:val="en-GB" w:eastAsia="zh-CN"/>
              </w:rPr>
              <w:lastRenderedPageBreak/>
              <w:t>Support.</w:t>
            </w:r>
          </w:p>
          <w:p w14:paraId="517D452C" w14:textId="77777777" w:rsidR="006E7514" w:rsidRDefault="006E7514">
            <w:pPr>
              <w:jc w:val="both"/>
              <w:rPr>
                <w:rFonts w:ascii="Times" w:eastAsiaTheme="minorEastAsia" w:hAnsi="Times" w:cs="Times"/>
                <w:sz w:val="20"/>
                <w:szCs w:val="18"/>
                <w:lang w:val="en-GB" w:eastAsia="zh-CN"/>
              </w:rPr>
            </w:pPr>
          </w:p>
          <w:p w14:paraId="4DD38E10" w14:textId="77777777" w:rsidR="006E7514" w:rsidRDefault="00DB1978">
            <w:pPr>
              <w:pStyle w:val="ListParagraph"/>
              <w:numPr>
                <w:ilvl w:val="0"/>
                <w:numId w:val="36"/>
              </w:numPr>
              <w:jc w:val="both"/>
              <w:rPr>
                <w:rFonts w:ascii="Times" w:eastAsiaTheme="minorEastAsia" w:hAnsi="Times" w:cs="Times"/>
                <w:b/>
                <w:sz w:val="20"/>
                <w:szCs w:val="18"/>
                <w:lang w:val="en-GB" w:eastAsia="zh-CN"/>
              </w:rPr>
            </w:pPr>
            <w:r>
              <w:rPr>
                <w:rFonts w:ascii="Times" w:eastAsiaTheme="minorEastAsia" w:hAnsi="Times" w:cs="Times"/>
                <w:b/>
                <w:sz w:val="20"/>
                <w:szCs w:val="18"/>
                <w:lang w:val="en-GB" w:eastAsia="zh-CN"/>
              </w:rPr>
              <w:t>E:</w:t>
            </w:r>
          </w:p>
          <w:p w14:paraId="47FDD6ED" w14:textId="77777777" w:rsidR="006E7514" w:rsidRDefault="00DB1978">
            <w:pPr>
              <w:jc w:val="both"/>
              <w:rPr>
                <w:rFonts w:ascii="Times" w:eastAsiaTheme="minorEastAsia" w:hAnsi="Times" w:cs="Times"/>
                <w:sz w:val="20"/>
                <w:szCs w:val="18"/>
                <w:lang w:val="en-GB" w:eastAsia="zh-CN"/>
              </w:rPr>
            </w:pPr>
            <w:r>
              <w:rPr>
                <w:rFonts w:ascii="Times" w:eastAsiaTheme="minorEastAsia" w:hAnsi="Times" w:cs="Times" w:hint="eastAsia"/>
                <w:sz w:val="20"/>
                <w:szCs w:val="18"/>
                <w:lang w:val="en-GB" w:eastAsia="zh-CN"/>
              </w:rPr>
              <w:t>Support</w:t>
            </w:r>
            <w:r>
              <w:rPr>
                <w:rFonts w:ascii="Times" w:eastAsiaTheme="minorEastAsia" w:hAnsi="Times" w:cs="Times"/>
                <w:sz w:val="20"/>
                <w:szCs w:val="18"/>
                <w:lang w:val="en-GB" w:eastAsia="zh-CN"/>
              </w:rPr>
              <w:t>.</w:t>
            </w:r>
          </w:p>
          <w:p w14:paraId="702B1723" w14:textId="77777777" w:rsidR="006E7514" w:rsidRDefault="006E7514">
            <w:pPr>
              <w:jc w:val="both"/>
              <w:rPr>
                <w:rFonts w:ascii="Times" w:eastAsiaTheme="minorEastAsia" w:hAnsi="Times" w:cs="Times"/>
                <w:sz w:val="20"/>
                <w:szCs w:val="18"/>
                <w:lang w:val="en-GB" w:eastAsia="zh-CN"/>
              </w:rPr>
            </w:pPr>
          </w:p>
          <w:p w14:paraId="4023A023" w14:textId="77777777" w:rsidR="006E7514" w:rsidRDefault="00DB1978">
            <w:pPr>
              <w:jc w:val="both"/>
              <w:rPr>
                <w:rFonts w:ascii="Times" w:eastAsiaTheme="minorEastAsia" w:hAnsi="Times" w:cs="Times"/>
                <w:b/>
                <w:sz w:val="20"/>
                <w:szCs w:val="18"/>
                <w:lang w:val="en-GB" w:eastAsia="zh-CN"/>
              </w:rPr>
            </w:pPr>
            <w:r>
              <w:rPr>
                <w:rFonts w:ascii="Times" w:eastAsiaTheme="minorEastAsia" w:hAnsi="Times" w:cs="Times" w:hint="eastAsia"/>
                <w:b/>
                <w:sz w:val="20"/>
                <w:szCs w:val="18"/>
                <w:lang w:val="en-GB" w:eastAsia="zh-CN"/>
              </w:rPr>
              <w:t>1</w:t>
            </w:r>
            <w:r>
              <w:rPr>
                <w:rFonts w:ascii="Times" w:eastAsiaTheme="minorEastAsia" w:hAnsi="Times" w:cs="Times"/>
                <w:b/>
                <w:sz w:val="20"/>
                <w:szCs w:val="18"/>
                <w:lang w:val="en-GB" w:eastAsia="zh-CN"/>
              </w:rPr>
              <w:t>.F.1:</w:t>
            </w:r>
          </w:p>
          <w:p w14:paraId="31C33376" w14:textId="77777777" w:rsidR="006E7514" w:rsidRDefault="00DB1978">
            <w:pPr>
              <w:jc w:val="both"/>
              <w:rPr>
                <w:rFonts w:ascii="Times" w:eastAsiaTheme="minorEastAsia" w:hAnsi="Times" w:cs="Times"/>
                <w:sz w:val="20"/>
                <w:szCs w:val="18"/>
                <w:lang w:val="en-GB" w:eastAsia="zh-CN"/>
              </w:rPr>
            </w:pPr>
            <w:r>
              <w:rPr>
                <w:rFonts w:ascii="Times" w:eastAsiaTheme="minorEastAsia" w:hAnsi="Times" w:cs="Times" w:hint="eastAsia"/>
                <w:sz w:val="20"/>
                <w:szCs w:val="18"/>
                <w:lang w:val="en-GB" w:eastAsia="zh-CN"/>
              </w:rPr>
              <w:t>I</w:t>
            </w:r>
            <w:r>
              <w:rPr>
                <w:rFonts w:ascii="Times" w:eastAsiaTheme="minorEastAsia" w:hAnsi="Times" w:cs="Times"/>
                <w:sz w:val="20"/>
                <w:szCs w:val="18"/>
                <w:lang w:val="en-GB" w:eastAsia="zh-CN"/>
              </w:rPr>
              <w:t>t needs to be clarified that whether P is the total number of configured CSI-RS ports, or P is the total number of indicated CSI-RS ports for NES.</w:t>
            </w:r>
          </w:p>
          <w:p w14:paraId="2899FA0E" w14:textId="77777777" w:rsidR="006E7514" w:rsidRDefault="006E7514">
            <w:pPr>
              <w:jc w:val="both"/>
              <w:rPr>
                <w:rFonts w:ascii="Times" w:eastAsiaTheme="minorEastAsia" w:hAnsi="Times" w:cs="Times"/>
                <w:sz w:val="20"/>
                <w:szCs w:val="18"/>
                <w:lang w:val="en-GB" w:eastAsia="zh-CN"/>
              </w:rPr>
            </w:pPr>
          </w:p>
          <w:p w14:paraId="361AA9CD" w14:textId="77777777" w:rsidR="006E7514" w:rsidRDefault="00DB1978">
            <w:pPr>
              <w:jc w:val="both"/>
              <w:rPr>
                <w:rFonts w:ascii="Times" w:eastAsiaTheme="minorEastAsia" w:hAnsi="Times" w:cs="Times"/>
                <w:b/>
                <w:sz w:val="20"/>
                <w:szCs w:val="18"/>
                <w:lang w:val="en-GB" w:eastAsia="zh-CN"/>
              </w:rPr>
            </w:pPr>
            <w:r>
              <w:rPr>
                <w:rFonts w:ascii="Times" w:eastAsiaTheme="minorEastAsia" w:hAnsi="Times" w:cs="Times" w:hint="eastAsia"/>
                <w:b/>
                <w:sz w:val="20"/>
                <w:szCs w:val="18"/>
                <w:lang w:val="en-GB" w:eastAsia="zh-CN"/>
              </w:rPr>
              <w:t>1</w:t>
            </w:r>
            <w:r>
              <w:rPr>
                <w:rFonts w:ascii="Times" w:eastAsiaTheme="minorEastAsia" w:hAnsi="Times" w:cs="Times"/>
                <w:b/>
                <w:sz w:val="20"/>
                <w:szCs w:val="18"/>
                <w:lang w:val="en-GB" w:eastAsia="zh-CN"/>
              </w:rPr>
              <w:t>.F.2/</w:t>
            </w:r>
            <w:proofErr w:type="gramStart"/>
            <w:r>
              <w:rPr>
                <w:rFonts w:ascii="Times" w:eastAsiaTheme="minorEastAsia" w:hAnsi="Times" w:cs="Times"/>
                <w:b/>
                <w:sz w:val="20"/>
                <w:szCs w:val="18"/>
                <w:lang w:val="en-GB" w:eastAsia="zh-CN"/>
              </w:rPr>
              <w:t>1.F.</w:t>
            </w:r>
            <w:proofErr w:type="gramEnd"/>
            <w:r>
              <w:rPr>
                <w:rFonts w:ascii="Times" w:eastAsiaTheme="minorEastAsia" w:hAnsi="Times" w:cs="Times"/>
                <w:b/>
                <w:sz w:val="20"/>
                <w:szCs w:val="18"/>
                <w:lang w:val="en-GB" w:eastAsia="zh-CN"/>
              </w:rPr>
              <w:t>3/1.F.4:</w:t>
            </w:r>
          </w:p>
          <w:p w14:paraId="37F0F896" w14:textId="77777777" w:rsidR="006E7514" w:rsidRDefault="00DB1978">
            <w:pPr>
              <w:jc w:val="both"/>
              <w:rPr>
                <w:rFonts w:ascii="Times" w:eastAsiaTheme="minorEastAsia" w:hAnsi="Times" w:cs="Times"/>
                <w:sz w:val="20"/>
                <w:szCs w:val="18"/>
                <w:lang w:val="en-GB" w:eastAsia="zh-CN"/>
              </w:rPr>
            </w:pPr>
            <w:r>
              <w:rPr>
                <w:rFonts w:ascii="Times" w:eastAsiaTheme="minorEastAsia" w:hAnsi="Times" w:cs="Times" w:hint="eastAsia"/>
                <w:sz w:val="20"/>
                <w:szCs w:val="18"/>
                <w:lang w:val="en-GB" w:eastAsia="zh-CN"/>
              </w:rPr>
              <w:t>We</w:t>
            </w:r>
            <w:r>
              <w:rPr>
                <w:rFonts w:ascii="Times" w:eastAsiaTheme="minorEastAsia" w:hAnsi="Times" w:cs="Times"/>
                <w:sz w:val="20"/>
                <w:szCs w:val="18"/>
                <w:lang w:val="en-GB" w:eastAsia="zh-CN"/>
              </w:rPr>
              <w:t xml:space="preserve"> are open to discuss. But it seems more discussion is needed.</w:t>
            </w:r>
          </w:p>
          <w:p w14:paraId="327D6789" w14:textId="77777777" w:rsidR="006E7514" w:rsidRDefault="006E7514">
            <w:pPr>
              <w:jc w:val="both"/>
              <w:rPr>
                <w:rFonts w:ascii="Times" w:eastAsiaTheme="minorEastAsia" w:hAnsi="Times" w:cs="Times"/>
                <w:sz w:val="20"/>
                <w:szCs w:val="18"/>
                <w:lang w:val="en-GB" w:eastAsia="zh-CN"/>
              </w:rPr>
            </w:pPr>
          </w:p>
          <w:p w14:paraId="0FF9D2D5" w14:textId="77777777" w:rsidR="006E7514" w:rsidRDefault="00DB1978">
            <w:pPr>
              <w:jc w:val="both"/>
              <w:rPr>
                <w:rFonts w:ascii="Times" w:eastAsiaTheme="minorEastAsia" w:hAnsi="Times" w:cs="Times"/>
                <w:b/>
                <w:sz w:val="20"/>
                <w:szCs w:val="18"/>
                <w:lang w:val="en-GB" w:eastAsia="zh-CN"/>
              </w:rPr>
            </w:pPr>
            <w:r>
              <w:rPr>
                <w:rFonts w:ascii="Times" w:eastAsiaTheme="minorEastAsia" w:hAnsi="Times" w:cs="Times" w:hint="eastAsia"/>
                <w:b/>
                <w:sz w:val="20"/>
                <w:szCs w:val="18"/>
                <w:lang w:val="en-GB" w:eastAsia="zh-CN"/>
              </w:rPr>
              <w:t>1</w:t>
            </w:r>
            <w:r>
              <w:rPr>
                <w:rFonts w:ascii="Times" w:eastAsiaTheme="minorEastAsia" w:hAnsi="Times" w:cs="Times"/>
                <w:b/>
                <w:sz w:val="20"/>
                <w:szCs w:val="18"/>
                <w:lang w:val="en-GB" w:eastAsia="zh-CN"/>
              </w:rPr>
              <w:t>.G.1/</w:t>
            </w:r>
            <w:proofErr w:type="gramStart"/>
            <w:r>
              <w:rPr>
                <w:rFonts w:ascii="Times" w:eastAsiaTheme="minorEastAsia" w:hAnsi="Times" w:cs="Times"/>
                <w:b/>
                <w:sz w:val="20"/>
                <w:szCs w:val="18"/>
                <w:lang w:val="en-GB" w:eastAsia="zh-CN"/>
              </w:rPr>
              <w:t>1.G.</w:t>
            </w:r>
            <w:proofErr w:type="gramEnd"/>
            <w:r>
              <w:rPr>
                <w:rFonts w:ascii="Times" w:eastAsiaTheme="minorEastAsia" w:hAnsi="Times" w:cs="Times"/>
                <w:b/>
                <w:sz w:val="20"/>
                <w:szCs w:val="18"/>
                <w:lang w:val="en-GB" w:eastAsia="zh-CN"/>
              </w:rPr>
              <w:t>2:</w:t>
            </w:r>
          </w:p>
          <w:p w14:paraId="7E19E39B" w14:textId="77777777" w:rsidR="006E7514" w:rsidRDefault="00DB1978">
            <w:pPr>
              <w:jc w:val="both"/>
              <w:rPr>
                <w:rFonts w:ascii="Times" w:eastAsiaTheme="minorEastAsia" w:hAnsi="Times" w:cs="Times"/>
                <w:sz w:val="20"/>
                <w:szCs w:val="18"/>
                <w:lang w:val="en-GB" w:eastAsia="zh-CN"/>
              </w:rPr>
            </w:pPr>
            <w:r>
              <w:rPr>
                <w:rFonts w:ascii="Times" w:eastAsiaTheme="minorEastAsia" w:hAnsi="Times" w:cs="Times" w:hint="eastAsia"/>
                <w:sz w:val="20"/>
                <w:szCs w:val="18"/>
                <w:lang w:val="en-GB" w:eastAsia="zh-CN"/>
              </w:rPr>
              <w:t>F</w:t>
            </w:r>
            <w:r>
              <w:rPr>
                <w:rFonts w:ascii="Times" w:eastAsiaTheme="minorEastAsia" w:hAnsi="Times" w:cs="Times"/>
                <w:sz w:val="20"/>
                <w:szCs w:val="18"/>
                <w:lang w:val="en-GB" w:eastAsia="zh-CN"/>
              </w:rPr>
              <w:t>ine.</w:t>
            </w:r>
          </w:p>
          <w:p w14:paraId="423DB449" w14:textId="77777777" w:rsidR="006E7514" w:rsidRDefault="006E7514">
            <w:pPr>
              <w:jc w:val="both"/>
              <w:rPr>
                <w:rFonts w:ascii="Times" w:eastAsiaTheme="minorEastAsia" w:hAnsi="Times" w:cs="Times"/>
                <w:sz w:val="20"/>
                <w:szCs w:val="18"/>
                <w:lang w:val="en-GB" w:eastAsia="zh-CN"/>
              </w:rPr>
            </w:pPr>
          </w:p>
          <w:p w14:paraId="543A1B7A" w14:textId="77777777" w:rsidR="006E7514" w:rsidRDefault="00DB1978">
            <w:pPr>
              <w:pStyle w:val="ListParagraph"/>
              <w:numPr>
                <w:ilvl w:val="0"/>
                <w:numId w:val="37"/>
              </w:numPr>
              <w:jc w:val="both"/>
              <w:rPr>
                <w:rFonts w:ascii="Times" w:eastAsiaTheme="minorEastAsia" w:hAnsi="Times" w:cs="Times"/>
                <w:b/>
                <w:sz w:val="20"/>
                <w:szCs w:val="18"/>
                <w:lang w:val="en-GB" w:eastAsia="zh-CN"/>
              </w:rPr>
            </w:pPr>
            <w:r>
              <w:rPr>
                <w:rFonts w:ascii="Times" w:eastAsiaTheme="minorEastAsia" w:hAnsi="Times" w:cs="Times"/>
                <w:b/>
                <w:sz w:val="20"/>
                <w:szCs w:val="18"/>
                <w:lang w:val="en-GB" w:eastAsia="zh-CN"/>
              </w:rPr>
              <w:t>H:</w:t>
            </w:r>
          </w:p>
          <w:p w14:paraId="543CF1AF" w14:textId="77777777" w:rsidR="006E7514" w:rsidRDefault="00DB1978">
            <w:pPr>
              <w:jc w:val="both"/>
              <w:rPr>
                <w:rFonts w:ascii="Times" w:eastAsiaTheme="minorEastAsia" w:hAnsi="Times" w:cs="Times"/>
                <w:sz w:val="20"/>
                <w:szCs w:val="18"/>
                <w:lang w:val="en-GB" w:eastAsia="zh-CN"/>
              </w:rPr>
            </w:pPr>
            <w:r>
              <w:rPr>
                <w:rFonts w:ascii="Times" w:eastAsiaTheme="minorEastAsia" w:hAnsi="Times" w:cs="Times" w:hint="eastAsia"/>
                <w:sz w:val="20"/>
                <w:szCs w:val="18"/>
                <w:lang w:val="en-GB" w:eastAsia="zh-CN"/>
              </w:rPr>
              <w:t>O</w:t>
            </w:r>
            <w:r>
              <w:rPr>
                <w:rFonts w:ascii="Times" w:eastAsiaTheme="minorEastAsia" w:hAnsi="Times" w:cs="Times"/>
                <w:sz w:val="20"/>
                <w:szCs w:val="18"/>
                <w:lang w:val="en-GB" w:eastAsia="zh-CN"/>
              </w:rPr>
              <w:t>pen to discuss.</w:t>
            </w:r>
          </w:p>
          <w:p w14:paraId="4110A2A9" w14:textId="77777777" w:rsidR="006E7514" w:rsidRDefault="006E7514">
            <w:pPr>
              <w:jc w:val="both"/>
              <w:rPr>
                <w:rFonts w:ascii="Times" w:eastAsiaTheme="minorEastAsia" w:hAnsi="Times" w:cs="Times"/>
                <w:sz w:val="20"/>
                <w:szCs w:val="18"/>
                <w:lang w:val="en-GB" w:eastAsia="zh-CN"/>
              </w:rPr>
            </w:pPr>
          </w:p>
          <w:p w14:paraId="363D104D" w14:textId="77777777" w:rsidR="006E7514" w:rsidRDefault="00DB1978">
            <w:pPr>
              <w:jc w:val="both"/>
              <w:rPr>
                <w:rFonts w:ascii="Times" w:eastAsiaTheme="minorEastAsia" w:hAnsi="Times" w:cs="Times"/>
                <w:b/>
                <w:sz w:val="20"/>
                <w:szCs w:val="18"/>
                <w:lang w:val="en-GB" w:eastAsia="zh-CN"/>
              </w:rPr>
            </w:pPr>
            <w:r>
              <w:rPr>
                <w:rFonts w:ascii="Times" w:eastAsiaTheme="minorEastAsia" w:hAnsi="Times" w:cs="Times" w:hint="eastAsia"/>
                <w:b/>
                <w:sz w:val="20"/>
                <w:szCs w:val="18"/>
                <w:lang w:val="en-GB" w:eastAsia="zh-CN"/>
              </w:rPr>
              <w:t>1</w:t>
            </w:r>
            <w:r>
              <w:rPr>
                <w:rFonts w:ascii="Times" w:eastAsiaTheme="minorEastAsia" w:hAnsi="Times" w:cs="Times"/>
                <w:b/>
                <w:sz w:val="20"/>
                <w:szCs w:val="18"/>
                <w:lang w:val="en-GB" w:eastAsia="zh-CN"/>
              </w:rPr>
              <w:t>.I.1/</w:t>
            </w:r>
            <w:proofErr w:type="gramStart"/>
            <w:r>
              <w:rPr>
                <w:rFonts w:ascii="Times" w:eastAsiaTheme="minorEastAsia" w:hAnsi="Times" w:cs="Times"/>
                <w:b/>
                <w:sz w:val="20"/>
                <w:szCs w:val="18"/>
                <w:lang w:val="en-GB" w:eastAsia="zh-CN"/>
              </w:rPr>
              <w:t>1.I.</w:t>
            </w:r>
            <w:proofErr w:type="gramEnd"/>
            <w:r>
              <w:rPr>
                <w:rFonts w:ascii="Times" w:eastAsiaTheme="minorEastAsia" w:hAnsi="Times" w:cs="Times"/>
                <w:b/>
                <w:sz w:val="20"/>
                <w:szCs w:val="18"/>
                <w:lang w:val="en-GB" w:eastAsia="zh-CN"/>
              </w:rPr>
              <w:t>2:</w:t>
            </w:r>
          </w:p>
          <w:p w14:paraId="5FA72AD2" w14:textId="77777777" w:rsidR="006E7514" w:rsidRDefault="00DB1978">
            <w:pPr>
              <w:jc w:val="both"/>
              <w:rPr>
                <w:rFonts w:eastAsiaTheme="minorEastAsia"/>
                <w:b/>
                <w:sz w:val="20"/>
                <w:szCs w:val="20"/>
                <w:u w:val="single"/>
                <w:lang w:val="en-GB" w:eastAsia="zh-CN"/>
              </w:rPr>
            </w:pPr>
            <w:r>
              <w:rPr>
                <w:rFonts w:ascii="Times" w:eastAsiaTheme="minorEastAsia" w:hAnsi="Times" w:cs="Times" w:hint="eastAsia"/>
                <w:sz w:val="20"/>
                <w:szCs w:val="18"/>
                <w:lang w:val="en-GB" w:eastAsia="zh-CN"/>
              </w:rPr>
              <w:t>S</w:t>
            </w:r>
            <w:r>
              <w:rPr>
                <w:rFonts w:ascii="Times" w:eastAsiaTheme="minorEastAsia" w:hAnsi="Times" w:cs="Times"/>
                <w:sz w:val="20"/>
                <w:szCs w:val="18"/>
                <w:lang w:val="en-GB" w:eastAsia="zh-CN"/>
              </w:rPr>
              <w:t>upport.</w:t>
            </w:r>
          </w:p>
        </w:tc>
      </w:tr>
      <w:tr w:rsidR="006E7514" w14:paraId="5696050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88B284E" w14:textId="77777777" w:rsidR="006E7514" w:rsidRDefault="00DB1978">
            <w:pPr>
              <w:snapToGrid w:val="0"/>
              <w:rPr>
                <w:rFonts w:eastAsiaTheme="minorEastAsia"/>
                <w:sz w:val="20"/>
                <w:szCs w:val="18"/>
                <w:lang w:eastAsia="zh-CN"/>
              </w:rPr>
            </w:pPr>
            <w:r>
              <w:rPr>
                <w:rFonts w:eastAsiaTheme="minorEastAsia"/>
                <w:sz w:val="18"/>
                <w:szCs w:val="18"/>
                <w:lang w:eastAsia="zh-CN"/>
              </w:rPr>
              <w:lastRenderedPageBreak/>
              <w:t>V</w:t>
            </w:r>
            <w:r>
              <w:rPr>
                <w:rFonts w:eastAsiaTheme="minorEastAsia" w:hint="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D962655" w14:textId="77777777" w:rsidR="006E7514" w:rsidRDefault="00DB1978">
            <w:pPr>
              <w:jc w:val="both"/>
              <w:rPr>
                <w:rFonts w:eastAsiaTheme="minorEastAsia"/>
                <w:b/>
                <w:sz w:val="18"/>
                <w:szCs w:val="18"/>
                <w:u w:val="single"/>
                <w:lang w:val="en-GB" w:eastAsia="zh-CN"/>
              </w:rPr>
            </w:pPr>
            <w:r>
              <w:rPr>
                <w:rFonts w:eastAsiaTheme="minorEastAsia" w:hint="eastAsia"/>
                <w:b/>
                <w:sz w:val="18"/>
                <w:szCs w:val="18"/>
                <w:u w:val="single"/>
                <w:lang w:val="en-GB" w:eastAsia="zh-CN"/>
              </w:rPr>
              <w:t>P</w:t>
            </w:r>
            <w:r>
              <w:rPr>
                <w:rFonts w:eastAsiaTheme="minorEastAsia"/>
                <w:b/>
                <w:sz w:val="18"/>
                <w:szCs w:val="18"/>
                <w:u w:val="single"/>
                <w:lang w:val="en-GB" w:eastAsia="zh-CN"/>
              </w:rPr>
              <w:t>roposal 1.C.1</w:t>
            </w:r>
          </w:p>
          <w:p w14:paraId="4449573B" w14:textId="77777777" w:rsidR="006E7514" w:rsidRDefault="00DB1978">
            <w:pPr>
              <w:jc w:val="both"/>
              <w:rPr>
                <w:rFonts w:eastAsiaTheme="minorEastAsia"/>
                <w:sz w:val="18"/>
                <w:szCs w:val="18"/>
                <w:lang w:val="en-GB" w:eastAsia="zh-CN"/>
              </w:rPr>
            </w:pPr>
            <w:r>
              <w:rPr>
                <w:rFonts w:eastAsiaTheme="minorEastAsia"/>
                <w:sz w:val="18"/>
                <w:szCs w:val="18"/>
                <w:lang w:val="en-GB" w:eastAsia="zh-CN"/>
              </w:rPr>
              <w:t>We are okay to limit the maximum number of layers to 2 for 3-bit power scaling although our first preference is to have inter-layer power boosting.</w:t>
            </w:r>
          </w:p>
          <w:p w14:paraId="4CA44FCB" w14:textId="77777777" w:rsidR="006E7514" w:rsidRDefault="006E7514">
            <w:pPr>
              <w:jc w:val="both"/>
              <w:rPr>
                <w:rFonts w:ascii="Times" w:eastAsiaTheme="minorEastAsia" w:hAnsi="Times" w:cs="Times"/>
                <w:b/>
                <w:sz w:val="20"/>
                <w:szCs w:val="18"/>
                <w:lang w:val="en-GB" w:eastAsia="zh-CN"/>
              </w:rPr>
            </w:pPr>
          </w:p>
        </w:tc>
      </w:tr>
      <w:tr w:rsidR="006E7514" w14:paraId="54619C5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44B8EB2" w14:textId="77777777" w:rsidR="006E7514" w:rsidRDefault="00DB1978">
            <w:pPr>
              <w:snapToGrid w:val="0"/>
              <w:rPr>
                <w:rFonts w:eastAsiaTheme="minorEastAsia"/>
                <w:sz w:val="18"/>
                <w:szCs w:val="18"/>
                <w:lang w:eastAsia="zh-CN"/>
              </w:rPr>
            </w:pPr>
            <w:r>
              <w:rPr>
                <w:rFonts w:eastAsiaTheme="minorEastAsia"/>
                <w:sz w:val="18"/>
                <w:szCs w:val="18"/>
                <w:lang w:eastAsia="zh-CN"/>
              </w:rPr>
              <w:t>Mod V11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1AE227F" w14:textId="77777777" w:rsidR="006E7514" w:rsidRDefault="00DB1978">
            <w:pPr>
              <w:jc w:val="both"/>
              <w:rPr>
                <w:rFonts w:eastAsiaTheme="minorEastAsia"/>
                <w:b/>
                <w:color w:val="3333FF"/>
                <w:sz w:val="20"/>
                <w:szCs w:val="18"/>
                <w:lang w:val="en-GB" w:eastAsia="zh-CN"/>
              </w:rPr>
            </w:pPr>
            <w:r>
              <w:rPr>
                <w:rFonts w:eastAsiaTheme="minorEastAsia"/>
                <w:b/>
                <w:color w:val="3333FF"/>
                <w:sz w:val="20"/>
                <w:szCs w:val="18"/>
                <w:lang w:val="en-GB" w:eastAsia="zh-CN"/>
              </w:rPr>
              <w:t>Revisions to address inputs</w:t>
            </w:r>
          </w:p>
          <w:p w14:paraId="406E4830" w14:textId="77777777" w:rsidR="006E7514" w:rsidRDefault="006E7514">
            <w:pPr>
              <w:jc w:val="both"/>
              <w:rPr>
                <w:rFonts w:eastAsiaTheme="minorEastAsia"/>
                <w:b/>
                <w:color w:val="3333FF"/>
                <w:sz w:val="20"/>
                <w:szCs w:val="18"/>
                <w:lang w:val="en-GB" w:eastAsia="zh-CN"/>
              </w:rPr>
            </w:pPr>
          </w:p>
          <w:p w14:paraId="61D4428F" w14:textId="77777777" w:rsidR="006E7514" w:rsidRDefault="00DB1978">
            <w:pPr>
              <w:jc w:val="both"/>
              <w:rPr>
                <w:rFonts w:eastAsiaTheme="minorEastAsia"/>
                <w:b/>
                <w:color w:val="3333FF"/>
                <w:sz w:val="20"/>
                <w:szCs w:val="18"/>
                <w:lang w:val="en-GB" w:eastAsia="zh-CN"/>
              </w:rPr>
            </w:pPr>
            <w:r>
              <w:rPr>
                <w:rFonts w:eastAsiaTheme="minorEastAsia"/>
                <w:b/>
                <w:color w:val="3333FF"/>
                <w:sz w:val="20"/>
                <w:szCs w:val="18"/>
                <w:lang w:val="en-GB" w:eastAsia="zh-CN"/>
              </w:rPr>
              <w:t xml:space="preserve">@Yushu (Google): Re </w:t>
            </w:r>
            <w:proofErr w:type="gramStart"/>
            <w:r>
              <w:rPr>
                <w:rFonts w:eastAsiaTheme="minorEastAsia"/>
                <w:b/>
                <w:color w:val="3333FF"/>
                <w:sz w:val="20"/>
                <w:szCs w:val="18"/>
                <w:lang w:val="en-GB" w:eastAsia="zh-CN"/>
              </w:rPr>
              <w:t>1.E</w:t>
            </w:r>
            <w:proofErr w:type="gramEnd"/>
            <w:r>
              <w:rPr>
                <w:rFonts w:eastAsiaTheme="minorEastAsia"/>
                <w:b/>
                <w:color w:val="3333FF"/>
                <w:sz w:val="20"/>
                <w:szCs w:val="18"/>
                <w:lang w:val="en-GB" w:eastAsia="zh-CN"/>
              </w:rPr>
              <w:t xml:space="preserve"> from ZTE, please check my FL assessment re whether this is OOS or not (WID says “..up to 128 ports ..” so it’s not OOS </w:t>
            </w:r>
            <w:r>
              <w:rPr>
                <w:rFonts w:ascii="Segoe UI Emoji" w:eastAsia="Segoe UI Emoji" w:hAnsi="Segoe UI Emoji" w:cs="Segoe UI Emoji"/>
                <w:b/>
                <w:color w:val="3333FF"/>
                <w:sz w:val="20"/>
                <w:szCs w:val="18"/>
                <w:lang w:val="en-GB" w:eastAsia="zh-CN"/>
              </w:rPr>
              <w:t>😊</w:t>
            </w:r>
            <w:r>
              <w:rPr>
                <w:rFonts w:eastAsiaTheme="minorEastAsia"/>
                <w:b/>
                <w:color w:val="3333FF"/>
                <w:sz w:val="20"/>
                <w:szCs w:val="18"/>
                <w:lang w:val="en-GB" w:eastAsia="zh-CN"/>
              </w:rPr>
              <w:t>). Also, the Note added by JD (Qualcomm) should clarify the intention.</w:t>
            </w:r>
          </w:p>
          <w:p w14:paraId="270A6216" w14:textId="77777777" w:rsidR="006E7514" w:rsidRDefault="006E7514">
            <w:pPr>
              <w:jc w:val="both"/>
              <w:rPr>
                <w:rFonts w:eastAsiaTheme="minorEastAsia"/>
                <w:b/>
                <w:sz w:val="18"/>
                <w:szCs w:val="18"/>
                <w:u w:val="single"/>
                <w:lang w:val="en-GB" w:eastAsia="zh-CN"/>
              </w:rPr>
            </w:pPr>
          </w:p>
        </w:tc>
      </w:tr>
      <w:tr w:rsidR="006E7514" w14:paraId="490CA8E5"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FB69D5A" w14:textId="77777777" w:rsidR="006E7514" w:rsidRDefault="00DB1978">
            <w:pPr>
              <w:snapToGrid w:val="0"/>
              <w:rPr>
                <w:rFonts w:eastAsiaTheme="minorEastAsia"/>
                <w:sz w:val="18"/>
                <w:szCs w:val="18"/>
                <w:lang w:eastAsia="zh-CN"/>
              </w:rPr>
            </w:pPr>
            <w:r>
              <w:rPr>
                <w:rFonts w:eastAsiaTheme="minorEastAsia"/>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BBF5BF0" w14:textId="77777777" w:rsidR="006E7514" w:rsidRDefault="00DB1978">
            <w:pPr>
              <w:rPr>
                <w:rFonts w:eastAsia="Batang"/>
                <w:b/>
                <w:sz w:val="20"/>
                <w:szCs w:val="20"/>
                <w:u w:val="single"/>
                <w:lang w:val="en-GB"/>
              </w:rPr>
            </w:pPr>
            <w:r>
              <w:rPr>
                <w:rFonts w:eastAsia="Batang"/>
                <w:b/>
                <w:sz w:val="20"/>
                <w:szCs w:val="20"/>
                <w:u w:val="single"/>
                <w:lang w:val="en-GB"/>
              </w:rPr>
              <w:t>Proposal 1.A</w:t>
            </w:r>
          </w:p>
          <w:p w14:paraId="5736E2A6" w14:textId="77777777" w:rsidR="006E7514" w:rsidRDefault="00DB1978">
            <w:pPr>
              <w:rPr>
                <w:bCs/>
              </w:rPr>
            </w:pPr>
            <w:r>
              <w:rPr>
                <w:bCs/>
              </w:rPr>
              <w:t>Support proposal.  We are supportive of the yellow text in brackets also.</w:t>
            </w:r>
          </w:p>
          <w:p w14:paraId="6FA1D9B0" w14:textId="77777777" w:rsidR="006E7514" w:rsidRDefault="006E7514">
            <w:pPr>
              <w:rPr>
                <w:bCs/>
              </w:rPr>
            </w:pPr>
          </w:p>
          <w:p w14:paraId="2F29178B" w14:textId="77777777" w:rsidR="006E7514" w:rsidRDefault="00DB1978">
            <w:pPr>
              <w:rPr>
                <w:rFonts w:eastAsia="Batang"/>
                <w:b/>
                <w:sz w:val="20"/>
                <w:szCs w:val="20"/>
                <w:u w:val="single"/>
                <w:lang w:val="en-GB"/>
              </w:rPr>
            </w:pPr>
            <w:r>
              <w:rPr>
                <w:rFonts w:eastAsia="Batang"/>
                <w:b/>
                <w:sz w:val="20"/>
                <w:szCs w:val="20"/>
                <w:u w:val="single"/>
                <w:lang w:val="en-GB"/>
              </w:rPr>
              <w:t>Proposal 1.D</w:t>
            </w:r>
          </w:p>
          <w:p w14:paraId="56790AD5" w14:textId="77777777" w:rsidR="006E7514" w:rsidRDefault="00DB1978">
            <w:pPr>
              <w:rPr>
                <w:bCs/>
              </w:rPr>
            </w:pPr>
            <w:r>
              <w:rPr>
                <w:bCs/>
              </w:rPr>
              <w:t>Support.</w:t>
            </w:r>
          </w:p>
          <w:p w14:paraId="7CA17753" w14:textId="77777777" w:rsidR="006E7514" w:rsidRDefault="006E7514">
            <w:pPr>
              <w:rPr>
                <w:bCs/>
              </w:rPr>
            </w:pPr>
          </w:p>
          <w:p w14:paraId="596BA536" w14:textId="77777777" w:rsidR="006E7514" w:rsidRDefault="00DB1978">
            <w:pPr>
              <w:rPr>
                <w:rFonts w:eastAsia="Batang"/>
                <w:b/>
                <w:sz w:val="20"/>
                <w:szCs w:val="20"/>
                <w:u w:val="single"/>
                <w:lang w:val="en-GB"/>
              </w:rPr>
            </w:pPr>
            <w:r>
              <w:rPr>
                <w:rFonts w:eastAsia="Batang"/>
                <w:b/>
                <w:sz w:val="20"/>
                <w:szCs w:val="20"/>
                <w:u w:val="single"/>
                <w:lang w:val="en-GB"/>
              </w:rPr>
              <w:t>Proposal 1.F.1</w:t>
            </w:r>
          </w:p>
          <w:p w14:paraId="11ADDE6A" w14:textId="77777777" w:rsidR="006E7514" w:rsidRDefault="00DB1978">
            <w:pPr>
              <w:rPr>
                <w:bCs/>
              </w:rPr>
            </w:pPr>
            <w:r>
              <w:rPr>
                <w:bCs/>
              </w:rPr>
              <w:t xml:space="preserve">Fine with at least capability 1.  For capability 2, it may need to be defined in terms of the number of subset of ports indicated.  For example, if P=128, but the UE is indicated with a subset of 16 ports.  In this case, the UE only computes a CSI for 16 ports for which case the legacy timelines may be fine.  Should the scaling factor in capability 2 be defined as </w:t>
            </w:r>
            <w:proofErr w:type="gramStart"/>
            <w:r>
              <w:rPr>
                <w:bCs/>
              </w:rPr>
              <w:t>max(</w:t>
            </w:r>
            <w:proofErr w:type="gramEnd"/>
            <w:r>
              <w:rPr>
                <w:bCs/>
              </w:rPr>
              <w:t>1, ceil(P’/32)), where P’ is the number of subset of ports indicated?  This way if the indicated number of ports is smaller or equal to 32, the timelines will be same as legacy timelines.</w:t>
            </w:r>
          </w:p>
          <w:p w14:paraId="563A3B29" w14:textId="77777777" w:rsidR="006E7514" w:rsidRDefault="006E7514">
            <w:pPr>
              <w:rPr>
                <w:bCs/>
              </w:rPr>
            </w:pPr>
          </w:p>
          <w:p w14:paraId="12FC65A5" w14:textId="77777777" w:rsidR="006E7514" w:rsidRDefault="00DB1978">
            <w:pPr>
              <w:rPr>
                <w:rFonts w:eastAsia="Batang"/>
                <w:b/>
                <w:sz w:val="20"/>
                <w:szCs w:val="20"/>
                <w:u w:val="single"/>
                <w:lang w:val="en-GB"/>
              </w:rPr>
            </w:pPr>
            <w:r>
              <w:rPr>
                <w:rFonts w:eastAsia="Batang"/>
                <w:b/>
                <w:sz w:val="20"/>
                <w:szCs w:val="20"/>
                <w:u w:val="single"/>
                <w:lang w:val="en-GB"/>
              </w:rPr>
              <w:t>Proposal 1.G.1</w:t>
            </w:r>
          </w:p>
          <w:p w14:paraId="77D424EF" w14:textId="77777777" w:rsidR="006E7514" w:rsidRDefault="00DB1978">
            <w:pPr>
              <w:rPr>
                <w:bCs/>
              </w:rPr>
            </w:pPr>
            <w:r>
              <w:rPr>
                <w:bCs/>
              </w:rPr>
              <w:t>Tend to agree with feature lead’s assessment that this can be handled via NW implementation.  Hence, we prefer to handle this via network implementation.</w:t>
            </w:r>
          </w:p>
          <w:p w14:paraId="2099D54B" w14:textId="77777777" w:rsidR="006E7514" w:rsidRDefault="006E7514">
            <w:pPr>
              <w:rPr>
                <w:bCs/>
              </w:rPr>
            </w:pPr>
          </w:p>
          <w:p w14:paraId="48986A73" w14:textId="77777777" w:rsidR="006E7514" w:rsidRDefault="00DB1978">
            <w:pPr>
              <w:rPr>
                <w:rFonts w:eastAsia="Batang"/>
                <w:b/>
                <w:sz w:val="20"/>
                <w:szCs w:val="20"/>
                <w:u w:val="single"/>
                <w:lang w:val="en-GB"/>
              </w:rPr>
            </w:pPr>
            <w:r>
              <w:rPr>
                <w:rFonts w:eastAsia="Batang"/>
                <w:b/>
                <w:sz w:val="20"/>
                <w:szCs w:val="20"/>
                <w:u w:val="single"/>
                <w:lang w:val="en-GB"/>
              </w:rPr>
              <w:t>Proposal 1.G.2</w:t>
            </w:r>
          </w:p>
          <w:p w14:paraId="1A388D34" w14:textId="77777777" w:rsidR="006E7514" w:rsidRDefault="00DB1978">
            <w:pPr>
              <w:rPr>
                <w:bCs/>
              </w:rPr>
            </w:pPr>
            <w:r>
              <w:rPr>
                <w:bCs/>
              </w:rPr>
              <w:t>Ok</w:t>
            </w:r>
          </w:p>
          <w:p w14:paraId="068DCC0D" w14:textId="77777777" w:rsidR="006E7514" w:rsidRDefault="006E7514">
            <w:pPr>
              <w:rPr>
                <w:bCs/>
              </w:rPr>
            </w:pPr>
          </w:p>
          <w:p w14:paraId="08D9BF21" w14:textId="77777777" w:rsidR="006E7514" w:rsidRDefault="00DB1978">
            <w:pPr>
              <w:rPr>
                <w:rFonts w:eastAsia="Batang"/>
                <w:b/>
                <w:sz w:val="20"/>
                <w:szCs w:val="20"/>
                <w:u w:val="single"/>
                <w:lang w:val="en-GB"/>
              </w:rPr>
            </w:pPr>
            <w:r>
              <w:rPr>
                <w:rFonts w:eastAsia="Batang"/>
                <w:b/>
                <w:sz w:val="20"/>
                <w:szCs w:val="20"/>
                <w:u w:val="single"/>
                <w:lang w:val="en-GB"/>
              </w:rPr>
              <w:t>Proposal 1.I.1</w:t>
            </w:r>
          </w:p>
          <w:p w14:paraId="24861581" w14:textId="77777777" w:rsidR="006E7514" w:rsidRDefault="00DB1978">
            <w:pPr>
              <w:rPr>
                <w:bCs/>
              </w:rPr>
            </w:pPr>
            <w:r>
              <w:rPr>
                <w:bCs/>
              </w:rPr>
              <w:lastRenderedPageBreak/>
              <w:t>Support</w:t>
            </w:r>
          </w:p>
          <w:p w14:paraId="46F3B866" w14:textId="77777777" w:rsidR="006E7514" w:rsidRDefault="006E7514">
            <w:pPr>
              <w:rPr>
                <w:bCs/>
              </w:rPr>
            </w:pPr>
          </w:p>
          <w:p w14:paraId="0EF60649" w14:textId="77777777" w:rsidR="006E7514" w:rsidRDefault="00DB1978">
            <w:pPr>
              <w:rPr>
                <w:rFonts w:eastAsia="Batang"/>
                <w:b/>
                <w:sz w:val="20"/>
                <w:szCs w:val="20"/>
                <w:u w:val="single"/>
                <w:lang w:val="en-GB"/>
              </w:rPr>
            </w:pPr>
            <w:r>
              <w:rPr>
                <w:rFonts w:eastAsia="Batang"/>
                <w:b/>
                <w:sz w:val="20"/>
                <w:szCs w:val="20"/>
                <w:u w:val="single"/>
                <w:lang w:val="en-GB"/>
              </w:rPr>
              <w:t>Proposal 1.I.2</w:t>
            </w:r>
          </w:p>
          <w:p w14:paraId="0F5BE136" w14:textId="77777777" w:rsidR="006E7514" w:rsidRDefault="00DB1978">
            <w:pPr>
              <w:rPr>
                <w:bCs/>
              </w:rPr>
            </w:pPr>
            <w:r>
              <w:rPr>
                <w:bCs/>
              </w:rPr>
              <w:t>Support</w:t>
            </w:r>
          </w:p>
          <w:p w14:paraId="52DB7B0E" w14:textId="77777777" w:rsidR="006E7514" w:rsidRDefault="006E7514">
            <w:pPr>
              <w:jc w:val="both"/>
              <w:rPr>
                <w:rFonts w:eastAsiaTheme="minorEastAsia"/>
                <w:b/>
                <w:color w:val="3333FF"/>
                <w:sz w:val="20"/>
                <w:szCs w:val="18"/>
                <w:lang w:val="en-GB" w:eastAsia="zh-CN"/>
              </w:rPr>
            </w:pPr>
          </w:p>
        </w:tc>
      </w:tr>
      <w:tr w:rsidR="006E7514" w14:paraId="73547E79"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5B826BF" w14:textId="77777777" w:rsidR="006E7514" w:rsidRDefault="00DB1978">
            <w:pPr>
              <w:snapToGrid w:val="0"/>
              <w:rPr>
                <w:rFonts w:eastAsiaTheme="minorEastAsia"/>
                <w:sz w:val="18"/>
                <w:szCs w:val="18"/>
                <w:lang w:eastAsia="zh-CN"/>
              </w:rPr>
            </w:pPr>
            <w:r>
              <w:rPr>
                <w:rFonts w:eastAsiaTheme="minorEastAsia" w:hint="eastAsia"/>
                <w:sz w:val="18"/>
                <w:szCs w:val="18"/>
                <w:lang w:eastAsia="zh-CN"/>
              </w:rPr>
              <w:lastRenderedPageBreak/>
              <w:t>O</w:t>
            </w:r>
            <w:r>
              <w:rPr>
                <w:rFonts w:eastAsiaTheme="minorEastAsia"/>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4B320CB" w14:textId="77777777" w:rsidR="006E7514" w:rsidRDefault="00DB1978">
            <w:pPr>
              <w:rPr>
                <w:rFonts w:eastAsia="Batang"/>
                <w:b/>
                <w:sz w:val="20"/>
                <w:szCs w:val="20"/>
                <w:u w:val="single"/>
                <w:lang w:val="en-GB"/>
              </w:rPr>
            </w:pPr>
            <w:r>
              <w:rPr>
                <w:rFonts w:eastAsia="Batang"/>
                <w:b/>
                <w:sz w:val="20"/>
                <w:szCs w:val="20"/>
                <w:u w:val="single"/>
                <w:lang w:val="en-GB"/>
              </w:rPr>
              <w:t>Proposal 1.A</w:t>
            </w:r>
          </w:p>
          <w:p w14:paraId="66FDB016" w14:textId="77777777" w:rsidR="006E7514" w:rsidRDefault="00DB1978">
            <w:pPr>
              <w:rPr>
                <w:rFonts w:ascii="Times" w:eastAsiaTheme="minorEastAsia" w:hAnsi="Times" w:cs="Times"/>
                <w:sz w:val="20"/>
                <w:szCs w:val="18"/>
                <w:lang w:val="en-GB" w:eastAsia="zh-CN"/>
              </w:rPr>
            </w:pPr>
            <w:r>
              <w:rPr>
                <w:rFonts w:ascii="Times" w:eastAsiaTheme="minorEastAsia" w:hAnsi="Times" w:cs="Times" w:hint="eastAsia"/>
                <w:sz w:val="20"/>
                <w:szCs w:val="18"/>
                <w:lang w:val="en-GB" w:eastAsia="zh-CN"/>
              </w:rPr>
              <w:t>F</w:t>
            </w:r>
            <w:r>
              <w:rPr>
                <w:rFonts w:ascii="Times" w:eastAsiaTheme="minorEastAsia" w:hAnsi="Times" w:cs="Times"/>
                <w:sz w:val="20"/>
                <w:szCs w:val="18"/>
                <w:lang w:val="en-GB" w:eastAsia="zh-CN"/>
              </w:rPr>
              <w:t xml:space="preserve">ine with the proposal. </w:t>
            </w:r>
          </w:p>
          <w:p w14:paraId="2D591981" w14:textId="77777777" w:rsidR="006E7514" w:rsidRDefault="00DB1978">
            <w:pPr>
              <w:rPr>
                <w:rFonts w:ascii="Times" w:eastAsiaTheme="minorEastAsia" w:hAnsi="Times" w:cs="Times"/>
                <w:sz w:val="20"/>
                <w:szCs w:val="18"/>
                <w:lang w:val="en-GB" w:eastAsia="zh-CN"/>
              </w:rPr>
            </w:pPr>
            <w:r>
              <w:rPr>
                <w:rFonts w:ascii="Times" w:eastAsiaTheme="minorEastAsia" w:hAnsi="Times" w:cs="Times" w:hint="eastAsia"/>
                <w:sz w:val="20"/>
                <w:szCs w:val="18"/>
                <w:lang w:val="en-GB" w:eastAsia="zh-CN"/>
              </w:rPr>
              <w:t>R</w:t>
            </w:r>
            <w:r>
              <w:rPr>
                <w:rFonts w:ascii="Times" w:eastAsiaTheme="minorEastAsia" w:hAnsi="Times" w:cs="Times"/>
                <w:sz w:val="20"/>
                <w:szCs w:val="18"/>
                <w:lang w:val="en-GB" w:eastAsia="zh-CN"/>
              </w:rPr>
              <w:t>egarding single CW</w:t>
            </w:r>
            <w:r>
              <w:rPr>
                <w:rFonts w:ascii="Times" w:eastAsiaTheme="minorEastAsia" w:hAnsi="Times" w:cs="Times" w:hint="eastAsia"/>
                <w:sz w:val="20"/>
                <w:szCs w:val="18"/>
                <w:lang w:val="en-GB" w:eastAsia="zh-CN"/>
              </w:rPr>
              <w:t>,</w:t>
            </w:r>
            <w:r>
              <w:rPr>
                <w:rFonts w:ascii="Times" w:eastAsiaTheme="minorEastAsia" w:hAnsi="Times" w:cs="Times"/>
                <w:sz w:val="20"/>
                <w:szCs w:val="18"/>
                <w:lang w:val="en-GB" w:eastAsia="zh-CN"/>
              </w:rPr>
              <w:t xml:space="preserve"> we think no enhancement is needed and UE can use both antenna port groups (8RX) for receiving. </w:t>
            </w:r>
          </w:p>
          <w:p w14:paraId="4E3437B7" w14:textId="77777777" w:rsidR="006E7514" w:rsidRDefault="00DB1978">
            <w:pPr>
              <w:rPr>
                <w:rFonts w:ascii="Times" w:eastAsiaTheme="minorEastAsia" w:hAnsi="Times" w:cs="Times"/>
                <w:sz w:val="20"/>
                <w:szCs w:val="18"/>
                <w:lang w:val="en-GB" w:eastAsia="zh-CN"/>
              </w:rPr>
            </w:pPr>
            <w:r>
              <w:rPr>
                <w:rFonts w:ascii="Times" w:eastAsiaTheme="minorEastAsia" w:hAnsi="Times" w:cs="Times" w:hint="eastAsia"/>
                <w:sz w:val="20"/>
                <w:szCs w:val="18"/>
                <w:lang w:val="en-GB" w:eastAsia="zh-CN"/>
              </w:rPr>
              <w:t>R</w:t>
            </w:r>
            <w:r>
              <w:rPr>
                <w:rFonts w:ascii="Times" w:eastAsiaTheme="minorEastAsia" w:hAnsi="Times" w:cs="Times"/>
                <w:sz w:val="20"/>
                <w:szCs w:val="18"/>
                <w:lang w:val="en-GB" w:eastAsia="zh-CN"/>
              </w:rPr>
              <w:t xml:space="preserve">egarding AP SRS resource set, we are fine with the yellow part. </w:t>
            </w:r>
          </w:p>
          <w:p w14:paraId="444A36C1" w14:textId="77777777" w:rsidR="006E7514" w:rsidRDefault="006E7514">
            <w:pPr>
              <w:rPr>
                <w:rFonts w:eastAsia="Batang"/>
                <w:b/>
                <w:sz w:val="20"/>
                <w:szCs w:val="20"/>
                <w:u w:val="single"/>
                <w:lang w:val="en-GB"/>
              </w:rPr>
            </w:pPr>
          </w:p>
          <w:p w14:paraId="6E236AB1" w14:textId="77777777" w:rsidR="006E7514" w:rsidRDefault="00DB1978">
            <w:pPr>
              <w:rPr>
                <w:rFonts w:eastAsiaTheme="minorEastAsia"/>
                <w:b/>
                <w:sz w:val="20"/>
                <w:szCs w:val="20"/>
                <w:u w:val="single"/>
                <w:lang w:val="en-GB" w:eastAsia="zh-CN"/>
              </w:rPr>
            </w:pPr>
            <w:r>
              <w:rPr>
                <w:rFonts w:eastAsia="Batang"/>
                <w:b/>
                <w:sz w:val="20"/>
                <w:szCs w:val="20"/>
                <w:u w:val="single"/>
                <w:lang w:val="en-GB"/>
              </w:rPr>
              <w:t>Proposal 1.C.</w:t>
            </w:r>
            <w:r>
              <w:rPr>
                <w:rFonts w:asciiTheme="minorEastAsia" w:eastAsiaTheme="minorEastAsia" w:hAnsiTheme="minorEastAsia"/>
                <w:b/>
                <w:sz w:val="20"/>
                <w:szCs w:val="20"/>
                <w:u w:val="single"/>
                <w:lang w:val="en-GB" w:eastAsia="zh-CN"/>
              </w:rPr>
              <w:t>1</w:t>
            </w:r>
          </w:p>
          <w:p w14:paraId="5FC10DAC" w14:textId="77777777" w:rsidR="006E7514" w:rsidRDefault="00DB1978">
            <w:pPr>
              <w:rPr>
                <w:rFonts w:ascii="Times" w:eastAsiaTheme="minorEastAsia" w:hAnsi="Times" w:cs="Times"/>
                <w:sz w:val="20"/>
                <w:szCs w:val="18"/>
                <w:lang w:val="en-GB" w:eastAsia="zh-CN"/>
              </w:rPr>
            </w:pPr>
            <w:r>
              <w:rPr>
                <w:rFonts w:ascii="Times" w:eastAsiaTheme="minorEastAsia" w:hAnsi="Times" w:cs="Times"/>
                <w:sz w:val="20"/>
                <w:szCs w:val="18"/>
                <w:lang w:val="en-GB" w:eastAsia="zh-CN"/>
              </w:rPr>
              <w:t>We could accept if it is only restricted to RI=2.</w:t>
            </w:r>
          </w:p>
          <w:p w14:paraId="0C36659D" w14:textId="77777777" w:rsidR="006E7514" w:rsidRDefault="006E7514">
            <w:pPr>
              <w:rPr>
                <w:rFonts w:ascii="Times" w:eastAsiaTheme="minorEastAsia" w:hAnsi="Times" w:cs="Times"/>
                <w:sz w:val="20"/>
                <w:szCs w:val="18"/>
                <w:lang w:val="en-GB" w:eastAsia="zh-CN"/>
              </w:rPr>
            </w:pPr>
          </w:p>
          <w:p w14:paraId="1DE5019E" w14:textId="77777777" w:rsidR="006E7514" w:rsidRDefault="00DB1978">
            <w:pPr>
              <w:rPr>
                <w:rFonts w:ascii="Times" w:eastAsiaTheme="minorEastAsia" w:hAnsi="Times" w:cs="Times"/>
                <w:sz w:val="20"/>
                <w:szCs w:val="18"/>
                <w:lang w:val="en-GB" w:eastAsia="zh-CN"/>
              </w:rPr>
            </w:pPr>
            <w:r>
              <w:rPr>
                <w:rFonts w:eastAsia="Batang"/>
                <w:b/>
                <w:iCs/>
                <w:sz w:val="20"/>
                <w:szCs w:val="20"/>
                <w:u w:val="single"/>
                <w:lang w:val="en-GB"/>
              </w:rPr>
              <w:t>Proposal 1.E</w:t>
            </w:r>
          </w:p>
          <w:p w14:paraId="757BCC1C" w14:textId="77777777" w:rsidR="006E7514" w:rsidRDefault="00DB1978">
            <w:pPr>
              <w:rPr>
                <w:rFonts w:ascii="Times" w:eastAsiaTheme="minorEastAsia" w:hAnsi="Times" w:cs="Times"/>
                <w:sz w:val="20"/>
                <w:szCs w:val="18"/>
                <w:lang w:val="en-GB" w:eastAsia="zh-CN"/>
              </w:rPr>
            </w:pPr>
            <w:r>
              <w:rPr>
                <w:rFonts w:ascii="Times" w:eastAsiaTheme="minorEastAsia" w:hAnsi="Times" w:cs="Times" w:hint="eastAsia"/>
                <w:sz w:val="20"/>
                <w:szCs w:val="18"/>
                <w:lang w:val="en-GB" w:eastAsia="zh-CN"/>
              </w:rPr>
              <w:t>Need</w:t>
            </w:r>
            <w:r>
              <w:rPr>
                <w:rFonts w:ascii="Times" w:eastAsiaTheme="minorEastAsia" w:hAnsi="Times" w:cs="Times"/>
                <w:sz w:val="20"/>
                <w:szCs w:val="18"/>
                <w:lang w:val="en-GB" w:eastAsia="zh-CN"/>
              </w:rPr>
              <w:t xml:space="preserve"> further study. </w:t>
            </w:r>
          </w:p>
          <w:p w14:paraId="2952337A" w14:textId="77777777" w:rsidR="006E7514" w:rsidRDefault="00DB1978">
            <w:pPr>
              <w:jc w:val="both"/>
              <w:rPr>
                <w:rFonts w:ascii="Times" w:eastAsiaTheme="minorEastAsia" w:hAnsi="Times" w:cs="Times"/>
                <w:sz w:val="20"/>
                <w:szCs w:val="18"/>
                <w:lang w:val="en-GB" w:eastAsia="zh-CN"/>
              </w:rPr>
            </w:pPr>
            <w:r>
              <w:rPr>
                <w:rFonts w:ascii="Times" w:eastAsiaTheme="minorEastAsia" w:hAnsi="Times" w:cs="Times" w:hint="eastAsia"/>
                <w:sz w:val="20"/>
                <w:szCs w:val="18"/>
                <w:lang w:val="en-GB" w:eastAsia="zh-CN"/>
              </w:rPr>
              <w:t>F</w:t>
            </w:r>
            <w:r>
              <w:rPr>
                <w:rFonts w:ascii="Times" w:eastAsiaTheme="minorEastAsia" w:hAnsi="Times" w:cs="Times"/>
                <w:sz w:val="20"/>
                <w:szCs w:val="18"/>
                <w:lang w:val="en-GB" w:eastAsia="zh-CN"/>
              </w:rPr>
              <w:t>irstly, there is only one company providing simulation result (only for P=32 ports), without consideration on the increase on CSI overhead. The trade-off between UPT and increased UCI overhead for Rel-19 Scheme A/B needs to be considered for evaluation, e.g. comparison with similar overhead. Further, we don’t think there would be performance gain for finer SD basis and inter-pol co-phase at least for small number of ports, e.g. 4,8,12, considering UPT/OH.</w:t>
            </w:r>
          </w:p>
          <w:p w14:paraId="518D98F9" w14:textId="77777777" w:rsidR="006E7514" w:rsidRDefault="00DB1978">
            <w:pPr>
              <w:jc w:val="both"/>
              <w:rPr>
                <w:rFonts w:ascii="Times" w:eastAsiaTheme="minorEastAsia" w:hAnsi="Times" w:cs="Times"/>
                <w:sz w:val="20"/>
                <w:szCs w:val="18"/>
                <w:lang w:val="en-GB" w:eastAsia="zh-CN"/>
              </w:rPr>
            </w:pPr>
            <w:r>
              <w:rPr>
                <w:rFonts w:ascii="Times" w:eastAsiaTheme="minorEastAsia" w:hAnsi="Times" w:cs="Times" w:hint="eastAsia"/>
                <w:sz w:val="20"/>
                <w:szCs w:val="18"/>
                <w:lang w:val="en-GB" w:eastAsia="zh-CN"/>
              </w:rPr>
              <w:t>S</w:t>
            </w:r>
            <w:r>
              <w:rPr>
                <w:rFonts w:ascii="Times" w:eastAsiaTheme="minorEastAsia" w:hAnsi="Times" w:cs="Times"/>
                <w:sz w:val="20"/>
                <w:szCs w:val="18"/>
                <w:lang w:val="en-GB" w:eastAsia="zh-CN"/>
              </w:rPr>
              <w:t>econdly, though the WID doesn’t explicitly preclude enhancement for &lt;=32 ports, it was common understanding in RAN discussion that “up to 128 ports” means “up to 128 ports and more than legacy 32 ports”. Without additional guidance from RANP, we have similar concern as google on the OOS issue, with the risk of opening the door to other enhancements for &lt;=32 ports.</w:t>
            </w:r>
          </w:p>
          <w:p w14:paraId="40327780" w14:textId="77777777" w:rsidR="006E7514" w:rsidRDefault="006E7514">
            <w:pPr>
              <w:rPr>
                <w:rFonts w:eastAsia="Batang"/>
                <w:b/>
                <w:sz w:val="20"/>
                <w:szCs w:val="20"/>
                <w:u w:val="single"/>
                <w:lang w:val="en-GB"/>
              </w:rPr>
            </w:pPr>
          </w:p>
          <w:p w14:paraId="6B1F4AAE" w14:textId="77777777" w:rsidR="006E7514" w:rsidRDefault="00DB1978">
            <w:pPr>
              <w:rPr>
                <w:sz w:val="20"/>
                <w:lang w:eastAsia="ko-KR"/>
              </w:rPr>
            </w:pPr>
            <w:r>
              <w:rPr>
                <w:b/>
                <w:sz w:val="20"/>
                <w:u w:val="single"/>
                <w:lang w:eastAsia="ko-KR"/>
              </w:rPr>
              <w:t>Question 1.F.4</w:t>
            </w:r>
          </w:p>
          <w:p w14:paraId="2A80E59B" w14:textId="77777777" w:rsidR="006E7514" w:rsidRDefault="00DB1978">
            <w:pPr>
              <w:jc w:val="both"/>
              <w:rPr>
                <w:rFonts w:ascii="Times" w:eastAsiaTheme="minorEastAsia" w:hAnsi="Times" w:cs="Times"/>
                <w:sz w:val="20"/>
                <w:szCs w:val="18"/>
                <w:lang w:val="en-GB" w:eastAsia="zh-CN"/>
              </w:rPr>
            </w:pPr>
            <w:r>
              <w:rPr>
                <w:rFonts w:ascii="Times" w:eastAsiaTheme="minorEastAsia" w:hAnsi="Times" w:cs="Times" w:hint="eastAsia"/>
                <w:sz w:val="20"/>
                <w:szCs w:val="18"/>
                <w:lang w:val="en-GB" w:eastAsia="zh-CN"/>
              </w:rPr>
              <w:t>W</w:t>
            </w:r>
            <w:r>
              <w:rPr>
                <w:rFonts w:ascii="Times" w:eastAsiaTheme="minorEastAsia" w:hAnsi="Times" w:cs="Times"/>
                <w:sz w:val="20"/>
                <w:szCs w:val="18"/>
                <w:lang w:val="en-GB" w:eastAsia="zh-CN"/>
              </w:rPr>
              <w:t xml:space="preserve">e don’t think the application to SD NES Type-2 is needed. For NES Type-2, the virtualization of antenna ports to 48,64,128 ports seem a corner case. </w:t>
            </w:r>
          </w:p>
          <w:p w14:paraId="2DF53078" w14:textId="77777777" w:rsidR="006E7514" w:rsidRDefault="006E7514">
            <w:pPr>
              <w:jc w:val="both"/>
              <w:rPr>
                <w:rFonts w:eastAsiaTheme="minorEastAsia"/>
                <w:b/>
                <w:sz w:val="20"/>
                <w:szCs w:val="20"/>
                <w:u w:val="single"/>
                <w:lang w:val="en-GB" w:eastAsia="zh-CN"/>
              </w:rPr>
            </w:pPr>
          </w:p>
          <w:p w14:paraId="3251382C" w14:textId="77777777" w:rsidR="006E7514" w:rsidRDefault="00DB1978">
            <w:pPr>
              <w:jc w:val="both"/>
              <w:rPr>
                <w:b/>
                <w:sz w:val="20"/>
                <w:u w:val="single"/>
                <w:lang w:eastAsia="ko-KR"/>
              </w:rPr>
            </w:pPr>
            <w:r>
              <w:rPr>
                <w:b/>
                <w:sz w:val="20"/>
                <w:u w:val="single"/>
                <w:lang w:eastAsia="ko-KR"/>
              </w:rPr>
              <w:t>Proposal 1.G.1/2</w:t>
            </w:r>
          </w:p>
          <w:p w14:paraId="70E4BBE2" w14:textId="77777777" w:rsidR="006E7514" w:rsidRDefault="00DB1978">
            <w:pPr>
              <w:jc w:val="both"/>
              <w:rPr>
                <w:rFonts w:ascii="Times" w:eastAsiaTheme="minorEastAsia" w:hAnsi="Times" w:cs="Times"/>
                <w:sz w:val="20"/>
                <w:szCs w:val="18"/>
                <w:lang w:val="en-GB" w:eastAsia="zh-CN"/>
              </w:rPr>
            </w:pPr>
            <w:r>
              <w:rPr>
                <w:rFonts w:ascii="Times" w:eastAsiaTheme="minorEastAsia" w:hAnsi="Times" w:cs="Times" w:hint="eastAsia"/>
                <w:sz w:val="20"/>
                <w:szCs w:val="18"/>
                <w:lang w:val="en-GB" w:eastAsia="zh-CN"/>
              </w:rPr>
              <w:t>W</w:t>
            </w:r>
            <w:r>
              <w:rPr>
                <w:rFonts w:ascii="Times" w:eastAsiaTheme="minorEastAsia" w:hAnsi="Times" w:cs="Times"/>
                <w:sz w:val="20"/>
                <w:szCs w:val="18"/>
                <w:lang w:val="en-GB" w:eastAsia="zh-CN"/>
              </w:rPr>
              <w:t xml:space="preserve">e are not objecting the proposals, but the spec. impact in addition to previous agreement is unclear to us. </w:t>
            </w:r>
          </w:p>
          <w:p w14:paraId="1208CD62" w14:textId="77777777" w:rsidR="006E7514" w:rsidRDefault="006E7514">
            <w:pPr>
              <w:jc w:val="both"/>
              <w:rPr>
                <w:rFonts w:eastAsiaTheme="minorEastAsia"/>
                <w:b/>
                <w:sz w:val="20"/>
                <w:szCs w:val="20"/>
                <w:u w:val="single"/>
                <w:lang w:val="en-GB" w:eastAsia="zh-CN"/>
              </w:rPr>
            </w:pPr>
          </w:p>
          <w:p w14:paraId="76BBDAE0" w14:textId="77777777" w:rsidR="006E7514" w:rsidRDefault="00DB1978">
            <w:pPr>
              <w:jc w:val="both"/>
              <w:rPr>
                <w:rFonts w:ascii="Times" w:eastAsia="Batang" w:hAnsi="Times"/>
                <w:sz w:val="20"/>
                <w:szCs w:val="20"/>
                <w:lang w:val="en-GB"/>
              </w:rPr>
            </w:pPr>
            <w:r>
              <w:rPr>
                <w:rFonts w:ascii="Times" w:eastAsia="Batang" w:hAnsi="Times"/>
                <w:b/>
                <w:sz w:val="20"/>
                <w:szCs w:val="20"/>
                <w:u w:val="single"/>
                <w:lang w:val="en-GB"/>
              </w:rPr>
              <w:t>Proposal 1.I.1/2</w:t>
            </w:r>
          </w:p>
          <w:p w14:paraId="1FC8BF02" w14:textId="77777777" w:rsidR="006E7514" w:rsidRDefault="00DB1978">
            <w:pPr>
              <w:jc w:val="both"/>
              <w:rPr>
                <w:rFonts w:eastAsiaTheme="minorEastAsia"/>
                <w:b/>
                <w:sz w:val="20"/>
                <w:szCs w:val="20"/>
                <w:u w:val="single"/>
                <w:lang w:val="en-GB" w:eastAsia="zh-CN"/>
              </w:rPr>
            </w:pPr>
            <w:r>
              <w:rPr>
                <w:rFonts w:ascii="Times" w:eastAsiaTheme="minorEastAsia" w:hAnsi="Times" w:cs="Times" w:hint="eastAsia"/>
                <w:sz w:val="20"/>
                <w:szCs w:val="18"/>
                <w:lang w:val="en-GB" w:eastAsia="zh-CN"/>
              </w:rPr>
              <w:t>F</w:t>
            </w:r>
            <w:r>
              <w:rPr>
                <w:rFonts w:ascii="Times" w:eastAsiaTheme="minorEastAsia" w:hAnsi="Times" w:cs="Times"/>
                <w:sz w:val="20"/>
                <w:szCs w:val="18"/>
                <w:lang w:val="en-GB" w:eastAsia="zh-CN"/>
              </w:rPr>
              <w:t>ine.</w:t>
            </w:r>
          </w:p>
        </w:tc>
      </w:tr>
      <w:tr w:rsidR="006E7514" w14:paraId="29E83C4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B84E47E" w14:textId="77777777" w:rsidR="006E7514" w:rsidRDefault="00DB1978">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43E650F" w14:textId="77777777" w:rsidR="006E7514" w:rsidRDefault="00DB1978">
            <w:pPr>
              <w:rPr>
                <w:rFonts w:eastAsia="Batang"/>
                <w:sz w:val="20"/>
                <w:szCs w:val="20"/>
                <w:lang w:val="en-GB"/>
              </w:rPr>
            </w:pPr>
            <w:r>
              <w:rPr>
                <w:rFonts w:eastAsia="Batang"/>
                <w:b/>
                <w:sz w:val="20"/>
                <w:szCs w:val="20"/>
                <w:u w:val="single"/>
                <w:lang w:val="en-GB"/>
              </w:rPr>
              <w:t>Proposal 1.A</w:t>
            </w:r>
            <w:r>
              <w:rPr>
                <w:rFonts w:eastAsia="Batang"/>
                <w:sz w:val="20"/>
                <w:szCs w:val="20"/>
                <w:lang w:val="en-GB"/>
              </w:rPr>
              <w:t>:</w:t>
            </w:r>
          </w:p>
          <w:p w14:paraId="68B79529" w14:textId="77777777" w:rsidR="006E7514" w:rsidRDefault="00DB1978">
            <w:pPr>
              <w:rPr>
                <w:rFonts w:eastAsiaTheme="minorEastAsia"/>
                <w:sz w:val="20"/>
                <w:szCs w:val="20"/>
                <w:lang w:val="en-GB" w:eastAsia="zh-CN"/>
              </w:rPr>
            </w:pPr>
            <w:r>
              <w:rPr>
                <w:rFonts w:eastAsiaTheme="minorEastAsia" w:hint="eastAsia"/>
                <w:sz w:val="20"/>
                <w:szCs w:val="20"/>
                <w:lang w:val="en-GB" w:eastAsia="zh-CN"/>
              </w:rPr>
              <w:t>S</w:t>
            </w:r>
            <w:r>
              <w:rPr>
                <w:rFonts w:eastAsiaTheme="minorEastAsia"/>
                <w:sz w:val="20"/>
                <w:szCs w:val="20"/>
                <w:lang w:val="en-GB" w:eastAsia="zh-CN"/>
              </w:rPr>
              <w:t>upport</w:t>
            </w:r>
          </w:p>
          <w:p w14:paraId="65E2463F" w14:textId="77777777" w:rsidR="006E7514" w:rsidRDefault="006E7514">
            <w:pPr>
              <w:rPr>
                <w:rFonts w:eastAsiaTheme="minorEastAsia"/>
                <w:sz w:val="20"/>
                <w:szCs w:val="20"/>
                <w:lang w:val="en-GB" w:eastAsia="zh-CN"/>
              </w:rPr>
            </w:pPr>
          </w:p>
          <w:p w14:paraId="34ADBE7F" w14:textId="77777777" w:rsidR="006E7514" w:rsidRDefault="00DB1978">
            <w:pPr>
              <w:rPr>
                <w:rFonts w:eastAsia="Batang"/>
                <w:sz w:val="20"/>
                <w:szCs w:val="20"/>
              </w:rPr>
            </w:pPr>
            <w:r>
              <w:rPr>
                <w:rFonts w:eastAsia="Batang"/>
                <w:b/>
                <w:sz w:val="20"/>
                <w:szCs w:val="20"/>
                <w:u w:val="single"/>
              </w:rPr>
              <w:t>Proposal 1.C.1</w:t>
            </w:r>
            <w:r>
              <w:rPr>
                <w:rFonts w:eastAsia="Batang"/>
                <w:sz w:val="20"/>
                <w:szCs w:val="20"/>
              </w:rPr>
              <w:t>:</w:t>
            </w:r>
          </w:p>
          <w:p w14:paraId="0871DF4A" w14:textId="77777777" w:rsidR="006E7514" w:rsidRDefault="00DB1978">
            <w:pPr>
              <w:jc w:val="both"/>
              <w:rPr>
                <w:rFonts w:eastAsiaTheme="minorEastAsia"/>
                <w:b/>
                <w:sz w:val="20"/>
                <w:szCs w:val="20"/>
                <w:u w:val="single"/>
                <w:lang w:val="en-GB" w:eastAsia="zh-CN"/>
              </w:rPr>
            </w:pPr>
            <w:r>
              <w:rPr>
                <w:rFonts w:eastAsiaTheme="minorEastAsia"/>
                <w:sz w:val="20"/>
                <w:szCs w:val="20"/>
                <w:lang w:eastAsia="zh-CN"/>
              </w:rPr>
              <w:t xml:space="preserve">We also think power boosting is helpful to improve system performance. We </w:t>
            </w:r>
            <w:r>
              <w:rPr>
                <w:rFonts w:eastAsiaTheme="minorEastAsia" w:hint="eastAsia"/>
                <w:sz w:val="20"/>
                <w:szCs w:val="20"/>
                <w:lang w:eastAsia="zh-CN"/>
              </w:rPr>
              <w:t>are</w:t>
            </w:r>
            <w:r>
              <w:rPr>
                <w:rFonts w:eastAsiaTheme="minorEastAsia"/>
                <w:sz w:val="20"/>
                <w:szCs w:val="20"/>
                <w:lang w:eastAsia="zh-CN"/>
              </w:rPr>
              <w:t xml:space="preserve"> fine with the proposal if companies can live with it for progress. But, for the last bullet, if power boosting is implemented at NW side and is transparent to UE. UE will calculate CQI without power boosting. This may result that the CQI calculated at </w:t>
            </w:r>
            <w:r>
              <w:rPr>
                <w:rFonts w:eastAsiaTheme="minorEastAsia" w:hint="eastAsia"/>
                <w:sz w:val="20"/>
                <w:szCs w:val="20"/>
                <w:lang w:eastAsia="zh-CN"/>
              </w:rPr>
              <w:t>UE</w:t>
            </w:r>
            <w:r>
              <w:rPr>
                <w:rFonts w:eastAsiaTheme="minorEastAsia"/>
                <w:sz w:val="20"/>
                <w:szCs w:val="20"/>
                <w:lang w:eastAsia="zh-CN"/>
              </w:rPr>
              <w:t xml:space="preserve"> does not match the PDSCH channel when power boosting is implemented at NW side. I.e., the calculated CQI may be underestimated.   </w:t>
            </w:r>
          </w:p>
          <w:p w14:paraId="138FC27F" w14:textId="77777777" w:rsidR="006E7514" w:rsidRDefault="006E7514">
            <w:pPr>
              <w:rPr>
                <w:rFonts w:eastAsiaTheme="minorEastAsia"/>
                <w:b/>
                <w:sz w:val="20"/>
                <w:szCs w:val="20"/>
                <w:u w:val="single"/>
                <w:lang w:val="en-GB" w:eastAsia="zh-CN"/>
              </w:rPr>
            </w:pPr>
          </w:p>
          <w:p w14:paraId="0D2546D9" w14:textId="77777777" w:rsidR="006E7514" w:rsidRDefault="00DB1978">
            <w:pPr>
              <w:rPr>
                <w:rFonts w:ascii="Times" w:eastAsia="Batang" w:hAnsi="Times"/>
                <w:sz w:val="20"/>
                <w:szCs w:val="20"/>
                <w:lang w:val="en-GB"/>
              </w:rPr>
            </w:pPr>
            <w:r>
              <w:rPr>
                <w:rFonts w:ascii="Times" w:eastAsia="Batang" w:hAnsi="Times"/>
                <w:b/>
                <w:sz w:val="20"/>
                <w:szCs w:val="20"/>
                <w:u w:val="single"/>
                <w:lang w:val="en-GB"/>
              </w:rPr>
              <w:t>Proposal 1.D</w:t>
            </w:r>
            <w:r>
              <w:rPr>
                <w:rFonts w:ascii="Times" w:eastAsia="Batang" w:hAnsi="Times"/>
                <w:sz w:val="20"/>
                <w:szCs w:val="20"/>
                <w:lang w:val="en-GB"/>
              </w:rPr>
              <w:t>:</w:t>
            </w:r>
          </w:p>
          <w:p w14:paraId="6A1BBBF6" w14:textId="77777777" w:rsidR="006E7514" w:rsidRDefault="00DB1978">
            <w:pPr>
              <w:rPr>
                <w:rFonts w:ascii="Times" w:eastAsiaTheme="minorEastAsia" w:hAnsi="Times"/>
                <w:sz w:val="20"/>
                <w:szCs w:val="20"/>
                <w:lang w:val="en-GB" w:eastAsia="zh-CN"/>
              </w:rPr>
            </w:pPr>
            <w:r>
              <w:rPr>
                <w:rFonts w:ascii="Times" w:eastAsiaTheme="minorEastAsia" w:hAnsi="Times"/>
                <w:sz w:val="20"/>
                <w:szCs w:val="20"/>
                <w:lang w:val="en-GB" w:eastAsia="zh-CN"/>
              </w:rPr>
              <w:t>Fine</w:t>
            </w:r>
          </w:p>
          <w:p w14:paraId="4506B0FF" w14:textId="77777777" w:rsidR="006E7514" w:rsidRDefault="006E7514">
            <w:pPr>
              <w:rPr>
                <w:rFonts w:ascii="Times" w:eastAsiaTheme="minorEastAsia" w:hAnsi="Times"/>
                <w:sz w:val="20"/>
                <w:szCs w:val="20"/>
                <w:lang w:val="en-GB" w:eastAsia="zh-CN"/>
              </w:rPr>
            </w:pPr>
          </w:p>
          <w:p w14:paraId="2CC0FE4E" w14:textId="77777777" w:rsidR="006E7514" w:rsidRDefault="00DB1978">
            <w:pPr>
              <w:rPr>
                <w:rFonts w:eastAsia="Batang"/>
                <w:iCs/>
                <w:sz w:val="20"/>
                <w:szCs w:val="20"/>
                <w:lang w:val="en-GB"/>
              </w:rPr>
            </w:pPr>
            <w:r>
              <w:rPr>
                <w:rFonts w:eastAsia="Batang"/>
                <w:b/>
                <w:iCs/>
                <w:sz w:val="20"/>
                <w:szCs w:val="20"/>
                <w:u w:val="single"/>
                <w:lang w:val="en-GB"/>
              </w:rPr>
              <w:t>Proposal 1.E</w:t>
            </w:r>
            <w:r>
              <w:rPr>
                <w:rFonts w:eastAsia="Batang"/>
                <w:iCs/>
                <w:sz w:val="20"/>
                <w:szCs w:val="20"/>
                <w:lang w:val="en-GB"/>
              </w:rPr>
              <w:t>/</w:t>
            </w:r>
            <w:r>
              <w:rPr>
                <w:b/>
                <w:sz w:val="20"/>
                <w:u w:val="single"/>
                <w:lang w:eastAsia="ko-KR"/>
              </w:rPr>
              <w:t>Proposal 1.F.1/ Proposal 1.F.2/ Proposal 1.F.3/ Proposal 1.F.4</w:t>
            </w:r>
            <w:r>
              <w:rPr>
                <w:sz w:val="20"/>
                <w:lang w:eastAsia="ko-KR"/>
              </w:rPr>
              <w:t>:</w:t>
            </w:r>
          </w:p>
          <w:p w14:paraId="02E8BDBF" w14:textId="77777777" w:rsidR="006E7514" w:rsidRDefault="00DB1978">
            <w:pPr>
              <w:rPr>
                <w:rFonts w:eastAsiaTheme="minorEastAsia"/>
                <w:b/>
                <w:sz w:val="20"/>
                <w:szCs w:val="20"/>
                <w:u w:val="single"/>
                <w:lang w:eastAsia="zh-CN"/>
              </w:rPr>
            </w:pPr>
            <w:r>
              <w:rPr>
                <w:sz w:val="20"/>
                <w:lang w:eastAsia="ko-KR"/>
              </w:rPr>
              <w:t>Open to discuss</w:t>
            </w:r>
          </w:p>
          <w:p w14:paraId="35C3FFD6" w14:textId="77777777" w:rsidR="006E7514" w:rsidRDefault="006E7514">
            <w:pPr>
              <w:rPr>
                <w:rFonts w:eastAsiaTheme="minorEastAsia"/>
                <w:b/>
                <w:sz w:val="20"/>
                <w:szCs w:val="20"/>
                <w:u w:val="single"/>
                <w:lang w:val="en-GB" w:eastAsia="zh-CN"/>
              </w:rPr>
            </w:pPr>
          </w:p>
          <w:p w14:paraId="3B3A781B" w14:textId="77777777" w:rsidR="006E7514" w:rsidRDefault="00DB1978">
            <w:pPr>
              <w:rPr>
                <w:sz w:val="20"/>
                <w:lang w:eastAsia="ko-KR"/>
              </w:rPr>
            </w:pPr>
            <w:r>
              <w:rPr>
                <w:b/>
                <w:sz w:val="20"/>
                <w:u w:val="single"/>
                <w:lang w:eastAsia="ko-KR"/>
              </w:rPr>
              <w:t>Proposal 1.G.1</w:t>
            </w:r>
            <w:r>
              <w:rPr>
                <w:sz w:val="20"/>
                <w:lang w:eastAsia="ko-KR"/>
              </w:rPr>
              <w:t>:</w:t>
            </w:r>
          </w:p>
          <w:p w14:paraId="4D1E799A" w14:textId="77777777" w:rsidR="006E7514" w:rsidRDefault="00DB1978">
            <w:pPr>
              <w:rPr>
                <w:rFonts w:eastAsiaTheme="minorEastAsia"/>
                <w:sz w:val="20"/>
                <w:lang w:eastAsia="zh-CN"/>
              </w:rPr>
            </w:pPr>
            <w:r>
              <w:rPr>
                <w:rFonts w:eastAsiaTheme="minorEastAsia" w:hint="eastAsia"/>
                <w:sz w:val="20"/>
                <w:lang w:eastAsia="zh-CN"/>
              </w:rPr>
              <w:t>A</w:t>
            </w:r>
            <w:r>
              <w:rPr>
                <w:rFonts w:eastAsiaTheme="minorEastAsia"/>
                <w:sz w:val="20"/>
                <w:lang w:eastAsia="zh-CN"/>
              </w:rPr>
              <w:t xml:space="preserve">gree with FL’s assessment. </w:t>
            </w:r>
          </w:p>
          <w:p w14:paraId="252BE1F6" w14:textId="77777777" w:rsidR="006E7514" w:rsidRDefault="006E7514">
            <w:pPr>
              <w:rPr>
                <w:rFonts w:eastAsiaTheme="minorEastAsia"/>
                <w:b/>
                <w:sz w:val="20"/>
                <w:szCs w:val="20"/>
                <w:u w:val="single"/>
                <w:lang w:val="en-GB" w:eastAsia="zh-CN"/>
              </w:rPr>
            </w:pPr>
          </w:p>
          <w:p w14:paraId="1F886C1E" w14:textId="77777777" w:rsidR="006E7514" w:rsidRDefault="00DB1978">
            <w:pPr>
              <w:rPr>
                <w:sz w:val="20"/>
                <w:lang w:eastAsia="ko-KR"/>
              </w:rPr>
            </w:pPr>
            <w:r>
              <w:rPr>
                <w:b/>
                <w:sz w:val="20"/>
                <w:u w:val="single"/>
                <w:lang w:eastAsia="ko-KR"/>
              </w:rPr>
              <w:t>Proposal 1.G.2</w:t>
            </w:r>
            <w:r>
              <w:rPr>
                <w:sz w:val="20"/>
                <w:lang w:eastAsia="ko-KR"/>
              </w:rPr>
              <w:t>:</w:t>
            </w:r>
          </w:p>
          <w:p w14:paraId="4FA874E4" w14:textId="77777777" w:rsidR="006E7514" w:rsidRDefault="00DB1978">
            <w:pPr>
              <w:rPr>
                <w:rFonts w:eastAsiaTheme="minorEastAsia"/>
                <w:sz w:val="20"/>
                <w:lang w:val="it-IT" w:eastAsia="zh-CN"/>
              </w:rPr>
            </w:pPr>
            <w:r>
              <w:rPr>
                <w:rFonts w:eastAsiaTheme="minorEastAsia" w:hint="eastAsia"/>
                <w:sz w:val="20"/>
                <w:lang w:val="it-IT" w:eastAsia="zh-CN"/>
              </w:rPr>
              <w:t>F</w:t>
            </w:r>
            <w:r>
              <w:rPr>
                <w:rFonts w:eastAsiaTheme="minorEastAsia"/>
                <w:sz w:val="20"/>
                <w:lang w:val="it-IT" w:eastAsia="zh-CN"/>
              </w:rPr>
              <w:t>ine</w:t>
            </w:r>
          </w:p>
          <w:p w14:paraId="0C993F4D" w14:textId="77777777" w:rsidR="006E7514" w:rsidRDefault="006E7514">
            <w:pPr>
              <w:rPr>
                <w:rFonts w:eastAsiaTheme="minorEastAsia"/>
                <w:sz w:val="20"/>
                <w:lang w:val="it-IT" w:eastAsia="zh-CN"/>
              </w:rPr>
            </w:pPr>
          </w:p>
          <w:p w14:paraId="6E1E12BC" w14:textId="77777777" w:rsidR="006E7514" w:rsidRDefault="00DB1978">
            <w:pPr>
              <w:rPr>
                <w:rFonts w:ascii="Times" w:eastAsia="Batang" w:hAnsi="Times"/>
                <w:sz w:val="20"/>
                <w:szCs w:val="20"/>
                <w:lang w:val="it-IT"/>
              </w:rPr>
            </w:pPr>
            <w:r>
              <w:rPr>
                <w:rFonts w:ascii="Times" w:eastAsia="Batang" w:hAnsi="Times"/>
                <w:b/>
                <w:sz w:val="20"/>
                <w:szCs w:val="20"/>
                <w:u w:val="single"/>
                <w:lang w:val="it-IT"/>
              </w:rPr>
              <w:lastRenderedPageBreak/>
              <w:t>Proposal 1.I.1</w:t>
            </w:r>
            <w:r>
              <w:rPr>
                <w:rFonts w:ascii="Times" w:eastAsia="Batang" w:hAnsi="Times"/>
                <w:sz w:val="20"/>
                <w:szCs w:val="20"/>
                <w:lang w:val="it-IT"/>
              </w:rPr>
              <w:t>/</w:t>
            </w:r>
            <w:r>
              <w:rPr>
                <w:rFonts w:ascii="Times" w:eastAsia="Batang" w:hAnsi="Times"/>
                <w:b/>
                <w:sz w:val="20"/>
                <w:szCs w:val="20"/>
                <w:u w:val="single"/>
                <w:lang w:val="it-IT"/>
              </w:rPr>
              <w:t xml:space="preserve"> Proposal 1.I.2</w:t>
            </w:r>
            <w:r>
              <w:rPr>
                <w:rFonts w:ascii="Times" w:eastAsia="Batang" w:hAnsi="Times"/>
                <w:sz w:val="20"/>
                <w:szCs w:val="20"/>
                <w:lang w:val="it-IT"/>
              </w:rPr>
              <w:t>:</w:t>
            </w:r>
          </w:p>
          <w:p w14:paraId="12C1A51E" w14:textId="77777777" w:rsidR="006E7514" w:rsidRDefault="00DB1978">
            <w:pPr>
              <w:rPr>
                <w:rFonts w:eastAsiaTheme="minorEastAsia"/>
                <w:b/>
                <w:sz w:val="20"/>
                <w:szCs w:val="20"/>
                <w:u w:val="single"/>
                <w:lang w:val="it-IT" w:eastAsia="zh-CN"/>
              </w:rPr>
            </w:pPr>
            <w:r>
              <w:rPr>
                <w:rFonts w:ascii="Times" w:eastAsiaTheme="minorEastAsia" w:hAnsi="Times" w:hint="eastAsia"/>
                <w:sz w:val="20"/>
                <w:szCs w:val="20"/>
                <w:lang w:val="it-IT" w:eastAsia="zh-CN"/>
              </w:rPr>
              <w:t>F</w:t>
            </w:r>
            <w:r>
              <w:rPr>
                <w:rFonts w:ascii="Times" w:eastAsiaTheme="minorEastAsia" w:hAnsi="Times"/>
                <w:sz w:val="20"/>
                <w:szCs w:val="20"/>
                <w:lang w:val="it-IT" w:eastAsia="zh-CN"/>
              </w:rPr>
              <w:t>ine</w:t>
            </w:r>
          </w:p>
        </w:tc>
      </w:tr>
      <w:tr w:rsidR="006E7514" w14:paraId="60FCCC4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D5C409C" w14:textId="77777777" w:rsidR="006E7514" w:rsidRDefault="00DB1978">
            <w:pPr>
              <w:snapToGrid w:val="0"/>
              <w:rPr>
                <w:rFonts w:eastAsiaTheme="minorEastAsia"/>
                <w:sz w:val="18"/>
                <w:szCs w:val="18"/>
                <w:lang w:val="it-IT" w:eastAsia="zh-CN"/>
              </w:rPr>
            </w:pPr>
            <w:r>
              <w:rPr>
                <w:rFonts w:eastAsiaTheme="minorEastAsia"/>
                <w:sz w:val="18"/>
                <w:szCs w:val="18"/>
                <w:lang w:eastAsia="zh-CN"/>
              </w:rPr>
              <w:lastRenderedPageBreak/>
              <w:t>Nokia</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72786F2" w14:textId="77777777" w:rsidR="006E7514" w:rsidRDefault="00DB1978">
            <w:pPr>
              <w:rPr>
                <w:rFonts w:eastAsia="Batang"/>
                <w:b/>
                <w:sz w:val="20"/>
                <w:szCs w:val="20"/>
                <w:u w:val="single"/>
                <w:lang w:val="en-GB"/>
              </w:rPr>
            </w:pPr>
            <w:r>
              <w:rPr>
                <w:rFonts w:eastAsia="Batang"/>
                <w:b/>
                <w:sz w:val="20"/>
                <w:szCs w:val="20"/>
                <w:u w:val="single"/>
                <w:lang w:val="en-GB"/>
              </w:rPr>
              <w:t>Proposal 1.A</w:t>
            </w:r>
          </w:p>
          <w:p w14:paraId="7270EFCA" w14:textId="77777777" w:rsidR="006E7514" w:rsidRDefault="00DB1978">
            <w:pPr>
              <w:rPr>
                <w:rFonts w:eastAsia="Batang"/>
                <w:bCs/>
                <w:sz w:val="20"/>
                <w:szCs w:val="20"/>
                <w:lang w:val="en-GB"/>
              </w:rPr>
            </w:pPr>
            <w:r>
              <w:rPr>
                <w:rFonts w:eastAsia="Batang"/>
                <w:bCs/>
                <w:sz w:val="20"/>
                <w:szCs w:val="20"/>
                <w:lang w:val="en-GB"/>
              </w:rPr>
              <w:t>Support.</w:t>
            </w:r>
          </w:p>
          <w:p w14:paraId="71AC1E94" w14:textId="77777777" w:rsidR="006E7514" w:rsidRDefault="00DB1978">
            <w:pPr>
              <w:rPr>
                <w:rFonts w:eastAsia="Batang"/>
                <w:bCs/>
                <w:sz w:val="20"/>
                <w:szCs w:val="20"/>
                <w:lang w:val="en-GB"/>
              </w:rPr>
            </w:pPr>
            <w:r>
              <w:rPr>
                <w:rFonts w:eastAsia="Batang"/>
                <w:bCs/>
                <w:sz w:val="20"/>
                <w:szCs w:val="20"/>
                <w:lang w:val="en-GB"/>
              </w:rPr>
              <w:t>We are fine also with the text in brackets.</w:t>
            </w:r>
          </w:p>
          <w:p w14:paraId="731DF9E4" w14:textId="77777777" w:rsidR="006E7514" w:rsidRDefault="00DB1978">
            <w:pPr>
              <w:rPr>
                <w:rFonts w:eastAsia="Batang"/>
                <w:bCs/>
                <w:sz w:val="20"/>
                <w:szCs w:val="20"/>
                <w:lang w:val="en-GB"/>
              </w:rPr>
            </w:pPr>
            <w:r>
              <w:rPr>
                <w:rFonts w:eastAsia="Batang"/>
                <w:bCs/>
                <w:sz w:val="20"/>
                <w:szCs w:val="20"/>
                <w:lang w:val="en-GB"/>
              </w:rPr>
              <w:t>Regarding the FFS whether there is impact on mapping between CWs to CSI-RS ports, we are ok to further study</w:t>
            </w:r>
          </w:p>
          <w:p w14:paraId="60088FD8" w14:textId="77777777" w:rsidR="006E7514" w:rsidRDefault="006E7514">
            <w:pPr>
              <w:rPr>
                <w:rFonts w:eastAsia="Batang"/>
                <w:bCs/>
                <w:sz w:val="20"/>
                <w:szCs w:val="20"/>
                <w:lang w:val="en-GB"/>
              </w:rPr>
            </w:pPr>
          </w:p>
          <w:p w14:paraId="43834096" w14:textId="77777777" w:rsidR="006E7514" w:rsidRDefault="00DB1978">
            <w:pPr>
              <w:rPr>
                <w:rFonts w:eastAsia="Batang"/>
                <w:b/>
                <w:sz w:val="20"/>
                <w:szCs w:val="20"/>
                <w:u w:val="single"/>
                <w:lang w:val="en-GB"/>
              </w:rPr>
            </w:pPr>
            <w:r>
              <w:rPr>
                <w:rFonts w:eastAsia="Batang"/>
                <w:b/>
                <w:sz w:val="20"/>
                <w:szCs w:val="20"/>
                <w:u w:val="single"/>
                <w:lang w:val="en-GB"/>
              </w:rPr>
              <w:t>Proposal 1.C.1</w:t>
            </w:r>
          </w:p>
          <w:p w14:paraId="1D51A2A5" w14:textId="77777777" w:rsidR="006E7514" w:rsidRDefault="00DB1978">
            <w:pPr>
              <w:rPr>
                <w:rFonts w:eastAsia="Batang"/>
                <w:bCs/>
                <w:sz w:val="20"/>
                <w:szCs w:val="20"/>
                <w:lang w:val="en-GB"/>
              </w:rPr>
            </w:pPr>
            <w:r>
              <w:rPr>
                <w:rFonts w:eastAsia="Batang"/>
                <w:bCs/>
                <w:sz w:val="20"/>
                <w:szCs w:val="20"/>
                <w:lang w:val="en-GB"/>
              </w:rPr>
              <w:t>We are ok, although our preference was to support the scaling with power boosting for all ranks</w:t>
            </w:r>
          </w:p>
          <w:p w14:paraId="5FD959D9" w14:textId="77777777" w:rsidR="006E7514" w:rsidRDefault="006E7514">
            <w:pPr>
              <w:rPr>
                <w:rFonts w:eastAsia="Batang"/>
                <w:bCs/>
                <w:sz w:val="20"/>
                <w:szCs w:val="20"/>
                <w:lang w:val="en-GB"/>
              </w:rPr>
            </w:pPr>
          </w:p>
          <w:p w14:paraId="3058C5BB" w14:textId="77777777" w:rsidR="006E7514" w:rsidRDefault="00DB1978">
            <w:pPr>
              <w:rPr>
                <w:rFonts w:eastAsia="Batang"/>
                <w:b/>
                <w:sz w:val="20"/>
                <w:szCs w:val="20"/>
                <w:u w:val="single"/>
                <w:lang w:val="en-GB"/>
              </w:rPr>
            </w:pPr>
            <w:r>
              <w:rPr>
                <w:rFonts w:eastAsia="Batang"/>
                <w:b/>
                <w:sz w:val="20"/>
                <w:szCs w:val="20"/>
                <w:u w:val="single"/>
                <w:lang w:val="en-GB"/>
              </w:rPr>
              <w:t>Proposal 1.D</w:t>
            </w:r>
          </w:p>
          <w:p w14:paraId="58A65FFD" w14:textId="77777777" w:rsidR="006E7514" w:rsidRDefault="00DB1978">
            <w:pPr>
              <w:rPr>
                <w:rFonts w:eastAsia="Batang"/>
                <w:bCs/>
                <w:sz w:val="20"/>
                <w:szCs w:val="20"/>
                <w:lang w:val="en-GB"/>
              </w:rPr>
            </w:pPr>
            <w:r>
              <w:rPr>
                <w:rFonts w:eastAsia="Batang"/>
                <w:bCs/>
                <w:sz w:val="20"/>
                <w:szCs w:val="20"/>
                <w:lang w:val="en-GB"/>
              </w:rPr>
              <w:t>Support</w:t>
            </w:r>
          </w:p>
          <w:p w14:paraId="01BD4A93" w14:textId="77777777" w:rsidR="006E7514" w:rsidRDefault="006E7514">
            <w:pPr>
              <w:rPr>
                <w:rFonts w:eastAsia="Batang"/>
                <w:bCs/>
                <w:sz w:val="20"/>
                <w:szCs w:val="20"/>
                <w:lang w:val="en-GB"/>
              </w:rPr>
            </w:pPr>
          </w:p>
          <w:p w14:paraId="55E29ED3" w14:textId="77777777" w:rsidR="006E7514" w:rsidRDefault="00DB1978">
            <w:pPr>
              <w:rPr>
                <w:rFonts w:eastAsia="Batang"/>
                <w:b/>
                <w:sz w:val="20"/>
                <w:szCs w:val="20"/>
                <w:u w:val="single"/>
                <w:lang w:val="en-GB"/>
              </w:rPr>
            </w:pPr>
            <w:r>
              <w:rPr>
                <w:rFonts w:eastAsia="Batang"/>
                <w:b/>
                <w:sz w:val="20"/>
                <w:szCs w:val="20"/>
                <w:u w:val="single"/>
                <w:lang w:val="en-GB"/>
              </w:rPr>
              <w:t>Proposal 1.E</w:t>
            </w:r>
          </w:p>
          <w:p w14:paraId="71F3F20C" w14:textId="77777777" w:rsidR="006E7514" w:rsidRDefault="00DB1978">
            <w:pPr>
              <w:rPr>
                <w:rFonts w:eastAsia="Batang"/>
                <w:bCs/>
                <w:sz w:val="20"/>
                <w:szCs w:val="20"/>
                <w:lang w:val="en-GB"/>
              </w:rPr>
            </w:pPr>
            <w:r>
              <w:rPr>
                <w:rFonts w:eastAsia="Batang"/>
                <w:bCs/>
                <w:sz w:val="20"/>
                <w:szCs w:val="20"/>
                <w:lang w:val="en-GB"/>
              </w:rPr>
              <w:t>Support.</w:t>
            </w:r>
          </w:p>
          <w:p w14:paraId="3699AEB2" w14:textId="77777777" w:rsidR="006E7514" w:rsidRDefault="006E7514">
            <w:pPr>
              <w:rPr>
                <w:rFonts w:eastAsia="Batang"/>
                <w:bCs/>
                <w:sz w:val="20"/>
                <w:szCs w:val="20"/>
                <w:lang w:val="en-GB"/>
              </w:rPr>
            </w:pPr>
          </w:p>
          <w:p w14:paraId="40CFB1B7" w14:textId="77777777" w:rsidR="006E7514" w:rsidRDefault="00DB1978">
            <w:pPr>
              <w:rPr>
                <w:rFonts w:eastAsia="Batang"/>
                <w:b/>
                <w:sz w:val="20"/>
                <w:szCs w:val="20"/>
                <w:u w:val="single"/>
                <w:lang w:val="en-GB"/>
              </w:rPr>
            </w:pPr>
            <w:r>
              <w:rPr>
                <w:rFonts w:eastAsia="Batang"/>
                <w:b/>
                <w:sz w:val="20"/>
                <w:szCs w:val="20"/>
                <w:u w:val="single"/>
                <w:lang w:val="en-GB"/>
              </w:rPr>
              <w:t>Proposal 1.F.1 – 1.F.2</w:t>
            </w:r>
          </w:p>
          <w:p w14:paraId="7AE18528" w14:textId="77777777" w:rsidR="006E7514" w:rsidRDefault="00DB1978">
            <w:pPr>
              <w:rPr>
                <w:rFonts w:eastAsia="Batang"/>
                <w:bCs/>
                <w:sz w:val="20"/>
                <w:szCs w:val="20"/>
                <w:lang w:val="en-GB"/>
              </w:rPr>
            </w:pPr>
            <w:r>
              <w:rPr>
                <w:rFonts w:eastAsia="Batang"/>
                <w:bCs/>
                <w:sz w:val="20"/>
                <w:szCs w:val="20"/>
                <w:lang w:val="en-GB"/>
              </w:rPr>
              <w:t>Ok</w:t>
            </w:r>
          </w:p>
          <w:p w14:paraId="38BE3AE7" w14:textId="77777777" w:rsidR="006E7514" w:rsidRDefault="00DB1978">
            <w:pPr>
              <w:rPr>
                <w:rFonts w:eastAsia="Batang"/>
                <w:bCs/>
                <w:sz w:val="20"/>
                <w:szCs w:val="20"/>
                <w:lang w:val="en-GB"/>
              </w:rPr>
            </w:pPr>
            <w:r>
              <w:rPr>
                <w:rFonts w:eastAsia="Batang"/>
                <w:bCs/>
                <w:sz w:val="20"/>
                <w:szCs w:val="20"/>
                <w:lang w:val="en-GB"/>
              </w:rPr>
              <w:t>For Capability 2 timeline, a more accurate scaling factor is probably: ceil(</w:t>
            </w:r>
            <w:proofErr w:type="gramStart"/>
            <w:r>
              <w:rPr>
                <w:rFonts w:eastAsia="Batang"/>
                <w:bCs/>
                <w:sz w:val="20"/>
                <w:szCs w:val="20"/>
                <w:lang w:val="en-GB"/>
              </w:rPr>
              <w:t>max(</w:t>
            </w:r>
            <w:proofErr w:type="gramEnd"/>
            <w:r>
              <w:rPr>
                <w:rFonts w:eastAsia="Batang"/>
                <w:bCs/>
                <w:sz w:val="20"/>
                <w:szCs w:val="20"/>
                <w:lang w:val="en-GB"/>
              </w:rPr>
              <w:t>P</w:t>
            </w:r>
            <w:r>
              <w:rPr>
                <w:rFonts w:eastAsia="Batang"/>
                <w:bCs/>
                <w:sz w:val="20"/>
                <w:szCs w:val="20"/>
                <w:vertAlign w:val="subscript"/>
                <w:lang w:val="en-GB"/>
              </w:rPr>
              <w:t>i</w:t>
            </w:r>
            <w:r>
              <w:rPr>
                <w:rFonts w:eastAsia="Batang"/>
                <w:bCs/>
                <w:sz w:val="20"/>
                <w:szCs w:val="20"/>
                <w:lang w:val="en-GB"/>
              </w:rPr>
              <w:t>)/32), but we are fine also with ceil(P/32)</w:t>
            </w:r>
          </w:p>
          <w:p w14:paraId="74E694FE" w14:textId="77777777" w:rsidR="006E7514" w:rsidRDefault="006E7514">
            <w:pPr>
              <w:rPr>
                <w:rFonts w:eastAsia="Batang"/>
                <w:bCs/>
                <w:sz w:val="20"/>
                <w:szCs w:val="20"/>
                <w:lang w:val="en-GB"/>
              </w:rPr>
            </w:pPr>
          </w:p>
          <w:p w14:paraId="4CEED5C0" w14:textId="77777777" w:rsidR="006E7514" w:rsidRDefault="00DB1978">
            <w:pPr>
              <w:rPr>
                <w:rFonts w:eastAsia="Batang"/>
                <w:b/>
                <w:sz w:val="20"/>
                <w:szCs w:val="20"/>
                <w:u w:val="single"/>
                <w:lang w:val="en-GB"/>
              </w:rPr>
            </w:pPr>
            <w:r>
              <w:rPr>
                <w:rFonts w:eastAsia="Batang"/>
                <w:b/>
                <w:sz w:val="20"/>
                <w:szCs w:val="20"/>
                <w:u w:val="single"/>
                <w:lang w:val="en-GB"/>
              </w:rPr>
              <w:t>Proposal 1.G.1</w:t>
            </w:r>
          </w:p>
          <w:p w14:paraId="018AFBCC" w14:textId="77777777" w:rsidR="006E7514" w:rsidRDefault="00DB1978">
            <w:pPr>
              <w:rPr>
                <w:rFonts w:eastAsia="Batang"/>
                <w:bCs/>
                <w:sz w:val="20"/>
                <w:szCs w:val="20"/>
                <w:lang w:val="en-GB"/>
              </w:rPr>
            </w:pPr>
            <w:r>
              <w:rPr>
                <w:rFonts w:eastAsia="Batang"/>
                <w:bCs/>
                <w:sz w:val="20"/>
                <w:szCs w:val="20"/>
                <w:lang w:val="en-GB"/>
              </w:rPr>
              <w:t>Agree with FL assessment that this can be handled by NW implementation to ensure that AP-CSI-RS resources and DCI trigger are in the same slot</w:t>
            </w:r>
          </w:p>
          <w:p w14:paraId="4BEA7ACE" w14:textId="77777777" w:rsidR="006E7514" w:rsidRDefault="006E7514">
            <w:pPr>
              <w:rPr>
                <w:rFonts w:eastAsia="Batang"/>
                <w:bCs/>
                <w:sz w:val="20"/>
                <w:szCs w:val="20"/>
                <w:lang w:val="en-GB"/>
              </w:rPr>
            </w:pPr>
          </w:p>
          <w:p w14:paraId="7D76056D" w14:textId="77777777" w:rsidR="006E7514" w:rsidRDefault="00DB1978">
            <w:pPr>
              <w:rPr>
                <w:rFonts w:eastAsia="Batang"/>
                <w:b/>
                <w:sz w:val="20"/>
                <w:szCs w:val="20"/>
                <w:u w:val="single"/>
                <w:lang w:val="en-GB"/>
              </w:rPr>
            </w:pPr>
            <w:r>
              <w:rPr>
                <w:rFonts w:eastAsia="Batang"/>
                <w:b/>
                <w:sz w:val="20"/>
                <w:szCs w:val="20"/>
                <w:u w:val="single"/>
                <w:lang w:val="en-GB"/>
              </w:rPr>
              <w:t>Proposal 1.G.2</w:t>
            </w:r>
          </w:p>
          <w:p w14:paraId="33BB350A" w14:textId="77777777" w:rsidR="006E7514" w:rsidRDefault="00DB1978">
            <w:pPr>
              <w:rPr>
                <w:rFonts w:eastAsia="Batang"/>
                <w:bCs/>
                <w:sz w:val="20"/>
                <w:szCs w:val="20"/>
                <w:lang w:val="en-GB"/>
              </w:rPr>
            </w:pPr>
            <w:r>
              <w:rPr>
                <w:rFonts w:eastAsia="Batang"/>
                <w:bCs/>
                <w:sz w:val="20"/>
                <w:szCs w:val="20"/>
                <w:lang w:val="en-GB"/>
              </w:rPr>
              <w:t>ok</w:t>
            </w:r>
          </w:p>
          <w:p w14:paraId="2FEE7FA6" w14:textId="77777777" w:rsidR="006E7514" w:rsidRDefault="006E7514">
            <w:pPr>
              <w:rPr>
                <w:rFonts w:eastAsia="Batang"/>
                <w:bCs/>
                <w:sz w:val="20"/>
                <w:szCs w:val="20"/>
                <w:lang w:val="en-GB"/>
              </w:rPr>
            </w:pPr>
          </w:p>
          <w:p w14:paraId="6BA3D3ED" w14:textId="278B9ADE" w:rsidR="006E7514" w:rsidRDefault="00DB1978">
            <w:pPr>
              <w:rPr>
                <w:rFonts w:eastAsia="Batang"/>
                <w:b/>
                <w:sz w:val="20"/>
                <w:szCs w:val="20"/>
                <w:u w:val="single"/>
                <w:lang w:val="en-GB"/>
              </w:rPr>
            </w:pPr>
            <w:r>
              <w:rPr>
                <w:rFonts w:eastAsia="Batang"/>
                <w:b/>
                <w:sz w:val="20"/>
                <w:szCs w:val="20"/>
                <w:u w:val="single"/>
                <w:lang w:val="en-GB"/>
              </w:rPr>
              <w:t xml:space="preserve">Proposal 1.I.1 </w:t>
            </w:r>
            <w:r w:rsidR="008C3BDC">
              <w:rPr>
                <w:rFonts w:eastAsia="Batang"/>
                <w:b/>
                <w:sz w:val="20"/>
                <w:szCs w:val="20"/>
                <w:u w:val="single"/>
                <w:lang w:val="en-GB"/>
              </w:rPr>
              <w:t>–</w:t>
            </w:r>
            <w:r>
              <w:rPr>
                <w:rFonts w:eastAsia="Batang"/>
                <w:b/>
                <w:sz w:val="20"/>
                <w:szCs w:val="20"/>
                <w:u w:val="single"/>
                <w:lang w:val="en-GB"/>
              </w:rPr>
              <w:t xml:space="preserve"> 1.I.2</w:t>
            </w:r>
          </w:p>
          <w:p w14:paraId="07061606" w14:textId="77777777" w:rsidR="006E7514" w:rsidRDefault="00DB1978">
            <w:pPr>
              <w:rPr>
                <w:rFonts w:eastAsia="Batang"/>
                <w:bCs/>
                <w:sz w:val="20"/>
                <w:szCs w:val="20"/>
                <w:lang w:val="en-GB"/>
              </w:rPr>
            </w:pPr>
            <w:r>
              <w:rPr>
                <w:rFonts w:eastAsia="Batang"/>
                <w:bCs/>
                <w:sz w:val="20"/>
                <w:szCs w:val="20"/>
                <w:lang w:val="en-GB"/>
              </w:rPr>
              <w:t>Support</w:t>
            </w:r>
          </w:p>
          <w:p w14:paraId="0F879F74" w14:textId="77777777" w:rsidR="006E7514" w:rsidRDefault="006E7514">
            <w:pPr>
              <w:rPr>
                <w:rFonts w:eastAsia="Batang"/>
                <w:b/>
                <w:sz w:val="20"/>
                <w:szCs w:val="20"/>
                <w:u w:val="single"/>
                <w:lang w:val="it-IT"/>
              </w:rPr>
            </w:pPr>
          </w:p>
        </w:tc>
      </w:tr>
      <w:tr w:rsidR="006E7514" w14:paraId="0D07147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D34AC68" w14:textId="77777777" w:rsidR="006E7514" w:rsidRDefault="00DB1978">
            <w:pPr>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8C706F8" w14:textId="77777777" w:rsidR="006E7514" w:rsidRDefault="00DB1978">
            <w:pPr>
              <w:rPr>
                <w:rFonts w:eastAsiaTheme="minorEastAsia"/>
                <w:b/>
                <w:sz w:val="20"/>
                <w:szCs w:val="20"/>
                <w:u w:val="single"/>
                <w:lang w:val="en-GB" w:eastAsia="zh-CN"/>
              </w:rPr>
            </w:pPr>
            <w:r>
              <w:rPr>
                <w:rFonts w:eastAsiaTheme="minorEastAsia" w:hint="eastAsia"/>
                <w:b/>
                <w:sz w:val="20"/>
                <w:szCs w:val="20"/>
                <w:u w:val="single"/>
                <w:lang w:val="en-GB" w:eastAsia="zh-CN"/>
              </w:rPr>
              <w:t>P</w:t>
            </w:r>
            <w:r>
              <w:rPr>
                <w:rFonts w:eastAsiaTheme="minorEastAsia"/>
                <w:b/>
                <w:sz w:val="20"/>
                <w:szCs w:val="20"/>
                <w:u w:val="single"/>
                <w:lang w:val="en-GB" w:eastAsia="zh-CN"/>
              </w:rPr>
              <w:t xml:space="preserve">roposal 1.A: </w:t>
            </w:r>
            <w:r>
              <w:rPr>
                <w:rFonts w:eastAsiaTheme="minorEastAsia"/>
                <w:sz w:val="20"/>
                <w:szCs w:val="20"/>
                <w:lang w:val="en-GB" w:eastAsia="zh-CN"/>
              </w:rPr>
              <w:t>support the proposal.</w:t>
            </w:r>
          </w:p>
          <w:p w14:paraId="1663353C" w14:textId="77777777" w:rsidR="006E7514" w:rsidRDefault="006E7514">
            <w:pPr>
              <w:rPr>
                <w:rFonts w:eastAsiaTheme="minorEastAsia"/>
                <w:b/>
                <w:sz w:val="20"/>
                <w:szCs w:val="20"/>
                <w:u w:val="single"/>
                <w:lang w:val="en-GB" w:eastAsia="zh-CN"/>
              </w:rPr>
            </w:pPr>
          </w:p>
          <w:p w14:paraId="76FDE9CD" w14:textId="53976021" w:rsidR="006E7514" w:rsidRDefault="00DB1978">
            <w:pPr>
              <w:rPr>
                <w:rFonts w:eastAsiaTheme="minorEastAsia"/>
                <w:b/>
                <w:sz w:val="20"/>
                <w:szCs w:val="20"/>
                <w:u w:val="single"/>
                <w:lang w:val="en-GB" w:eastAsia="zh-CN"/>
              </w:rPr>
            </w:pPr>
            <w:r>
              <w:rPr>
                <w:rFonts w:eastAsiaTheme="minorEastAsia" w:hint="eastAsia"/>
                <w:b/>
                <w:sz w:val="20"/>
                <w:szCs w:val="20"/>
                <w:u w:val="single"/>
                <w:lang w:val="en-GB" w:eastAsia="zh-CN"/>
              </w:rPr>
              <w:t>P</w:t>
            </w:r>
            <w:r>
              <w:rPr>
                <w:rFonts w:eastAsiaTheme="minorEastAsia"/>
                <w:b/>
                <w:sz w:val="20"/>
                <w:szCs w:val="20"/>
                <w:u w:val="single"/>
                <w:lang w:val="en-GB" w:eastAsia="zh-CN"/>
              </w:rPr>
              <w:t>roposal 1.C.1</w:t>
            </w:r>
            <w:r>
              <w:rPr>
                <w:rFonts w:eastAsiaTheme="minorEastAsia"/>
                <w:sz w:val="20"/>
                <w:szCs w:val="20"/>
                <w:lang w:val="en-GB" w:eastAsia="zh-CN"/>
              </w:rPr>
              <w:t xml:space="preserve">: Without considering the power boosting will make the soft scaling less useful. </w:t>
            </w:r>
            <w:r w:rsidR="008C3BDC">
              <w:rPr>
                <w:rFonts w:eastAsiaTheme="minorEastAsia"/>
                <w:sz w:val="20"/>
                <w:szCs w:val="20"/>
                <w:lang w:val="en-GB" w:eastAsia="zh-CN"/>
              </w:rPr>
              <w:t>T</w:t>
            </w:r>
            <w:r>
              <w:rPr>
                <w:rFonts w:eastAsiaTheme="minorEastAsia"/>
                <w:sz w:val="20"/>
                <w:szCs w:val="20"/>
                <w:lang w:val="en-GB" w:eastAsia="zh-CN"/>
              </w:rPr>
              <w:t>he main benefit of soft scaling is UE can compare the actual PMIs to select the best precoder. However, because gNB will always do the power boosting to use all its transmission power, if power boosting is not considered at UE side, the selected PMI by UE will not be the optimal one thus the benefits of scaling cannot be achieved. With that said, we can be open to the proposal if majority view accepts it.</w:t>
            </w:r>
          </w:p>
          <w:p w14:paraId="05FF67B8" w14:textId="77777777" w:rsidR="006E7514" w:rsidRDefault="006E7514">
            <w:pPr>
              <w:rPr>
                <w:rFonts w:eastAsia="Batang"/>
                <w:b/>
                <w:sz w:val="20"/>
                <w:szCs w:val="20"/>
                <w:u w:val="single"/>
                <w:lang w:val="en-GB"/>
              </w:rPr>
            </w:pPr>
          </w:p>
          <w:p w14:paraId="323AB644" w14:textId="77777777" w:rsidR="006E7514" w:rsidRDefault="00DB1978">
            <w:pPr>
              <w:rPr>
                <w:rFonts w:eastAsiaTheme="minorEastAsia"/>
                <w:sz w:val="20"/>
                <w:szCs w:val="20"/>
                <w:lang w:val="en-GB" w:eastAsia="zh-CN"/>
              </w:rPr>
            </w:pPr>
            <w:r>
              <w:rPr>
                <w:rFonts w:eastAsiaTheme="minorEastAsia" w:hint="eastAsia"/>
                <w:b/>
                <w:sz w:val="20"/>
                <w:szCs w:val="20"/>
                <w:u w:val="single"/>
                <w:lang w:val="en-GB" w:eastAsia="zh-CN"/>
              </w:rPr>
              <w:t>P</w:t>
            </w:r>
            <w:r>
              <w:rPr>
                <w:rFonts w:eastAsiaTheme="minorEastAsia"/>
                <w:b/>
                <w:sz w:val="20"/>
                <w:szCs w:val="20"/>
                <w:u w:val="single"/>
                <w:lang w:val="en-GB" w:eastAsia="zh-CN"/>
              </w:rPr>
              <w:t>roposal 1.D</w:t>
            </w:r>
            <w:r>
              <w:rPr>
                <w:rFonts w:eastAsiaTheme="minorEastAsia"/>
                <w:sz w:val="20"/>
                <w:szCs w:val="20"/>
                <w:lang w:val="en-GB" w:eastAsia="zh-CN"/>
              </w:rPr>
              <w:t>: fine with it.</w:t>
            </w:r>
          </w:p>
          <w:p w14:paraId="116F1FEE" w14:textId="77777777" w:rsidR="006E7514" w:rsidRDefault="006E7514">
            <w:pPr>
              <w:rPr>
                <w:rFonts w:eastAsiaTheme="minorEastAsia"/>
                <w:b/>
                <w:sz w:val="20"/>
                <w:szCs w:val="20"/>
                <w:u w:val="single"/>
                <w:lang w:val="en-GB" w:eastAsia="zh-CN"/>
              </w:rPr>
            </w:pPr>
          </w:p>
          <w:p w14:paraId="6F289D0A" w14:textId="77777777" w:rsidR="006E7514" w:rsidRDefault="00DB1978">
            <w:pPr>
              <w:rPr>
                <w:rFonts w:eastAsiaTheme="minorEastAsia"/>
                <w:sz w:val="20"/>
                <w:szCs w:val="20"/>
                <w:lang w:val="en-GB" w:eastAsia="zh-CN"/>
              </w:rPr>
            </w:pPr>
            <w:r>
              <w:rPr>
                <w:rFonts w:eastAsiaTheme="minorEastAsia" w:hint="eastAsia"/>
                <w:b/>
                <w:sz w:val="20"/>
                <w:szCs w:val="20"/>
                <w:u w:val="single"/>
                <w:lang w:val="en-GB" w:eastAsia="zh-CN"/>
              </w:rPr>
              <w:t>Proposal</w:t>
            </w:r>
            <w:r>
              <w:rPr>
                <w:rFonts w:eastAsiaTheme="minorEastAsia"/>
                <w:b/>
                <w:sz w:val="20"/>
                <w:szCs w:val="20"/>
                <w:u w:val="single"/>
                <w:lang w:val="en-GB" w:eastAsia="zh-CN"/>
              </w:rPr>
              <w:t xml:space="preserve"> 1.E</w:t>
            </w:r>
            <w:r>
              <w:rPr>
                <w:rFonts w:eastAsiaTheme="minorEastAsia"/>
                <w:sz w:val="20"/>
                <w:szCs w:val="20"/>
                <w:lang w:val="en-GB" w:eastAsia="zh-CN"/>
              </w:rPr>
              <w:t>: We don’t think we should introduce too many kinds of codebooks without clear benefits, and there’s already the Rel-15 Type-I codebook.</w:t>
            </w:r>
          </w:p>
          <w:p w14:paraId="041D6F97" w14:textId="77777777" w:rsidR="006E7514" w:rsidRDefault="006E7514">
            <w:pPr>
              <w:rPr>
                <w:rFonts w:eastAsiaTheme="minorEastAsia"/>
                <w:sz w:val="20"/>
                <w:szCs w:val="20"/>
                <w:lang w:val="en-GB" w:eastAsia="zh-CN"/>
              </w:rPr>
            </w:pPr>
          </w:p>
          <w:p w14:paraId="784E9725" w14:textId="77777777" w:rsidR="006E7514" w:rsidRDefault="00DB1978">
            <w:pPr>
              <w:rPr>
                <w:rFonts w:eastAsiaTheme="minorEastAsia"/>
                <w:sz w:val="20"/>
                <w:szCs w:val="20"/>
                <w:lang w:val="en-GB" w:eastAsia="zh-CN"/>
              </w:rPr>
            </w:pPr>
            <w:r>
              <w:rPr>
                <w:rFonts w:eastAsiaTheme="minorEastAsia" w:hint="eastAsia"/>
                <w:b/>
                <w:sz w:val="20"/>
                <w:szCs w:val="20"/>
                <w:u w:val="single"/>
                <w:lang w:val="en-GB" w:eastAsia="zh-CN"/>
              </w:rPr>
              <w:t>P</w:t>
            </w:r>
            <w:r>
              <w:rPr>
                <w:rFonts w:eastAsiaTheme="minorEastAsia"/>
                <w:b/>
                <w:sz w:val="20"/>
                <w:szCs w:val="20"/>
                <w:u w:val="single"/>
                <w:lang w:val="en-GB" w:eastAsia="zh-CN"/>
              </w:rPr>
              <w:t>roposal 1.F.1/</w:t>
            </w:r>
            <w:proofErr w:type="gramStart"/>
            <w:r>
              <w:rPr>
                <w:rFonts w:eastAsiaTheme="minorEastAsia"/>
                <w:b/>
                <w:sz w:val="20"/>
                <w:szCs w:val="20"/>
                <w:u w:val="single"/>
                <w:lang w:val="en-GB" w:eastAsia="zh-CN"/>
              </w:rPr>
              <w:t>1.F.</w:t>
            </w:r>
            <w:proofErr w:type="gramEnd"/>
            <w:r>
              <w:rPr>
                <w:rFonts w:eastAsiaTheme="minorEastAsia"/>
                <w:b/>
                <w:sz w:val="20"/>
                <w:szCs w:val="20"/>
                <w:u w:val="single"/>
                <w:lang w:val="en-GB" w:eastAsia="zh-CN"/>
              </w:rPr>
              <w:t>2/1.F.3</w:t>
            </w:r>
            <w:r>
              <w:rPr>
                <w:rFonts w:eastAsiaTheme="minorEastAsia"/>
                <w:sz w:val="20"/>
                <w:szCs w:val="20"/>
                <w:lang w:val="en-GB" w:eastAsia="zh-CN"/>
              </w:rPr>
              <w:t>: fine with them.</w:t>
            </w:r>
          </w:p>
          <w:p w14:paraId="7A09557B" w14:textId="77777777" w:rsidR="006E7514" w:rsidRDefault="006E7514">
            <w:pPr>
              <w:rPr>
                <w:rFonts w:eastAsiaTheme="minorEastAsia"/>
                <w:sz w:val="20"/>
                <w:szCs w:val="20"/>
                <w:lang w:val="en-GB" w:eastAsia="zh-CN"/>
              </w:rPr>
            </w:pPr>
          </w:p>
          <w:p w14:paraId="53215761" w14:textId="77777777" w:rsidR="006E7514" w:rsidRDefault="00DB1978">
            <w:pPr>
              <w:rPr>
                <w:rFonts w:eastAsiaTheme="minorEastAsia"/>
                <w:sz w:val="20"/>
                <w:szCs w:val="20"/>
                <w:lang w:val="en-GB" w:eastAsia="zh-CN"/>
              </w:rPr>
            </w:pPr>
            <w:r>
              <w:rPr>
                <w:rFonts w:eastAsiaTheme="minorEastAsia" w:hint="eastAsia"/>
                <w:b/>
                <w:sz w:val="20"/>
                <w:szCs w:val="20"/>
                <w:u w:val="single"/>
                <w:lang w:val="en-GB" w:eastAsia="zh-CN"/>
              </w:rPr>
              <w:t>Question</w:t>
            </w:r>
            <w:r>
              <w:rPr>
                <w:rFonts w:eastAsiaTheme="minorEastAsia"/>
                <w:b/>
                <w:sz w:val="20"/>
                <w:szCs w:val="20"/>
                <w:u w:val="single"/>
                <w:lang w:val="en-GB" w:eastAsia="zh-CN"/>
              </w:rPr>
              <w:t xml:space="preserve"> 1.F.4</w:t>
            </w:r>
            <w:r>
              <w:rPr>
                <w:rFonts w:eastAsiaTheme="minorEastAsia"/>
                <w:sz w:val="20"/>
                <w:szCs w:val="20"/>
                <w:lang w:val="en-GB" w:eastAsia="zh-CN"/>
              </w:rPr>
              <w:t>: The Rel-19 type-I SP codebook can be applicable to SD NES type-2.</w:t>
            </w:r>
          </w:p>
          <w:p w14:paraId="4121FC47" w14:textId="77777777" w:rsidR="006E7514" w:rsidRDefault="006E7514">
            <w:pPr>
              <w:rPr>
                <w:rFonts w:eastAsiaTheme="minorEastAsia"/>
                <w:b/>
                <w:sz w:val="20"/>
                <w:szCs w:val="20"/>
                <w:u w:val="single"/>
                <w:lang w:val="en-GB" w:eastAsia="zh-CN"/>
              </w:rPr>
            </w:pPr>
          </w:p>
          <w:p w14:paraId="4FD81A0A" w14:textId="77777777" w:rsidR="006E7514" w:rsidRDefault="00DB1978">
            <w:pPr>
              <w:rPr>
                <w:rFonts w:eastAsiaTheme="minorEastAsia"/>
                <w:sz w:val="20"/>
                <w:szCs w:val="20"/>
                <w:lang w:val="en-GB" w:eastAsia="zh-CN"/>
              </w:rPr>
            </w:pPr>
            <w:r>
              <w:rPr>
                <w:rFonts w:eastAsiaTheme="minorEastAsia" w:hint="eastAsia"/>
                <w:b/>
                <w:sz w:val="20"/>
                <w:szCs w:val="20"/>
                <w:u w:val="single"/>
                <w:lang w:val="en-GB" w:eastAsia="zh-CN"/>
              </w:rPr>
              <w:t>P</w:t>
            </w:r>
            <w:r>
              <w:rPr>
                <w:rFonts w:eastAsiaTheme="minorEastAsia"/>
                <w:b/>
                <w:sz w:val="20"/>
                <w:szCs w:val="20"/>
                <w:u w:val="single"/>
                <w:lang w:val="en-GB" w:eastAsia="zh-CN"/>
              </w:rPr>
              <w:t>roposal 1.G.1:</w:t>
            </w:r>
            <w:r>
              <w:rPr>
                <w:rFonts w:eastAsiaTheme="minorEastAsia"/>
                <w:sz w:val="20"/>
                <w:szCs w:val="20"/>
                <w:lang w:val="en-GB" w:eastAsia="zh-CN"/>
              </w:rPr>
              <w:t xml:space="preserve"> Fine with it, as long as there’s restriction already in the spec, there’s no need to have an agreement. </w:t>
            </w:r>
            <w:r>
              <w:rPr>
                <w:rFonts w:eastAsiaTheme="minorEastAsia" w:hint="eastAsia"/>
                <w:sz w:val="20"/>
                <w:szCs w:val="20"/>
                <w:lang w:val="en-GB" w:eastAsia="zh-CN"/>
              </w:rPr>
              <w:t>A</w:t>
            </w:r>
            <w:r>
              <w:rPr>
                <w:rFonts w:eastAsiaTheme="minorEastAsia"/>
                <w:sz w:val="20"/>
                <w:szCs w:val="20"/>
                <w:lang w:val="en-GB" w:eastAsia="zh-CN"/>
              </w:rPr>
              <w:t xml:space="preserve"> conclusion should be fine.</w:t>
            </w:r>
          </w:p>
          <w:p w14:paraId="306BE134" w14:textId="77777777" w:rsidR="006E7514" w:rsidRDefault="006E7514">
            <w:pPr>
              <w:rPr>
                <w:rFonts w:eastAsiaTheme="minorEastAsia"/>
                <w:b/>
                <w:sz w:val="20"/>
                <w:szCs w:val="20"/>
                <w:u w:val="single"/>
                <w:lang w:val="en-GB" w:eastAsia="zh-CN"/>
              </w:rPr>
            </w:pPr>
          </w:p>
          <w:p w14:paraId="35AB4D20" w14:textId="77777777" w:rsidR="006E7514" w:rsidRDefault="00DB1978">
            <w:pPr>
              <w:rPr>
                <w:rFonts w:eastAsiaTheme="minorEastAsia"/>
                <w:sz w:val="20"/>
                <w:szCs w:val="20"/>
                <w:lang w:val="en-GB" w:eastAsia="zh-CN"/>
              </w:rPr>
            </w:pPr>
            <w:r>
              <w:rPr>
                <w:rFonts w:eastAsiaTheme="minorEastAsia" w:hint="eastAsia"/>
                <w:b/>
                <w:sz w:val="20"/>
                <w:szCs w:val="20"/>
                <w:u w:val="single"/>
                <w:lang w:val="en-GB" w:eastAsia="zh-CN"/>
              </w:rPr>
              <w:t>P</w:t>
            </w:r>
            <w:r>
              <w:rPr>
                <w:rFonts w:eastAsiaTheme="minorEastAsia"/>
                <w:b/>
                <w:sz w:val="20"/>
                <w:szCs w:val="20"/>
                <w:u w:val="single"/>
                <w:lang w:val="en-GB" w:eastAsia="zh-CN"/>
              </w:rPr>
              <w:t>roposal 1.G.2:</w:t>
            </w:r>
            <w:r>
              <w:rPr>
                <w:rFonts w:eastAsiaTheme="minorEastAsia"/>
                <w:sz w:val="20"/>
                <w:szCs w:val="20"/>
                <w:lang w:val="en-GB" w:eastAsia="zh-CN"/>
              </w:rPr>
              <w:t xml:space="preserve"> Fine with it.</w:t>
            </w:r>
          </w:p>
          <w:p w14:paraId="07BA982C" w14:textId="77777777" w:rsidR="006E7514" w:rsidRDefault="006E7514">
            <w:pPr>
              <w:rPr>
                <w:rFonts w:eastAsiaTheme="minorEastAsia"/>
                <w:b/>
                <w:sz w:val="20"/>
                <w:szCs w:val="20"/>
                <w:u w:val="single"/>
                <w:lang w:val="en-GB" w:eastAsia="zh-CN"/>
              </w:rPr>
            </w:pPr>
          </w:p>
          <w:p w14:paraId="1C6C97C5" w14:textId="77777777" w:rsidR="006E7514" w:rsidRDefault="00DB1978">
            <w:pPr>
              <w:rPr>
                <w:rFonts w:eastAsiaTheme="minorEastAsia"/>
                <w:b/>
                <w:sz w:val="20"/>
                <w:szCs w:val="20"/>
                <w:u w:val="single"/>
                <w:lang w:val="en-GB" w:eastAsia="zh-CN"/>
              </w:rPr>
            </w:pPr>
            <w:r>
              <w:rPr>
                <w:rFonts w:eastAsiaTheme="minorEastAsia" w:hint="eastAsia"/>
                <w:b/>
                <w:sz w:val="20"/>
                <w:szCs w:val="20"/>
                <w:u w:val="single"/>
                <w:lang w:val="en-GB" w:eastAsia="zh-CN"/>
              </w:rPr>
              <w:t>P</w:t>
            </w:r>
            <w:r>
              <w:rPr>
                <w:rFonts w:eastAsiaTheme="minorEastAsia"/>
                <w:b/>
                <w:sz w:val="20"/>
                <w:szCs w:val="20"/>
                <w:u w:val="single"/>
                <w:lang w:val="en-GB" w:eastAsia="zh-CN"/>
              </w:rPr>
              <w:t>roposal 1.I.1/</w:t>
            </w:r>
            <w:proofErr w:type="gramStart"/>
            <w:r>
              <w:rPr>
                <w:rFonts w:eastAsiaTheme="minorEastAsia"/>
                <w:b/>
                <w:sz w:val="20"/>
                <w:szCs w:val="20"/>
                <w:u w:val="single"/>
                <w:lang w:val="en-GB" w:eastAsia="zh-CN"/>
              </w:rPr>
              <w:t>1.I.</w:t>
            </w:r>
            <w:proofErr w:type="gramEnd"/>
            <w:r>
              <w:rPr>
                <w:rFonts w:eastAsiaTheme="minorEastAsia"/>
                <w:b/>
                <w:sz w:val="20"/>
                <w:szCs w:val="20"/>
                <w:u w:val="single"/>
                <w:lang w:val="en-GB" w:eastAsia="zh-CN"/>
              </w:rPr>
              <w:t>2:</w:t>
            </w:r>
            <w:r>
              <w:rPr>
                <w:rFonts w:eastAsiaTheme="minorEastAsia"/>
                <w:sz w:val="20"/>
                <w:szCs w:val="20"/>
                <w:lang w:val="en-GB" w:eastAsia="zh-CN"/>
              </w:rPr>
              <w:t xml:space="preserve"> Fine with them.</w:t>
            </w:r>
          </w:p>
        </w:tc>
      </w:tr>
      <w:tr w:rsidR="006E7514" w14:paraId="42006E3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3A9FAE4" w14:textId="77777777" w:rsidR="006E7514" w:rsidRDefault="00DB1978">
            <w:pPr>
              <w:snapToGrid w:val="0"/>
              <w:rPr>
                <w:rFonts w:eastAsiaTheme="minorEastAsia"/>
                <w:sz w:val="18"/>
                <w:szCs w:val="18"/>
                <w:lang w:eastAsia="zh-CN"/>
              </w:rPr>
            </w:pPr>
            <w:r>
              <w:rPr>
                <w:rFonts w:eastAsiaTheme="minorEastAsia"/>
                <w:sz w:val="18"/>
                <w:szCs w:val="18"/>
                <w:lang w:eastAsia="zh-CN"/>
              </w:rPr>
              <w:t>Mod V17</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B0AE3DC" w14:textId="77777777" w:rsidR="006E7514" w:rsidRDefault="00DB1978">
            <w:pPr>
              <w:rPr>
                <w:rFonts w:eastAsiaTheme="minorEastAsia"/>
                <w:b/>
                <w:color w:val="3333FF"/>
                <w:sz w:val="20"/>
                <w:szCs w:val="20"/>
                <w:lang w:val="en-GB" w:eastAsia="zh-CN"/>
              </w:rPr>
            </w:pPr>
            <w:r>
              <w:rPr>
                <w:rFonts w:eastAsiaTheme="minorEastAsia"/>
                <w:b/>
                <w:color w:val="3333FF"/>
                <w:sz w:val="20"/>
                <w:szCs w:val="20"/>
                <w:lang w:val="en-GB" w:eastAsia="zh-CN"/>
              </w:rPr>
              <w:t>P</w:t>
            </w:r>
            <w:proofErr w:type="gramStart"/>
            <w:r>
              <w:rPr>
                <w:rFonts w:eastAsiaTheme="minorEastAsia"/>
                <w:b/>
                <w:color w:val="3333FF"/>
                <w:sz w:val="20"/>
                <w:szCs w:val="20"/>
                <w:lang w:val="en-GB" w:eastAsia="zh-CN"/>
              </w:rPr>
              <w:t>1.A</w:t>
            </w:r>
            <w:proofErr w:type="gramEnd"/>
            <w:r>
              <w:rPr>
                <w:rFonts w:eastAsiaTheme="minorEastAsia"/>
                <w:b/>
                <w:color w:val="3333FF"/>
                <w:sz w:val="20"/>
                <w:szCs w:val="20"/>
                <w:lang w:val="en-GB" w:eastAsia="zh-CN"/>
              </w:rPr>
              <w:t>: On the two bracketed texts (Note and Apple’s AP-CSI-RS proposal), it seems almost all companies are fine so far. If the situation remains so I will remove the brackets</w:t>
            </w:r>
          </w:p>
          <w:p w14:paraId="3BD41908" w14:textId="77777777" w:rsidR="006E7514" w:rsidRDefault="006E7514">
            <w:pPr>
              <w:rPr>
                <w:rFonts w:eastAsiaTheme="minorEastAsia"/>
                <w:b/>
                <w:color w:val="3333FF"/>
                <w:sz w:val="20"/>
                <w:szCs w:val="20"/>
                <w:lang w:val="en-GB" w:eastAsia="zh-CN"/>
              </w:rPr>
            </w:pPr>
          </w:p>
          <w:p w14:paraId="52D124E4" w14:textId="77777777" w:rsidR="006E7514" w:rsidRDefault="00DB1978">
            <w:pPr>
              <w:rPr>
                <w:rFonts w:eastAsiaTheme="minorEastAsia"/>
                <w:b/>
                <w:color w:val="3333FF"/>
                <w:sz w:val="20"/>
                <w:szCs w:val="20"/>
                <w:lang w:val="en-GB" w:eastAsia="zh-CN"/>
              </w:rPr>
            </w:pPr>
            <w:r>
              <w:rPr>
                <w:rFonts w:eastAsiaTheme="minorEastAsia"/>
                <w:b/>
                <w:color w:val="3333FF"/>
                <w:sz w:val="20"/>
                <w:szCs w:val="20"/>
                <w:lang w:val="en-GB" w:eastAsia="zh-CN"/>
              </w:rPr>
              <w:lastRenderedPageBreak/>
              <w:t>P</w:t>
            </w:r>
            <w:proofErr w:type="gramStart"/>
            <w:r>
              <w:rPr>
                <w:rFonts w:eastAsiaTheme="minorEastAsia"/>
                <w:b/>
                <w:color w:val="3333FF"/>
                <w:sz w:val="20"/>
                <w:szCs w:val="20"/>
                <w:lang w:val="en-GB" w:eastAsia="zh-CN"/>
              </w:rPr>
              <w:t>1.F.</w:t>
            </w:r>
            <w:proofErr w:type="gramEnd"/>
            <w:r>
              <w:rPr>
                <w:rFonts w:eastAsiaTheme="minorEastAsia"/>
                <w:b/>
                <w:color w:val="3333FF"/>
                <w:sz w:val="20"/>
                <w:szCs w:val="20"/>
                <w:lang w:val="en-GB" w:eastAsia="zh-CN"/>
              </w:rPr>
              <w:t>1: Capability 2 in brackets to discuss P vs P’ vs max (Pi) in next round(s)</w:t>
            </w:r>
          </w:p>
          <w:p w14:paraId="3C8128A1" w14:textId="77777777" w:rsidR="006E7514" w:rsidRDefault="006E7514">
            <w:pPr>
              <w:rPr>
                <w:rFonts w:eastAsiaTheme="minorEastAsia"/>
                <w:b/>
                <w:sz w:val="20"/>
                <w:szCs w:val="20"/>
                <w:u w:val="single"/>
                <w:lang w:val="en-GB" w:eastAsia="zh-CN"/>
              </w:rPr>
            </w:pPr>
          </w:p>
        </w:tc>
      </w:tr>
      <w:tr w:rsidR="006E7514" w14:paraId="71DEF35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59244D9" w14:textId="77777777" w:rsidR="006E7514" w:rsidRDefault="00DB1978">
            <w:pPr>
              <w:snapToGrid w:val="0"/>
              <w:rPr>
                <w:rFonts w:eastAsiaTheme="minorEastAsia"/>
                <w:sz w:val="18"/>
                <w:szCs w:val="18"/>
                <w:lang w:eastAsia="zh-CN"/>
              </w:rPr>
            </w:pPr>
            <w:r>
              <w:rPr>
                <w:rFonts w:eastAsiaTheme="minorEastAsia" w:hint="eastAsia"/>
                <w:sz w:val="18"/>
                <w:szCs w:val="18"/>
                <w:lang w:eastAsia="zh-CN"/>
              </w:rPr>
              <w:lastRenderedPageBreak/>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7680A20" w14:textId="77777777" w:rsidR="006E7514" w:rsidRDefault="00DB1978">
            <w:pPr>
              <w:rPr>
                <w:rFonts w:eastAsiaTheme="minorEastAsia"/>
                <w:sz w:val="20"/>
                <w:szCs w:val="20"/>
                <w:lang w:val="en-GB" w:eastAsia="zh-CN"/>
              </w:rPr>
            </w:pPr>
            <w:r>
              <w:rPr>
                <w:rFonts w:eastAsia="Batang"/>
                <w:b/>
                <w:sz w:val="20"/>
                <w:szCs w:val="20"/>
                <w:u w:val="single"/>
                <w:lang w:val="en-GB"/>
              </w:rPr>
              <w:t>Proposal 1.A</w:t>
            </w:r>
            <w:r>
              <w:rPr>
                <w:rFonts w:eastAsia="Batang"/>
                <w:sz w:val="20"/>
                <w:szCs w:val="20"/>
                <w:lang w:val="en-GB"/>
              </w:rPr>
              <w:t xml:space="preserve">: </w:t>
            </w:r>
            <w:r>
              <w:rPr>
                <w:rFonts w:eastAsiaTheme="minorEastAsia" w:hint="eastAsia"/>
                <w:sz w:val="20"/>
                <w:szCs w:val="20"/>
                <w:lang w:val="en-GB" w:eastAsia="zh-CN"/>
              </w:rPr>
              <w:t>S</w:t>
            </w:r>
            <w:r>
              <w:rPr>
                <w:rFonts w:eastAsiaTheme="minorEastAsia"/>
                <w:sz w:val="20"/>
                <w:szCs w:val="20"/>
                <w:lang w:val="en-GB" w:eastAsia="zh-CN"/>
              </w:rPr>
              <w:t>upport</w:t>
            </w:r>
          </w:p>
          <w:p w14:paraId="6D5970E6" w14:textId="77777777" w:rsidR="006E7514" w:rsidRDefault="006E7514">
            <w:pPr>
              <w:rPr>
                <w:rFonts w:eastAsiaTheme="minorEastAsia"/>
                <w:sz w:val="20"/>
                <w:szCs w:val="20"/>
                <w:lang w:val="en-GB" w:eastAsia="zh-CN"/>
              </w:rPr>
            </w:pPr>
          </w:p>
          <w:p w14:paraId="1B4D0A63" w14:textId="77777777" w:rsidR="006E7514" w:rsidRDefault="00DB1978">
            <w:pPr>
              <w:rPr>
                <w:rFonts w:eastAsiaTheme="minorEastAsia"/>
                <w:b/>
                <w:sz w:val="20"/>
                <w:szCs w:val="20"/>
                <w:u w:val="single"/>
                <w:lang w:val="en-GB" w:eastAsia="zh-CN"/>
              </w:rPr>
            </w:pPr>
            <w:r>
              <w:rPr>
                <w:rFonts w:eastAsia="Batang"/>
                <w:b/>
                <w:sz w:val="20"/>
                <w:szCs w:val="20"/>
                <w:u w:val="single"/>
              </w:rPr>
              <w:t>Proposal 1.C.1</w:t>
            </w:r>
            <w:r>
              <w:rPr>
                <w:rFonts w:eastAsia="Batang"/>
                <w:sz w:val="20"/>
                <w:szCs w:val="20"/>
              </w:rPr>
              <w:t xml:space="preserve">: </w:t>
            </w:r>
            <w:r>
              <w:rPr>
                <w:rFonts w:eastAsiaTheme="minorEastAsia"/>
                <w:sz w:val="20"/>
                <w:szCs w:val="20"/>
                <w:lang w:eastAsia="zh-CN"/>
              </w:rPr>
              <w:t xml:space="preserve">We can live with this proposal, even we prefer per layer power boosting.   </w:t>
            </w:r>
          </w:p>
          <w:p w14:paraId="759441EB" w14:textId="77777777" w:rsidR="006E7514" w:rsidRDefault="006E7514">
            <w:pPr>
              <w:rPr>
                <w:rFonts w:eastAsiaTheme="minorEastAsia"/>
                <w:b/>
                <w:sz w:val="20"/>
                <w:szCs w:val="20"/>
                <w:u w:val="single"/>
                <w:lang w:val="en-GB" w:eastAsia="zh-CN"/>
              </w:rPr>
            </w:pPr>
          </w:p>
          <w:p w14:paraId="53B1B8ED" w14:textId="77777777" w:rsidR="006E7514" w:rsidRDefault="00DB1978">
            <w:pPr>
              <w:rPr>
                <w:rFonts w:ascii="Times" w:eastAsiaTheme="minorEastAsia" w:hAnsi="Times"/>
                <w:sz w:val="20"/>
                <w:szCs w:val="20"/>
                <w:lang w:val="en-GB" w:eastAsia="zh-CN"/>
              </w:rPr>
            </w:pPr>
            <w:r>
              <w:rPr>
                <w:rFonts w:ascii="Times" w:eastAsia="Batang" w:hAnsi="Times"/>
                <w:b/>
                <w:sz w:val="20"/>
                <w:szCs w:val="20"/>
                <w:u w:val="single"/>
                <w:lang w:val="en-GB"/>
              </w:rPr>
              <w:t>Proposals 1.D/</w:t>
            </w:r>
            <w:proofErr w:type="gramStart"/>
            <w:r>
              <w:rPr>
                <w:rFonts w:ascii="Times" w:eastAsia="Batang" w:hAnsi="Times"/>
                <w:b/>
                <w:sz w:val="20"/>
                <w:szCs w:val="20"/>
                <w:u w:val="single"/>
                <w:lang w:val="en-GB"/>
              </w:rPr>
              <w:t>1.E</w:t>
            </w:r>
            <w:proofErr w:type="gramEnd"/>
            <w:r>
              <w:rPr>
                <w:rFonts w:ascii="Times" w:eastAsia="Batang" w:hAnsi="Times"/>
                <w:sz w:val="20"/>
                <w:szCs w:val="20"/>
                <w:lang w:val="en-GB"/>
              </w:rPr>
              <w:t>: OK.</w:t>
            </w:r>
          </w:p>
          <w:p w14:paraId="64102CF2" w14:textId="77777777" w:rsidR="006E7514" w:rsidRDefault="006E7514">
            <w:pPr>
              <w:rPr>
                <w:rFonts w:ascii="Times" w:eastAsiaTheme="minorEastAsia" w:hAnsi="Times"/>
                <w:sz w:val="20"/>
                <w:szCs w:val="20"/>
                <w:lang w:val="en-GB" w:eastAsia="zh-CN"/>
              </w:rPr>
            </w:pPr>
          </w:p>
          <w:p w14:paraId="5B991961" w14:textId="77777777" w:rsidR="006E7514" w:rsidRDefault="00DB1978">
            <w:pPr>
              <w:rPr>
                <w:sz w:val="20"/>
                <w:lang w:eastAsia="ko-KR"/>
              </w:rPr>
            </w:pPr>
            <w:r>
              <w:rPr>
                <w:b/>
                <w:sz w:val="20"/>
                <w:u w:val="single"/>
                <w:lang w:eastAsia="ko-KR"/>
              </w:rPr>
              <w:t>Proposal 1.H</w:t>
            </w:r>
            <w:r>
              <w:rPr>
                <w:sz w:val="20"/>
                <w:lang w:eastAsia="ko-KR"/>
              </w:rPr>
              <w:t>: Support. We can just add a description to ensure orthogonality in TS, there is no much impact.</w:t>
            </w:r>
          </w:p>
          <w:p w14:paraId="1B6F736F" w14:textId="77777777" w:rsidR="006E7514" w:rsidRDefault="006E7514">
            <w:pPr>
              <w:rPr>
                <w:rFonts w:eastAsiaTheme="minorEastAsia"/>
                <w:b/>
                <w:sz w:val="20"/>
                <w:szCs w:val="20"/>
                <w:u w:val="single"/>
                <w:lang w:val="en-GB" w:eastAsia="zh-CN"/>
              </w:rPr>
            </w:pPr>
          </w:p>
          <w:p w14:paraId="1DAC30F5" w14:textId="77777777" w:rsidR="006E7514" w:rsidRDefault="00DB1978">
            <w:pPr>
              <w:rPr>
                <w:rFonts w:eastAsiaTheme="minorEastAsia"/>
                <w:b/>
                <w:color w:val="3333FF"/>
                <w:sz w:val="20"/>
                <w:szCs w:val="20"/>
                <w:lang w:val="en-GB" w:eastAsia="zh-CN"/>
              </w:rPr>
            </w:pPr>
            <w:r>
              <w:rPr>
                <w:rFonts w:ascii="Times" w:eastAsia="Batang" w:hAnsi="Times"/>
                <w:b/>
                <w:sz w:val="20"/>
                <w:szCs w:val="20"/>
                <w:u w:val="single"/>
                <w:lang w:val="en-GB"/>
              </w:rPr>
              <w:t>Proposals 1.I.1</w:t>
            </w:r>
            <w:r>
              <w:rPr>
                <w:rFonts w:ascii="Times" w:eastAsia="Batang" w:hAnsi="Times"/>
                <w:sz w:val="20"/>
                <w:szCs w:val="20"/>
                <w:lang w:val="en-GB"/>
              </w:rPr>
              <w:t>/</w:t>
            </w:r>
            <w:proofErr w:type="gramStart"/>
            <w:r>
              <w:rPr>
                <w:rFonts w:ascii="Times" w:eastAsia="Batang" w:hAnsi="Times"/>
                <w:b/>
                <w:sz w:val="20"/>
                <w:szCs w:val="20"/>
                <w:u w:val="single"/>
                <w:lang w:val="en-GB"/>
              </w:rPr>
              <w:t>1.I.</w:t>
            </w:r>
            <w:proofErr w:type="gramEnd"/>
            <w:r>
              <w:rPr>
                <w:rFonts w:ascii="Times" w:eastAsia="Batang" w:hAnsi="Times"/>
                <w:b/>
                <w:sz w:val="20"/>
                <w:szCs w:val="20"/>
                <w:u w:val="single"/>
                <w:lang w:val="en-GB"/>
              </w:rPr>
              <w:t>2</w:t>
            </w:r>
            <w:r>
              <w:rPr>
                <w:rFonts w:ascii="Times" w:eastAsia="Batang" w:hAnsi="Times"/>
                <w:sz w:val="20"/>
                <w:szCs w:val="20"/>
                <w:lang w:val="en-GB"/>
              </w:rPr>
              <w:t>: OK</w:t>
            </w:r>
          </w:p>
        </w:tc>
      </w:tr>
      <w:tr w:rsidR="006E7514" w14:paraId="16EFF239"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12AC76C" w14:textId="77777777" w:rsidR="006E7514" w:rsidRDefault="00DB1978">
            <w:pPr>
              <w:snapToGrid w:val="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1313A4D" w14:textId="77777777" w:rsidR="006E7514" w:rsidRDefault="00DB1978">
            <w:pPr>
              <w:rPr>
                <w:rFonts w:eastAsia="Batang"/>
                <w:b/>
                <w:sz w:val="20"/>
                <w:szCs w:val="20"/>
                <w:u w:val="single"/>
                <w:lang w:val="en-GB"/>
              </w:rPr>
            </w:pPr>
            <w:r>
              <w:rPr>
                <w:rFonts w:eastAsia="Batang"/>
                <w:b/>
                <w:sz w:val="20"/>
                <w:szCs w:val="20"/>
                <w:u w:val="single"/>
                <w:lang w:val="en-GB"/>
              </w:rPr>
              <w:t>Proposal 1.A (further input)</w:t>
            </w:r>
          </w:p>
          <w:p w14:paraId="48965B10" w14:textId="77777777" w:rsidR="006E7514" w:rsidRDefault="00DB1978">
            <w:pPr>
              <w:jc w:val="both"/>
              <w:rPr>
                <w:rFonts w:eastAsiaTheme="minorEastAsia"/>
                <w:sz w:val="20"/>
                <w:szCs w:val="20"/>
                <w:lang w:val="en-GB" w:eastAsia="zh-CN"/>
              </w:rPr>
            </w:pPr>
            <w:r>
              <w:rPr>
                <w:rFonts w:hint="eastAsia"/>
                <w:sz w:val="20"/>
                <w:lang w:eastAsia="ko-KR"/>
              </w:rPr>
              <w:t>For</w:t>
            </w:r>
            <w:r>
              <w:rPr>
                <w:rFonts w:eastAsia="Batang"/>
                <w:sz w:val="20"/>
                <w:szCs w:val="20"/>
                <w:lang w:val="en-GB"/>
              </w:rPr>
              <w:t xml:space="preserve"> the issue </w:t>
            </w:r>
            <w:r>
              <w:rPr>
                <w:rFonts w:eastAsiaTheme="minorEastAsia" w:hint="eastAsia"/>
                <w:sz w:val="20"/>
                <w:szCs w:val="20"/>
                <w:lang w:val="en-GB" w:eastAsia="zh-CN"/>
              </w:rPr>
              <w:t xml:space="preserve">on mapping between CWs to CSI-RS ports, </w:t>
            </w:r>
            <w:r>
              <w:rPr>
                <w:rFonts w:eastAsiaTheme="minorEastAsia"/>
                <w:sz w:val="20"/>
                <w:szCs w:val="20"/>
                <w:lang w:val="en-GB" w:eastAsia="zh-CN"/>
              </w:rPr>
              <w:t xml:space="preserve">we also think the issue exists when </w:t>
            </w:r>
            <w:r>
              <w:rPr>
                <w:rFonts w:eastAsiaTheme="minorEastAsia"/>
                <w:sz w:val="20"/>
                <w:szCs w:val="20"/>
                <w:lang w:eastAsia="zh-CN"/>
              </w:rPr>
              <w:t>‘</w:t>
            </w:r>
            <w:r>
              <w:rPr>
                <w:rFonts w:eastAsiaTheme="minorEastAsia"/>
                <w:i/>
                <w:sz w:val="20"/>
                <w:szCs w:val="20"/>
                <w:lang w:eastAsia="zh-CN"/>
              </w:rPr>
              <w:t>non-PMI-PortIndication</w:t>
            </w:r>
            <w:r>
              <w:rPr>
                <w:rFonts w:eastAsiaTheme="minorEastAsia"/>
                <w:sz w:val="20"/>
                <w:szCs w:val="20"/>
                <w:lang w:eastAsia="zh-CN"/>
              </w:rPr>
              <w:t>’ is not configured. We think a simple way can be: network should always configure ‘</w:t>
            </w:r>
            <w:r>
              <w:rPr>
                <w:rFonts w:eastAsiaTheme="minorEastAsia"/>
                <w:i/>
                <w:sz w:val="20"/>
                <w:szCs w:val="20"/>
                <w:lang w:eastAsia="zh-CN"/>
              </w:rPr>
              <w:t>non-PMI-PortIndication</w:t>
            </w:r>
            <w:r>
              <w:rPr>
                <w:rFonts w:eastAsiaTheme="minorEastAsia"/>
                <w:sz w:val="20"/>
                <w:szCs w:val="20"/>
                <w:lang w:eastAsia="zh-CN"/>
              </w:rPr>
              <w:t xml:space="preserve">’ for this feature. </w:t>
            </w:r>
          </w:p>
          <w:p w14:paraId="4B304C67" w14:textId="77777777" w:rsidR="006E7514" w:rsidRDefault="006E7514">
            <w:pPr>
              <w:rPr>
                <w:rFonts w:eastAsia="Batang"/>
                <w:sz w:val="20"/>
                <w:szCs w:val="20"/>
                <w:lang w:val="en-GB"/>
              </w:rPr>
            </w:pPr>
          </w:p>
        </w:tc>
      </w:tr>
      <w:tr w:rsidR="006E7514" w14:paraId="0E30403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E2C3047" w14:textId="77777777" w:rsidR="006E7514" w:rsidRDefault="00DB1978">
            <w:pPr>
              <w:snapToGrid w:val="0"/>
              <w:rPr>
                <w:rFonts w:eastAsiaTheme="minorEastAsia"/>
                <w:sz w:val="18"/>
                <w:szCs w:val="18"/>
                <w:lang w:eastAsia="zh-CN"/>
              </w:rPr>
            </w:pPr>
            <w:r>
              <w:rPr>
                <w:rFonts w:eastAsiaTheme="minorEastAsia" w:hint="eastAsia"/>
                <w:sz w:val="18"/>
                <w:szCs w:val="18"/>
                <w:lang w:eastAsia="zh-CN"/>
              </w:rPr>
              <w:t>Fujitsu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044D6C7" w14:textId="77777777" w:rsidR="006E7514" w:rsidRDefault="00DB1978">
            <w:pPr>
              <w:rPr>
                <w:rFonts w:eastAsiaTheme="minorEastAsia"/>
                <w:sz w:val="20"/>
                <w:szCs w:val="20"/>
                <w:lang w:eastAsia="zh-CN"/>
              </w:rPr>
            </w:pPr>
            <w:r>
              <w:rPr>
                <w:rFonts w:eastAsia="Batang"/>
                <w:b/>
                <w:sz w:val="20"/>
                <w:szCs w:val="20"/>
                <w:u w:val="single"/>
              </w:rPr>
              <w:t>Proposal 1.C.1</w:t>
            </w:r>
            <w:r>
              <w:rPr>
                <w:rFonts w:eastAsia="Batang"/>
                <w:sz w:val="20"/>
                <w:szCs w:val="20"/>
              </w:rPr>
              <w:t>:</w:t>
            </w:r>
            <w:r>
              <w:rPr>
                <w:rFonts w:eastAsiaTheme="minorEastAsia" w:hint="eastAsia"/>
                <w:sz w:val="20"/>
                <w:szCs w:val="20"/>
                <w:lang w:eastAsia="zh-CN"/>
              </w:rPr>
              <w:t xml:space="preserve"> Support</w:t>
            </w:r>
          </w:p>
          <w:p w14:paraId="7BF078F7" w14:textId="77777777" w:rsidR="006E7514" w:rsidRDefault="006E7514">
            <w:pPr>
              <w:rPr>
                <w:rFonts w:eastAsiaTheme="minorEastAsia"/>
                <w:sz w:val="20"/>
                <w:szCs w:val="20"/>
                <w:lang w:eastAsia="zh-CN"/>
              </w:rPr>
            </w:pPr>
          </w:p>
          <w:p w14:paraId="535D926B" w14:textId="77777777" w:rsidR="006E7514" w:rsidRDefault="00DB1978">
            <w:pPr>
              <w:rPr>
                <w:rFonts w:eastAsiaTheme="minorEastAsia"/>
                <w:sz w:val="20"/>
                <w:szCs w:val="20"/>
                <w:lang w:eastAsia="zh-CN"/>
              </w:rPr>
            </w:pPr>
            <w:r>
              <w:rPr>
                <w:rFonts w:ascii="Times" w:eastAsia="Batang" w:hAnsi="Times"/>
                <w:b/>
                <w:sz w:val="20"/>
                <w:szCs w:val="20"/>
                <w:u w:val="single"/>
                <w:lang w:val="en-GB"/>
              </w:rPr>
              <w:t>Proposal 1.D</w:t>
            </w:r>
            <w:r>
              <w:rPr>
                <w:rFonts w:ascii="Times" w:eastAsiaTheme="minorEastAsia" w:hAnsi="Times" w:hint="eastAsia"/>
                <w:b/>
                <w:sz w:val="20"/>
                <w:szCs w:val="20"/>
                <w:u w:val="single"/>
                <w:lang w:val="en-GB" w:eastAsia="zh-CN"/>
              </w:rPr>
              <w:t>:</w:t>
            </w:r>
            <w:r>
              <w:rPr>
                <w:rFonts w:eastAsiaTheme="minorEastAsia" w:hint="eastAsia"/>
                <w:sz w:val="20"/>
                <w:szCs w:val="20"/>
                <w:lang w:eastAsia="zh-CN"/>
              </w:rPr>
              <w:t xml:space="preserve"> Support</w:t>
            </w:r>
          </w:p>
          <w:p w14:paraId="47C6E1EC" w14:textId="77777777" w:rsidR="006E7514" w:rsidRDefault="006E7514">
            <w:pPr>
              <w:rPr>
                <w:rFonts w:eastAsiaTheme="minorEastAsia"/>
                <w:sz w:val="20"/>
                <w:szCs w:val="20"/>
                <w:lang w:eastAsia="zh-CN"/>
              </w:rPr>
            </w:pPr>
          </w:p>
          <w:p w14:paraId="33D5E66A" w14:textId="77777777" w:rsidR="006E7514" w:rsidRDefault="00DB1978">
            <w:pPr>
              <w:rPr>
                <w:rFonts w:eastAsiaTheme="minorEastAsia"/>
                <w:sz w:val="20"/>
                <w:szCs w:val="20"/>
                <w:lang w:eastAsia="zh-CN"/>
              </w:rPr>
            </w:pPr>
            <w:r>
              <w:rPr>
                <w:rFonts w:eastAsia="Batang"/>
                <w:b/>
                <w:iCs/>
                <w:sz w:val="20"/>
                <w:szCs w:val="20"/>
                <w:u w:val="single"/>
                <w:lang w:val="en-GB"/>
              </w:rPr>
              <w:t>Proposal 1.E</w:t>
            </w:r>
            <w:r>
              <w:rPr>
                <w:rFonts w:eastAsia="Batang"/>
                <w:iCs/>
                <w:sz w:val="20"/>
                <w:szCs w:val="20"/>
                <w:lang w:val="en-GB"/>
              </w:rPr>
              <w:t>:</w:t>
            </w:r>
            <w:r>
              <w:rPr>
                <w:rFonts w:eastAsiaTheme="minorEastAsia" w:hint="eastAsia"/>
                <w:iCs/>
                <w:sz w:val="20"/>
                <w:szCs w:val="20"/>
                <w:lang w:val="en-GB" w:eastAsia="zh-CN"/>
              </w:rPr>
              <w:t xml:space="preserve"> </w:t>
            </w:r>
            <w:r>
              <w:rPr>
                <w:rFonts w:eastAsiaTheme="minorEastAsia" w:hint="eastAsia"/>
                <w:sz w:val="20"/>
                <w:szCs w:val="20"/>
                <w:lang w:eastAsia="zh-CN"/>
              </w:rPr>
              <w:t xml:space="preserve">Support this </w:t>
            </w:r>
            <w:r>
              <w:rPr>
                <w:rFonts w:eastAsiaTheme="minorEastAsia"/>
                <w:sz w:val="20"/>
                <w:szCs w:val="20"/>
                <w:lang w:eastAsia="zh-CN"/>
              </w:rPr>
              <w:t>proposal</w:t>
            </w:r>
            <w:r>
              <w:rPr>
                <w:rFonts w:eastAsiaTheme="minorEastAsia" w:hint="eastAsia"/>
                <w:sz w:val="20"/>
                <w:szCs w:val="20"/>
                <w:lang w:eastAsia="zh-CN"/>
              </w:rPr>
              <w:t xml:space="preserve">. </w:t>
            </w:r>
            <w:r>
              <w:rPr>
                <w:rFonts w:eastAsiaTheme="minorEastAsia"/>
                <w:sz w:val="20"/>
                <w:szCs w:val="20"/>
                <w:lang w:eastAsia="zh-CN"/>
              </w:rPr>
              <w:t>Definition</w:t>
            </w:r>
            <w:r>
              <w:rPr>
                <w:rFonts w:eastAsiaTheme="minorEastAsia" w:hint="eastAsia"/>
                <w:sz w:val="20"/>
                <w:szCs w:val="20"/>
                <w:lang w:eastAsia="zh-CN"/>
              </w:rPr>
              <w:t xml:space="preserve"> of Rel-19 Type I for &lt;=32ports can be </w:t>
            </w:r>
            <w:r>
              <w:rPr>
                <w:rFonts w:eastAsiaTheme="minorEastAsia"/>
                <w:sz w:val="20"/>
                <w:szCs w:val="20"/>
                <w:lang w:eastAsia="zh-CN"/>
              </w:rPr>
              <w:t>clearer</w:t>
            </w:r>
            <w:r>
              <w:rPr>
                <w:rFonts w:eastAsiaTheme="minorEastAsia" w:hint="eastAsia"/>
                <w:sz w:val="20"/>
                <w:szCs w:val="20"/>
                <w:lang w:eastAsia="zh-CN"/>
              </w:rPr>
              <w:t xml:space="preserve">, especially for the case of NES SD Type 1. If UE is configured enabling ports P&lt;=32 by </w:t>
            </w:r>
            <w:proofErr w:type="spellStart"/>
            <w:r w:rsidRPr="00DB1978">
              <w:rPr>
                <w:i/>
                <w:color w:val="000000"/>
                <w:sz w:val="20"/>
                <w:lang w:eastAsia="zh-CN"/>
              </w:rPr>
              <w:t>portSubsetIndicator</w:t>
            </w:r>
            <w:proofErr w:type="spellEnd"/>
            <w:r w:rsidRPr="00DB1978">
              <w:rPr>
                <w:rFonts w:eastAsiaTheme="minorEastAsia" w:hint="eastAsia"/>
                <w:i/>
                <w:color w:val="000000"/>
                <w:sz w:val="20"/>
                <w:lang w:eastAsia="zh-CN"/>
              </w:rPr>
              <w:t xml:space="preserve"> </w:t>
            </w:r>
            <w:r w:rsidRPr="00DB1978">
              <w:rPr>
                <w:rFonts w:eastAsiaTheme="minorEastAsia" w:hint="eastAsia"/>
                <w:iCs/>
                <w:color w:val="000000"/>
                <w:sz w:val="20"/>
                <w:lang w:eastAsia="zh-CN"/>
              </w:rPr>
              <w:t>and</w:t>
            </w:r>
            <w:r w:rsidRPr="00DB1978">
              <w:rPr>
                <w:rFonts w:eastAsiaTheme="minorEastAsia" w:hint="eastAsia"/>
                <w:i/>
                <w:color w:val="000000"/>
                <w:sz w:val="20"/>
                <w:lang w:eastAsia="zh-CN"/>
              </w:rPr>
              <w:t xml:space="preserve"> </w:t>
            </w:r>
            <w:r>
              <w:rPr>
                <w:rFonts w:eastAsiaTheme="minorEastAsia" w:hint="eastAsia"/>
                <w:sz w:val="20"/>
                <w:szCs w:val="20"/>
                <w:lang w:eastAsia="zh-CN"/>
              </w:rPr>
              <w:t xml:space="preserve">multiple CMRs for Rel-19 Type I (2 CMRs, P=8+8=16ports), the codebook and port indexing should be based on Rel-19 Type I other than Rel-15 Type I. </w:t>
            </w:r>
          </w:p>
          <w:p w14:paraId="2FF53585" w14:textId="77777777" w:rsidR="006E7514" w:rsidRDefault="006E7514">
            <w:pPr>
              <w:rPr>
                <w:rFonts w:eastAsiaTheme="minorEastAsia"/>
                <w:sz w:val="20"/>
                <w:szCs w:val="20"/>
                <w:lang w:eastAsia="zh-CN"/>
              </w:rPr>
            </w:pPr>
          </w:p>
          <w:p w14:paraId="6D12EDF4" w14:textId="77777777" w:rsidR="006E7514" w:rsidRDefault="00DB1978">
            <w:pPr>
              <w:rPr>
                <w:rFonts w:eastAsiaTheme="minorEastAsia"/>
                <w:sz w:val="20"/>
                <w:szCs w:val="20"/>
                <w:lang w:eastAsia="zh-CN"/>
              </w:rPr>
            </w:pPr>
            <w:r>
              <w:rPr>
                <w:rFonts w:eastAsia="Batang"/>
                <w:b/>
                <w:iCs/>
                <w:sz w:val="20"/>
                <w:szCs w:val="20"/>
                <w:u w:val="single"/>
                <w:lang w:val="en-GB"/>
              </w:rPr>
              <w:t>Proposal 1.</w:t>
            </w:r>
            <w:r>
              <w:rPr>
                <w:rFonts w:eastAsiaTheme="minorEastAsia" w:hint="eastAsia"/>
                <w:b/>
                <w:iCs/>
                <w:sz w:val="20"/>
                <w:szCs w:val="20"/>
                <w:u w:val="single"/>
                <w:lang w:val="en-GB" w:eastAsia="zh-CN"/>
              </w:rPr>
              <w:t>F.1/2</w:t>
            </w:r>
            <w:r>
              <w:rPr>
                <w:rFonts w:eastAsiaTheme="minorEastAsia" w:hint="eastAsia"/>
                <w:sz w:val="20"/>
                <w:szCs w:val="20"/>
                <w:lang w:eastAsia="zh-CN"/>
              </w:rPr>
              <w:t>: Support</w:t>
            </w:r>
          </w:p>
          <w:p w14:paraId="0A3FA427" w14:textId="77777777" w:rsidR="006E7514" w:rsidRDefault="006E7514">
            <w:pPr>
              <w:rPr>
                <w:rFonts w:eastAsiaTheme="minorEastAsia"/>
                <w:sz w:val="20"/>
                <w:szCs w:val="20"/>
                <w:lang w:eastAsia="zh-CN"/>
              </w:rPr>
            </w:pPr>
          </w:p>
          <w:p w14:paraId="46891F0B" w14:textId="77777777" w:rsidR="006E7514" w:rsidRDefault="00DB1978">
            <w:pPr>
              <w:rPr>
                <w:rFonts w:eastAsiaTheme="minorEastAsia"/>
                <w:sz w:val="20"/>
                <w:szCs w:val="20"/>
                <w:lang w:eastAsia="zh-CN"/>
              </w:rPr>
            </w:pPr>
            <w:r>
              <w:rPr>
                <w:rFonts w:eastAsia="Batang"/>
                <w:b/>
                <w:iCs/>
                <w:sz w:val="20"/>
                <w:szCs w:val="20"/>
                <w:u w:val="single"/>
                <w:lang w:val="en-GB"/>
              </w:rPr>
              <w:t>Proposal 1.</w:t>
            </w:r>
            <w:r>
              <w:rPr>
                <w:rFonts w:eastAsiaTheme="minorEastAsia" w:hint="eastAsia"/>
                <w:b/>
                <w:iCs/>
                <w:sz w:val="20"/>
                <w:szCs w:val="20"/>
                <w:u w:val="single"/>
                <w:lang w:val="en-GB" w:eastAsia="zh-CN"/>
              </w:rPr>
              <w:t xml:space="preserve">F.3: </w:t>
            </w:r>
            <w:r>
              <w:rPr>
                <w:rFonts w:eastAsiaTheme="minorEastAsia"/>
                <w:sz w:val="20"/>
                <w:szCs w:val="20"/>
                <w:lang w:eastAsia="zh-CN"/>
              </w:rPr>
              <w:t>In Rel-18, NES SD type 2 has been supported for shutdown partial physical antennas other than digital antenna ports. Compared with SD type 1, SD type 2 can provide better performance gain because of precoder by more digital antenna ports. Thus, in order to adapt to different performance requirements, both SD type 1and Type 2 should be supported in Rel-19.</w:t>
            </w:r>
          </w:p>
          <w:p w14:paraId="1578CFA7" w14:textId="77777777" w:rsidR="006E7514" w:rsidRDefault="006E7514">
            <w:pPr>
              <w:rPr>
                <w:rFonts w:eastAsiaTheme="minorEastAsia"/>
                <w:sz w:val="20"/>
                <w:szCs w:val="20"/>
                <w:lang w:eastAsia="zh-CN"/>
              </w:rPr>
            </w:pPr>
          </w:p>
          <w:p w14:paraId="56C2E74C" w14:textId="77777777" w:rsidR="006E7514" w:rsidRDefault="00DB1978">
            <w:pPr>
              <w:rPr>
                <w:rFonts w:eastAsiaTheme="minorEastAsia"/>
                <w:b/>
                <w:sz w:val="20"/>
                <w:szCs w:val="20"/>
                <w:u w:val="single"/>
                <w:lang w:eastAsia="zh-CN"/>
              </w:rPr>
            </w:pPr>
            <w:r>
              <w:rPr>
                <w:rFonts w:ascii="Times" w:eastAsia="Batang" w:hAnsi="Times"/>
                <w:b/>
                <w:sz w:val="20"/>
                <w:szCs w:val="20"/>
                <w:u w:val="single"/>
                <w:lang w:val="en-GB"/>
              </w:rPr>
              <w:t>Proposals 1.I.1</w:t>
            </w:r>
            <w:r>
              <w:rPr>
                <w:rFonts w:ascii="Times" w:eastAsiaTheme="minorEastAsia" w:hAnsi="Times" w:hint="eastAsia"/>
                <w:sz w:val="20"/>
                <w:szCs w:val="20"/>
                <w:u w:val="single"/>
                <w:lang w:val="en-GB" w:eastAsia="zh-CN"/>
              </w:rPr>
              <w:t>/</w:t>
            </w:r>
            <w:r>
              <w:rPr>
                <w:rFonts w:ascii="Times" w:eastAsia="Batang" w:hAnsi="Times"/>
                <w:b/>
                <w:sz w:val="20"/>
                <w:szCs w:val="20"/>
                <w:u w:val="single"/>
                <w:lang w:val="en-GB"/>
              </w:rPr>
              <w:t>2</w:t>
            </w:r>
            <w:r>
              <w:rPr>
                <w:rFonts w:ascii="Times" w:eastAsia="Batang" w:hAnsi="Times"/>
                <w:sz w:val="20"/>
                <w:szCs w:val="20"/>
                <w:lang w:val="en-GB"/>
              </w:rPr>
              <w:t>: OK</w:t>
            </w:r>
          </w:p>
        </w:tc>
      </w:tr>
      <w:tr w:rsidR="006E7514" w14:paraId="1E73AC5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C1BCC73" w14:textId="77777777" w:rsidR="006E7514" w:rsidRDefault="00DB1978">
            <w:pPr>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17F5583" w14:textId="77777777" w:rsidR="006E7514" w:rsidRDefault="00DB1978">
            <w:pPr>
              <w:rPr>
                <w:rFonts w:eastAsiaTheme="minorEastAsia"/>
                <w:b/>
                <w:sz w:val="20"/>
                <w:szCs w:val="20"/>
                <w:u w:val="single"/>
                <w:lang w:eastAsia="zh-CN"/>
              </w:rPr>
            </w:pPr>
            <w:r>
              <w:rPr>
                <w:rFonts w:eastAsiaTheme="minorEastAsia" w:hint="eastAsia"/>
                <w:b/>
                <w:sz w:val="20"/>
                <w:szCs w:val="20"/>
                <w:u w:val="single"/>
                <w:lang w:eastAsia="zh-CN"/>
              </w:rPr>
              <w:t>P</w:t>
            </w:r>
            <w:r>
              <w:rPr>
                <w:rFonts w:eastAsiaTheme="minorEastAsia"/>
                <w:b/>
                <w:sz w:val="20"/>
                <w:szCs w:val="20"/>
                <w:u w:val="single"/>
                <w:lang w:eastAsia="zh-CN"/>
              </w:rPr>
              <w:t>roposal 1.A</w:t>
            </w:r>
          </w:p>
          <w:p w14:paraId="0D002E47" w14:textId="77777777" w:rsidR="006E7514" w:rsidRDefault="00DB1978">
            <w:pPr>
              <w:rPr>
                <w:rFonts w:eastAsiaTheme="minorEastAsia"/>
                <w:i/>
                <w:iCs/>
                <w:sz w:val="20"/>
                <w:szCs w:val="20"/>
                <w:lang w:eastAsia="zh-CN"/>
              </w:rPr>
            </w:pPr>
            <w:r>
              <w:rPr>
                <w:rFonts w:eastAsiaTheme="minorEastAsia" w:hint="eastAsia"/>
                <w:iCs/>
                <w:sz w:val="20"/>
                <w:szCs w:val="20"/>
                <w:lang w:val="en-GB" w:eastAsia="zh-CN"/>
              </w:rPr>
              <w:t>For</w:t>
            </w:r>
            <w:r>
              <w:rPr>
                <w:rFonts w:eastAsiaTheme="minorEastAsia"/>
                <w:iCs/>
                <w:sz w:val="20"/>
                <w:szCs w:val="20"/>
                <w:lang w:val="en-GB" w:eastAsia="zh-CN"/>
              </w:rPr>
              <w:t xml:space="preserve"> </w:t>
            </w:r>
            <w:r>
              <w:rPr>
                <w:rFonts w:eastAsiaTheme="minorEastAsia" w:hint="eastAsia"/>
                <w:iCs/>
                <w:sz w:val="20"/>
                <w:szCs w:val="20"/>
                <w:lang w:val="en-GB" w:eastAsia="zh-CN"/>
              </w:rPr>
              <w:t>the</w:t>
            </w:r>
            <w:r>
              <w:rPr>
                <w:rFonts w:eastAsiaTheme="minorEastAsia"/>
                <w:iCs/>
                <w:sz w:val="20"/>
                <w:szCs w:val="20"/>
                <w:lang w:val="en-GB" w:eastAsia="zh-CN"/>
              </w:rPr>
              <w:t xml:space="preserve"> FFS point, we think it is not needed to have specification enhancement. gNB can simply configure a proper </w:t>
            </w:r>
            <w:r>
              <w:rPr>
                <w:rFonts w:eastAsiaTheme="minorEastAsia"/>
                <w:i/>
                <w:iCs/>
                <w:sz w:val="20"/>
                <w:szCs w:val="20"/>
                <w:lang w:eastAsia="zh-CN"/>
              </w:rPr>
              <w:t xml:space="preserve">non-PMI-PortIndication </w:t>
            </w:r>
            <w:r>
              <w:rPr>
                <w:rFonts w:eastAsiaTheme="minorEastAsia"/>
                <w:iCs/>
                <w:sz w:val="20"/>
                <w:szCs w:val="20"/>
                <w:lang w:eastAsia="zh-CN"/>
              </w:rPr>
              <w:t>to address this issue</w:t>
            </w:r>
            <w:r>
              <w:rPr>
                <w:rFonts w:eastAsiaTheme="minorEastAsia"/>
                <w:i/>
                <w:iCs/>
                <w:sz w:val="20"/>
                <w:szCs w:val="20"/>
                <w:lang w:eastAsia="zh-CN"/>
              </w:rPr>
              <w:t>.</w:t>
            </w:r>
          </w:p>
          <w:p w14:paraId="5AFC094C" w14:textId="77777777" w:rsidR="006E7514" w:rsidRDefault="00DB1978">
            <w:pPr>
              <w:rPr>
                <w:rFonts w:eastAsiaTheme="minorEastAsia"/>
                <w:iCs/>
                <w:sz w:val="20"/>
                <w:szCs w:val="20"/>
                <w:lang w:val="en-GB" w:eastAsia="zh-CN"/>
              </w:rPr>
            </w:pPr>
            <w:r>
              <w:rPr>
                <w:rFonts w:eastAsiaTheme="minorEastAsia"/>
                <w:iCs/>
                <w:sz w:val="20"/>
                <w:szCs w:val="20"/>
                <w:lang w:val="en-GB" w:eastAsia="zh-CN"/>
              </w:rPr>
              <w:t>Specifically, gNB can simply divide all the 8 CSI-RS ports to two non-overlap groups, and configures the CSI-RS ports for each CW from each of the two non-overlap groups. For example, for the layers associated with the first CW, gNB can configure CSI-RS ports from the first non-overlap group (e.g., 0, 1, 2, 3), and for the layers with the second CW, gNB can configure CSI-RS ports from the second non-overlap group (e.g., 4, 5, 6, 7).</w:t>
            </w:r>
          </w:p>
          <w:p w14:paraId="11FD9419" w14:textId="77777777" w:rsidR="006E7514" w:rsidRDefault="006E7514">
            <w:pPr>
              <w:rPr>
                <w:rFonts w:eastAsiaTheme="minorEastAsia"/>
                <w:sz w:val="20"/>
                <w:szCs w:val="20"/>
                <w:lang w:eastAsia="zh-CN"/>
              </w:rPr>
            </w:pPr>
          </w:p>
          <w:p w14:paraId="48273908" w14:textId="77777777" w:rsidR="006E7514" w:rsidRDefault="00DB1978">
            <w:pPr>
              <w:rPr>
                <w:rFonts w:eastAsiaTheme="minorEastAsia"/>
                <w:b/>
                <w:sz w:val="20"/>
                <w:szCs w:val="20"/>
                <w:u w:val="single"/>
                <w:lang w:eastAsia="zh-CN"/>
              </w:rPr>
            </w:pPr>
            <w:r>
              <w:rPr>
                <w:rFonts w:eastAsiaTheme="minorEastAsia" w:hint="eastAsia"/>
                <w:b/>
                <w:sz w:val="20"/>
                <w:szCs w:val="20"/>
                <w:u w:val="single"/>
                <w:lang w:eastAsia="zh-CN"/>
              </w:rPr>
              <w:t>P</w:t>
            </w:r>
            <w:r>
              <w:rPr>
                <w:rFonts w:eastAsiaTheme="minorEastAsia"/>
                <w:b/>
                <w:sz w:val="20"/>
                <w:szCs w:val="20"/>
                <w:u w:val="single"/>
                <w:lang w:eastAsia="zh-CN"/>
              </w:rPr>
              <w:t>roposal 1.E</w:t>
            </w:r>
          </w:p>
          <w:p w14:paraId="23C3B95B" w14:textId="77777777" w:rsidR="006E7514" w:rsidRDefault="00DB1978">
            <w:pPr>
              <w:rPr>
                <w:rFonts w:eastAsiaTheme="minorEastAsia"/>
                <w:sz w:val="20"/>
                <w:szCs w:val="20"/>
                <w:lang w:eastAsia="zh-CN"/>
              </w:rPr>
            </w:pPr>
            <w:r>
              <w:rPr>
                <w:rFonts w:eastAsiaTheme="minorEastAsia" w:hint="eastAsia"/>
                <w:iCs/>
                <w:sz w:val="20"/>
                <w:szCs w:val="20"/>
                <w:lang w:val="en-GB" w:eastAsia="zh-CN"/>
              </w:rPr>
              <w:t>W</w:t>
            </w:r>
            <w:r>
              <w:rPr>
                <w:rFonts w:eastAsiaTheme="minorEastAsia"/>
                <w:iCs/>
                <w:sz w:val="20"/>
                <w:szCs w:val="20"/>
                <w:lang w:val="en-GB" w:eastAsia="zh-CN"/>
              </w:rPr>
              <w:t>e don’t support this. The legacy numbers of ports are out of the scope for this WI. There is no need nor justification to introduce a new codebook for legacy numbers of ports.</w:t>
            </w:r>
          </w:p>
          <w:p w14:paraId="26AA9C8C" w14:textId="77777777" w:rsidR="006E7514" w:rsidRDefault="006E7514">
            <w:pPr>
              <w:rPr>
                <w:rFonts w:eastAsiaTheme="minorEastAsia"/>
                <w:sz w:val="20"/>
                <w:szCs w:val="20"/>
                <w:lang w:eastAsia="zh-CN"/>
              </w:rPr>
            </w:pPr>
          </w:p>
          <w:p w14:paraId="7A445B15" w14:textId="77777777" w:rsidR="006E7514" w:rsidRDefault="00DB1978">
            <w:pPr>
              <w:rPr>
                <w:rFonts w:eastAsiaTheme="minorEastAsia"/>
                <w:b/>
                <w:sz w:val="20"/>
                <w:szCs w:val="20"/>
                <w:u w:val="single"/>
                <w:lang w:eastAsia="zh-CN"/>
              </w:rPr>
            </w:pPr>
            <w:r>
              <w:rPr>
                <w:rFonts w:eastAsiaTheme="minorEastAsia" w:hint="eastAsia"/>
                <w:b/>
                <w:sz w:val="20"/>
                <w:szCs w:val="20"/>
                <w:u w:val="single"/>
                <w:lang w:eastAsia="zh-CN"/>
              </w:rPr>
              <w:t>P</w:t>
            </w:r>
            <w:r>
              <w:rPr>
                <w:rFonts w:eastAsiaTheme="minorEastAsia"/>
                <w:b/>
                <w:sz w:val="20"/>
                <w:szCs w:val="20"/>
                <w:u w:val="single"/>
                <w:lang w:eastAsia="zh-CN"/>
              </w:rPr>
              <w:t>roposal 1.F.1</w:t>
            </w:r>
          </w:p>
          <w:p w14:paraId="2B67259F" w14:textId="77777777" w:rsidR="006E7514" w:rsidRDefault="00DB1978">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p w14:paraId="2F1B1B4E" w14:textId="77777777" w:rsidR="006E7514" w:rsidRDefault="006E7514">
            <w:pPr>
              <w:rPr>
                <w:rFonts w:eastAsiaTheme="minorEastAsia"/>
                <w:sz w:val="20"/>
                <w:szCs w:val="20"/>
                <w:lang w:eastAsia="zh-CN"/>
              </w:rPr>
            </w:pPr>
          </w:p>
          <w:p w14:paraId="3DF3514F" w14:textId="77777777" w:rsidR="006E7514" w:rsidRDefault="00DB1978">
            <w:pPr>
              <w:rPr>
                <w:rFonts w:eastAsiaTheme="minorEastAsia"/>
                <w:b/>
                <w:sz w:val="20"/>
                <w:szCs w:val="20"/>
                <w:u w:val="single"/>
                <w:lang w:eastAsia="zh-CN"/>
              </w:rPr>
            </w:pPr>
            <w:r>
              <w:rPr>
                <w:rFonts w:eastAsiaTheme="minorEastAsia" w:hint="eastAsia"/>
                <w:b/>
                <w:sz w:val="20"/>
                <w:szCs w:val="20"/>
                <w:u w:val="single"/>
                <w:lang w:eastAsia="zh-CN"/>
              </w:rPr>
              <w:t>P</w:t>
            </w:r>
            <w:r>
              <w:rPr>
                <w:rFonts w:eastAsiaTheme="minorEastAsia"/>
                <w:b/>
                <w:sz w:val="20"/>
                <w:szCs w:val="20"/>
                <w:u w:val="single"/>
                <w:lang w:eastAsia="zh-CN"/>
              </w:rPr>
              <w:t>roposal 1.F.3</w:t>
            </w:r>
          </w:p>
          <w:p w14:paraId="3A831299" w14:textId="77777777" w:rsidR="006E7514" w:rsidRDefault="00DB1978">
            <w:pPr>
              <w:rPr>
                <w:rFonts w:eastAsiaTheme="minorEastAsia"/>
                <w:iCs/>
                <w:sz w:val="20"/>
                <w:szCs w:val="20"/>
                <w:lang w:val="en-GB" w:eastAsia="zh-CN"/>
              </w:rPr>
            </w:pPr>
            <w:r>
              <w:rPr>
                <w:rFonts w:eastAsiaTheme="minorEastAsia" w:hint="eastAsia"/>
                <w:iCs/>
                <w:sz w:val="20"/>
                <w:szCs w:val="20"/>
                <w:lang w:val="en-GB" w:eastAsia="zh-CN"/>
              </w:rPr>
              <w:t>S</w:t>
            </w:r>
            <w:r>
              <w:rPr>
                <w:rFonts w:eastAsiaTheme="minorEastAsia"/>
                <w:iCs/>
                <w:sz w:val="20"/>
                <w:szCs w:val="20"/>
                <w:lang w:val="en-GB" w:eastAsia="zh-CN"/>
              </w:rPr>
              <w:t>omething needs to be clarified to avoid ambiguity of “</w:t>
            </w:r>
            <w:r>
              <w:rPr>
                <w:rFonts w:eastAsiaTheme="minorEastAsia"/>
                <w:iCs/>
                <w:sz w:val="20"/>
                <w:szCs w:val="20"/>
                <w:lang w:eastAsia="zh-CN"/>
              </w:rPr>
              <w:t>M is the number of sub-configurations that refer the K aggregated CSI-RS resources</w:t>
            </w:r>
            <w:r>
              <w:rPr>
                <w:rFonts w:eastAsiaTheme="minorEastAsia"/>
                <w:iCs/>
                <w:sz w:val="20"/>
                <w:szCs w:val="20"/>
                <w:lang w:val="en-GB" w:eastAsia="zh-CN"/>
              </w:rPr>
              <w:t>”.</w:t>
            </w:r>
          </w:p>
          <w:p w14:paraId="516D5BAF" w14:textId="77777777" w:rsidR="006E7514" w:rsidRDefault="00DB1978">
            <w:pPr>
              <w:rPr>
                <w:rFonts w:eastAsiaTheme="minorEastAsia"/>
                <w:iCs/>
                <w:sz w:val="20"/>
                <w:szCs w:val="20"/>
                <w:lang w:val="en-GB" w:eastAsia="zh-CN"/>
              </w:rPr>
            </w:pPr>
            <w:r>
              <w:rPr>
                <w:rFonts w:eastAsiaTheme="minorEastAsia" w:hint="eastAsia"/>
                <w:iCs/>
                <w:sz w:val="20"/>
                <w:szCs w:val="20"/>
                <w:lang w:val="en-GB" w:eastAsia="zh-CN"/>
              </w:rPr>
              <w:t>D</w:t>
            </w:r>
            <w:r>
              <w:rPr>
                <w:rFonts w:eastAsiaTheme="minorEastAsia"/>
                <w:iCs/>
                <w:sz w:val="20"/>
                <w:szCs w:val="20"/>
                <w:lang w:val="en-GB" w:eastAsia="zh-CN"/>
              </w:rPr>
              <w:t xml:space="preserve">oes it simply mean M is the number of configured sub-configurations, i.e., </w:t>
            </w:r>
            <w:r>
              <w:rPr>
                <w:rFonts w:eastAsiaTheme="minorEastAsia"/>
                <w:iCs/>
                <w:sz w:val="20"/>
                <w:szCs w:val="20"/>
                <w:lang w:eastAsia="zh-CN"/>
              </w:rPr>
              <w:t>M is the number of sub-configurations that refer any of the K aggregated CSI-RS resources</w:t>
            </w:r>
            <w:r>
              <w:rPr>
                <w:rFonts w:eastAsiaTheme="minorEastAsia"/>
                <w:iCs/>
                <w:sz w:val="20"/>
                <w:szCs w:val="20"/>
                <w:lang w:val="en-GB" w:eastAsia="zh-CN"/>
              </w:rPr>
              <w:t>? Another possible interpretation is M is the number of sub-configurations which use all of the K resources. For example, if one of the configured sub-configurations only uses ports from K-1 resources from the K resources, is this sub-configuration included in the counting of M?</w:t>
            </w:r>
          </w:p>
          <w:p w14:paraId="6B633C30" w14:textId="77777777" w:rsidR="006E7514" w:rsidRDefault="00DB1978">
            <w:pPr>
              <w:rPr>
                <w:rFonts w:eastAsiaTheme="minorEastAsia"/>
                <w:iCs/>
                <w:sz w:val="20"/>
                <w:szCs w:val="20"/>
                <w:lang w:val="en-GB" w:eastAsia="zh-CN"/>
              </w:rPr>
            </w:pPr>
            <w:r>
              <w:rPr>
                <w:rFonts w:eastAsiaTheme="minorEastAsia" w:hint="eastAsia"/>
                <w:iCs/>
                <w:sz w:val="20"/>
                <w:szCs w:val="20"/>
                <w:lang w:val="en-GB" w:eastAsia="zh-CN"/>
              </w:rPr>
              <w:lastRenderedPageBreak/>
              <w:t>O</w:t>
            </w:r>
            <w:r>
              <w:rPr>
                <w:rFonts w:eastAsiaTheme="minorEastAsia"/>
                <w:iCs/>
                <w:sz w:val="20"/>
                <w:szCs w:val="20"/>
                <w:lang w:val="en-GB" w:eastAsia="zh-CN"/>
              </w:rPr>
              <w:t xml:space="preserve">ur preference is the first interpretation, i.e., </w:t>
            </w:r>
            <w:r>
              <w:rPr>
                <w:rFonts w:eastAsiaTheme="minorEastAsia"/>
                <w:iCs/>
                <w:sz w:val="20"/>
                <w:szCs w:val="20"/>
                <w:lang w:eastAsia="zh-CN"/>
              </w:rPr>
              <w:t xml:space="preserve">M is the number of sub-configurations that refer </w:t>
            </w:r>
            <w:r>
              <w:rPr>
                <w:rFonts w:eastAsiaTheme="minorEastAsia"/>
                <w:iCs/>
                <w:sz w:val="20"/>
                <w:szCs w:val="20"/>
                <w:u w:val="single"/>
                <w:lang w:eastAsia="zh-CN"/>
              </w:rPr>
              <w:t xml:space="preserve">any of </w:t>
            </w:r>
            <w:r>
              <w:rPr>
                <w:rFonts w:eastAsiaTheme="minorEastAsia"/>
                <w:iCs/>
                <w:sz w:val="20"/>
                <w:szCs w:val="20"/>
                <w:lang w:eastAsia="zh-CN"/>
              </w:rPr>
              <w:t xml:space="preserve">the K aggregated CSI-RS resources, which seems simpler. Then it is better to clarify it as “M is the number of sub-configurations that refer </w:t>
            </w:r>
            <w:r>
              <w:rPr>
                <w:rFonts w:eastAsiaTheme="minorEastAsia"/>
                <w:iCs/>
                <w:sz w:val="20"/>
                <w:szCs w:val="20"/>
                <w:u w:val="single"/>
                <w:lang w:eastAsia="zh-CN"/>
              </w:rPr>
              <w:t xml:space="preserve">any of </w:t>
            </w:r>
            <w:r>
              <w:rPr>
                <w:rFonts w:eastAsiaTheme="minorEastAsia"/>
                <w:iCs/>
                <w:sz w:val="20"/>
                <w:szCs w:val="20"/>
                <w:lang w:eastAsia="zh-CN"/>
              </w:rPr>
              <w:t>the K aggregated CSI-RS resources”.</w:t>
            </w:r>
          </w:p>
          <w:p w14:paraId="5908E1B1" w14:textId="77777777" w:rsidR="006E7514" w:rsidRDefault="00DB1978">
            <w:pPr>
              <w:rPr>
                <w:rFonts w:eastAsiaTheme="minorEastAsia"/>
                <w:sz w:val="20"/>
                <w:szCs w:val="20"/>
                <w:lang w:val="en-GB" w:eastAsia="zh-CN"/>
              </w:rPr>
            </w:pPr>
            <w:r>
              <w:rPr>
                <w:rFonts w:eastAsiaTheme="minorEastAsia"/>
                <w:sz w:val="20"/>
                <w:szCs w:val="20"/>
                <w:lang w:val="en-GB" w:eastAsia="zh-CN"/>
              </w:rPr>
              <w:t>[Mod: Thanks for spotting this]</w:t>
            </w:r>
          </w:p>
          <w:p w14:paraId="44C71EA3" w14:textId="77777777" w:rsidR="006E7514" w:rsidRDefault="006E7514">
            <w:pPr>
              <w:rPr>
                <w:rFonts w:eastAsiaTheme="minorEastAsia"/>
                <w:sz w:val="20"/>
                <w:szCs w:val="20"/>
                <w:lang w:val="en-GB" w:eastAsia="zh-CN"/>
              </w:rPr>
            </w:pPr>
          </w:p>
          <w:p w14:paraId="25EF3D2A" w14:textId="77777777" w:rsidR="006E7514" w:rsidRDefault="00DB1978">
            <w:pPr>
              <w:rPr>
                <w:rFonts w:eastAsiaTheme="minorEastAsia"/>
                <w:b/>
                <w:sz w:val="20"/>
                <w:szCs w:val="20"/>
                <w:u w:val="single"/>
                <w:lang w:eastAsia="zh-CN"/>
              </w:rPr>
            </w:pPr>
            <w:r>
              <w:rPr>
                <w:rFonts w:eastAsiaTheme="minorEastAsia" w:hint="eastAsia"/>
                <w:b/>
                <w:sz w:val="20"/>
                <w:szCs w:val="20"/>
                <w:u w:val="single"/>
                <w:lang w:eastAsia="zh-CN"/>
              </w:rPr>
              <w:t>Q</w:t>
            </w:r>
            <w:r>
              <w:rPr>
                <w:rFonts w:eastAsiaTheme="minorEastAsia"/>
                <w:b/>
                <w:sz w:val="20"/>
                <w:szCs w:val="20"/>
                <w:u w:val="single"/>
                <w:lang w:eastAsia="zh-CN"/>
              </w:rPr>
              <w:t>uestion 1.F.4</w:t>
            </w:r>
          </w:p>
          <w:p w14:paraId="660A47F3" w14:textId="77777777" w:rsidR="006E7514" w:rsidRDefault="00DB1978">
            <w:pPr>
              <w:rPr>
                <w:rFonts w:eastAsiaTheme="minorEastAsia"/>
                <w:iCs/>
                <w:sz w:val="20"/>
                <w:szCs w:val="20"/>
                <w:lang w:val="en-GB" w:eastAsia="zh-CN"/>
              </w:rPr>
            </w:pPr>
            <w:r>
              <w:rPr>
                <w:rFonts w:eastAsiaTheme="minorEastAsia" w:hint="eastAsia"/>
                <w:iCs/>
                <w:sz w:val="20"/>
                <w:szCs w:val="20"/>
                <w:lang w:val="en-GB" w:eastAsia="zh-CN"/>
              </w:rPr>
              <w:t>W</w:t>
            </w:r>
            <w:r>
              <w:rPr>
                <w:rFonts w:eastAsiaTheme="minorEastAsia"/>
                <w:iCs/>
                <w:sz w:val="20"/>
                <w:szCs w:val="20"/>
                <w:lang w:val="en-GB" w:eastAsia="zh-CN"/>
              </w:rPr>
              <w:t>e don’t support to apply this to Type 2 NES. It seems too complex to apply aggregation of resources to Type 2 NES.</w:t>
            </w:r>
          </w:p>
          <w:p w14:paraId="3377315C" w14:textId="77777777" w:rsidR="006E7514" w:rsidRDefault="006E7514">
            <w:pPr>
              <w:rPr>
                <w:rFonts w:eastAsiaTheme="minorEastAsia"/>
                <w:sz w:val="20"/>
                <w:szCs w:val="20"/>
                <w:lang w:eastAsia="zh-CN"/>
              </w:rPr>
            </w:pPr>
          </w:p>
          <w:p w14:paraId="7EAD6877" w14:textId="77777777" w:rsidR="006E7514" w:rsidRDefault="00DB1978">
            <w:pPr>
              <w:rPr>
                <w:rFonts w:eastAsiaTheme="minorEastAsia"/>
                <w:b/>
                <w:sz w:val="20"/>
                <w:szCs w:val="20"/>
                <w:u w:val="single"/>
                <w:lang w:eastAsia="zh-CN"/>
              </w:rPr>
            </w:pPr>
            <w:r>
              <w:rPr>
                <w:rFonts w:eastAsiaTheme="minorEastAsia" w:hint="eastAsia"/>
                <w:b/>
                <w:sz w:val="20"/>
                <w:szCs w:val="20"/>
                <w:u w:val="single"/>
                <w:lang w:eastAsia="zh-CN"/>
              </w:rPr>
              <w:t>P</w:t>
            </w:r>
            <w:r>
              <w:rPr>
                <w:rFonts w:eastAsiaTheme="minorEastAsia"/>
                <w:b/>
                <w:sz w:val="20"/>
                <w:szCs w:val="20"/>
                <w:u w:val="single"/>
                <w:lang w:eastAsia="zh-CN"/>
              </w:rPr>
              <w:t>roposal 1.G.1</w:t>
            </w:r>
          </w:p>
          <w:p w14:paraId="5D8D9976" w14:textId="77777777" w:rsidR="006E7514" w:rsidRDefault="00DB1978">
            <w:pPr>
              <w:rPr>
                <w:rFonts w:eastAsiaTheme="minorEastAsia"/>
                <w:sz w:val="20"/>
                <w:szCs w:val="20"/>
                <w:lang w:eastAsia="zh-CN"/>
              </w:rPr>
            </w:pPr>
            <w:r>
              <w:rPr>
                <w:rFonts w:eastAsiaTheme="minorEastAsia" w:hint="eastAsia"/>
                <w:iCs/>
                <w:sz w:val="20"/>
                <w:szCs w:val="20"/>
                <w:lang w:val="en-GB" w:eastAsia="zh-CN"/>
              </w:rPr>
              <w:t>O</w:t>
            </w:r>
            <w:r>
              <w:rPr>
                <w:rFonts w:eastAsiaTheme="minorEastAsia"/>
                <w:iCs/>
                <w:sz w:val="20"/>
                <w:szCs w:val="20"/>
                <w:lang w:val="en-GB" w:eastAsia="zh-CN"/>
              </w:rPr>
              <w:t>K. This is simply to reuse legacy approach. But one thing to clarify, it means the resource set level slot offset is 0, but the resource level slot offset (0 or 1) still applies. Is it correct?</w:t>
            </w:r>
          </w:p>
          <w:p w14:paraId="1C452401" w14:textId="77777777" w:rsidR="006E7514" w:rsidRDefault="00DB1978">
            <w:pPr>
              <w:rPr>
                <w:rFonts w:eastAsiaTheme="minorEastAsia"/>
                <w:sz w:val="20"/>
                <w:szCs w:val="20"/>
                <w:lang w:eastAsia="zh-CN"/>
              </w:rPr>
            </w:pPr>
            <w:r>
              <w:rPr>
                <w:rFonts w:eastAsiaTheme="minorEastAsia"/>
                <w:sz w:val="20"/>
                <w:szCs w:val="20"/>
                <w:lang w:eastAsia="zh-CN"/>
              </w:rPr>
              <w:t>[Mod: Correct]</w:t>
            </w:r>
          </w:p>
          <w:p w14:paraId="2382EF90" w14:textId="77777777" w:rsidR="006E7514" w:rsidRDefault="006E7514">
            <w:pPr>
              <w:rPr>
                <w:rFonts w:eastAsiaTheme="minorEastAsia"/>
                <w:sz w:val="20"/>
                <w:szCs w:val="20"/>
                <w:lang w:eastAsia="zh-CN"/>
              </w:rPr>
            </w:pPr>
          </w:p>
          <w:p w14:paraId="712D3FCD" w14:textId="77777777" w:rsidR="006E7514" w:rsidRDefault="00DB1978">
            <w:pPr>
              <w:rPr>
                <w:rFonts w:eastAsiaTheme="minorEastAsia"/>
                <w:b/>
                <w:sz w:val="20"/>
                <w:szCs w:val="20"/>
                <w:u w:val="single"/>
                <w:lang w:eastAsia="zh-CN"/>
              </w:rPr>
            </w:pPr>
            <w:r>
              <w:rPr>
                <w:rFonts w:eastAsiaTheme="minorEastAsia" w:hint="eastAsia"/>
                <w:b/>
                <w:sz w:val="20"/>
                <w:szCs w:val="20"/>
                <w:u w:val="single"/>
                <w:lang w:eastAsia="zh-CN"/>
              </w:rPr>
              <w:t>P</w:t>
            </w:r>
            <w:r>
              <w:rPr>
                <w:rFonts w:eastAsiaTheme="minorEastAsia"/>
                <w:b/>
                <w:sz w:val="20"/>
                <w:szCs w:val="20"/>
                <w:u w:val="single"/>
                <w:lang w:eastAsia="zh-CN"/>
              </w:rPr>
              <w:t>roposal 1.G.2</w:t>
            </w:r>
          </w:p>
          <w:p w14:paraId="6FF5892A" w14:textId="77777777" w:rsidR="006E7514" w:rsidRDefault="00DB1978">
            <w:pPr>
              <w:rPr>
                <w:rFonts w:eastAsiaTheme="minorEastAsia"/>
                <w:iCs/>
                <w:sz w:val="20"/>
                <w:szCs w:val="20"/>
                <w:lang w:val="en-GB" w:eastAsia="zh-CN"/>
              </w:rPr>
            </w:pPr>
            <w:r>
              <w:rPr>
                <w:rFonts w:eastAsiaTheme="minorEastAsia"/>
                <w:iCs/>
                <w:sz w:val="20"/>
                <w:szCs w:val="20"/>
                <w:lang w:val="en-GB" w:eastAsia="zh-CN"/>
              </w:rPr>
              <w:t>Support. This is simply to reuse legacy approach, i.e., a simple CR-like clarification to apply the legacy approach.</w:t>
            </w:r>
          </w:p>
          <w:p w14:paraId="399C0D77" w14:textId="77777777" w:rsidR="006E7514" w:rsidRDefault="006E7514">
            <w:pPr>
              <w:rPr>
                <w:rFonts w:eastAsiaTheme="minorEastAsia"/>
                <w:iCs/>
                <w:sz w:val="20"/>
                <w:szCs w:val="20"/>
                <w:lang w:val="en-GB" w:eastAsia="zh-CN"/>
              </w:rPr>
            </w:pPr>
          </w:p>
          <w:p w14:paraId="32BD55CA" w14:textId="77777777" w:rsidR="006E7514" w:rsidRDefault="00DB1978">
            <w:pPr>
              <w:rPr>
                <w:rFonts w:eastAsiaTheme="minorEastAsia"/>
                <w:b/>
                <w:iCs/>
                <w:sz w:val="20"/>
                <w:szCs w:val="20"/>
                <w:u w:val="single"/>
                <w:lang w:val="en-GB" w:eastAsia="zh-CN"/>
              </w:rPr>
            </w:pPr>
            <w:r>
              <w:rPr>
                <w:rFonts w:eastAsiaTheme="minorEastAsia"/>
                <w:b/>
                <w:iCs/>
                <w:sz w:val="20"/>
                <w:szCs w:val="20"/>
                <w:u w:val="single"/>
                <w:lang w:val="en-GB" w:eastAsia="zh-CN"/>
              </w:rPr>
              <w:t>Proposal 1.I.1</w:t>
            </w:r>
          </w:p>
          <w:p w14:paraId="2490EBC5" w14:textId="77777777" w:rsidR="006E7514" w:rsidRDefault="00DB1978">
            <w:pPr>
              <w:rPr>
                <w:rFonts w:eastAsiaTheme="minorEastAsia"/>
                <w:iCs/>
                <w:sz w:val="20"/>
                <w:szCs w:val="20"/>
                <w:lang w:val="en-GB" w:eastAsia="zh-CN"/>
              </w:rPr>
            </w:pPr>
            <w:r>
              <w:rPr>
                <w:rFonts w:eastAsiaTheme="minorEastAsia" w:hint="eastAsia"/>
                <w:iCs/>
                <w:sz w:val="20"/>
                <w:szCs w:val="20"/>
                <w:lang w:val="en-GB" w:eastAsia="zh-CN"/>
              </w:rPr>
              <w:t>O</w:t>
            </w:r>
            <w:r>
              <w:rPr>
                <w:rFonts w:eastAsiaTheme="minorEastAsia"/>
                <w:iCs/>
                <w:sz w:val="20"/>
                <w:szCs w:val="20"/>
                <w:lang w:val="en-GB" w:eastAsia="zh-CN"/>
              </w:rPr>
              <w:t>K</w:t>
            </w:r>
          </w:p>
          <w:p w14:paraId="66B19FAF" w14:textId="77777777" w:rsidR="006E7514" w:rsidRDefault="006E7514">
            <w:pPr>
              <w:rPr>
                <w:rFonts w:eastAsiaTheme="minorEastAsia"/>
                <w:iCs/>
                <w:sz w:val="20"/>
                <w:szCs w:val="20"/>
                <w:lang w:val="en-GB" w:eastAsia="zh-CN"/>
              </w:rPr>
            </w:pPr>
          </w:p>
          <w:p w14:paraId="4747E27A" w14:textId="77777777" w:rsidR="006E7514" w:rsidRDefault="00DB1978">
            <w:pPr>
              <w:rPr>
                <w:rFonts w:eastAsiaTheme="minorEastAsia"/>
                <w:b/>
                <w:iCs/>
                <w:sz w:val="20"/>
                <w:szCs w:val="20"/>
                <w:u w:val="single"/>
                <w:lang w:val="en-GB" w:eastAsia="zh-CN"/>
              </w:rPr>
            </w:pPr>
            <w:r>
              <w:rPr>
                <w:rFonts w:eastAsiaTheme="minorEastAsia" w:hint="eastAsia"/>
                <w:b/>
                <w:iCs/>
                <w:sz w:val="20"/>
                <w:szCs w:val="20"/>
                <w:u w:val="single"/>
                <w:lang w:val="en-GB" w:eastAsia="zh-CN"/>
              </w:rPr>
              <w:t>P</w:t>
            </w:r>
            <w:r>
              <w:rPr>
                <w:rFonts w:eastAsiaTheme="minorEastAsia"/>
                <w:b/>
                <w:iCs/>
                <w:sz w:val="20"/>
                <w:szCs w:val="20"/>
                <w:u w:val="single"/>
                <w:lang w:val="en-GB" w:eastAsia="zh-CN"/>
              </w:rPr>
              <w:t>roposal 1.I.2</w:t>
            </w:r>
          </w:p>
          <w:p w14:paraId="2BC83D5C" w14:textId="77777777" w:rsidR="006E7514" w:rsidRDefault="00DB1978">
            <w:pPr>
              <w:rPr>
                <w:rFonts w:eastAsiaTheme="minorEastAsia"/>
                <w:iCs/>
                <w:sz w:val="20"/>
                <w:szCs w:val="20"/>
                <w:lang w:val="en-GB" w:eastAsia="zh-CN"/>
              </w:rPr>
            </w:pPr>
            <w:r>
              <w:rPr>
                <w:rFonts w:eastAsiaTheme="minorEastAsia" w:hint="eastAsia"/>
                <w:iCs/>
                <w:sz w:val="20"/>
                <w:szCs w:val="20"/>
                <w:lang w:val="en-GB" w:eastAsia="zh-CN"/>
              </w:rPr>
              <w:t>O</w:t>
            </w:r>
            <w:r>
              <w:rPr>
                <w:rFonts w:eastAsiaTheme="minorEastAsia"/>
                <w:iCs/>
                <w:sz w:val="20"/>
                <w:szCs w:val="20"/>
                <w:lang w:val="en-GB" w:eastAsia="zh-CN"/>
              </w:rPr>
              <w:t>K</w:t>
            </w:r>
          </w:p>
          <w:p w14:paraId="3BE6C07F" w14:textId="77777777" w:rsidR="006E7514" w:rsidRDefault="006E7514">
            <w:pPr>
              <w:rPr>
                <w:rFonts w:eastAsiaTheme="minorEastAsia"/>
                <w:b/>
                <w:sz w:val="20"/>
                <w:szCs w:val="20"/>
                <w:u w:val="single"/>
                <w:lang w:eastAsia="zh-CN"/>
              </w:rPr>
            </w:pPr>
          </w:p>
        </w:tc>
      </w:tr>
      <w:tr w:rsidR="006E7514" w14:paraId="2D54936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6A673A5" w14:textId="77777777" w:rsidR="006E7514" w:rsidRDefault="00DB1978">
            <w:pPr>
              <w:snapToGrid w:val="0"/>
              <w:rPr>
                <w:rFonts w:eastAsiaTheme="minorEastAsia"/>
                <w:sz w:val="18"/>
                <w:szCs w:val="18"/>
                <w:lang w:eastAsia="zh-CN"/>
              </w:rPr>
            </w:pPr>
            <w:r>
              <w:rPr>
                <w:rFonts w:eastAsiaTheme="minorEastAsia" w:hint="eastAsia"/>
                <w:sz w:val="18"/>
                <w:szCs w:val="18"/>
                <w:lang w:eastAsia="zh-CN"/>
              </w:rPr>
              <w:t>HONOR</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AAF6113" w14:textId="77777777" w:rsidR="006E7514" w:rsidRDefault="00DB1978">
            <w:pPr>
              <w:rPr>
                <w:rFonts w:eastAsiaTheme="minorEastAsia"/>
                <w:b/>
                <w:sz w:val="20"/>
                <w:szCs w:val="20"/>
                <w:u w:val="single"/>
                <w:lang w:val="en-GB" w:eastAsia="zh-CN"/>
              </w:rPr>
            </w:pPr>
            <w:r>
              <w:rPr>
                <w:rFonts w:eastAsia="Batang"/>
                <w:b/>
                <w:sz w:val="20"/>
                <w:szCs w:val="20"/>
                <w:u w:val="single"/>
                <w:lang w:val="en-GB"/>
              </w:rPr>
              <w:t>Proposal 1.A</w:t>
            </w:r>
            <w:r>
              <w:rPr>
                <w:rFonts w:eastAsiaTheme="minorEastAsia" w:hint="eastAsia"/>
                <w:b/>
                <w:sz w:val="20"/>
                <w:szCs w:val="20"/>
                <w:u w:val="single"/>
                <w:lang w:val="en-GB" w:eastAsia="zh-CN"/>
              </w:rPr>
              <w:t xml:space="preserve">: </w:t>
            </w:r>
            <w:r>
              <w:rPr>
                <w:rFonts w:eastAsiaTheme="minorEastAsia" w:hint="eastAsia"/>
                <w:bCs/>
                <w:sz w:val="20"/>
                <w:szCs w:val="20"/>
                <w:lang w:val="en-GB" w:eastAsia="zh-CN"/>
              </w:rPr>
              <w:t xml:space="preserve">Support this proposal. Regarding the </w:t>
            </w:r>
            <w:r>
              <w:rPr>
                <w:rFonts w:eastAsiaTheme="minorEastAsia"/>
                <w:bCs/>
                <w:sz w:val="20"/>
                <w:szCs w:val="20"/>
                <w:lang w:val="en-GB" w:eastAsia="zh-CN"/>
              </w:rPr>
              <w:t>mapping between CWs to CSI-RS ports</w:t>
            </w:r>
            <w:r>
              <w:rPr>
                <w:rFonts w:eastAsiaTheme="minorEastAsia" w:hint="eastAsia"/>
                <w:bCs/>
                <w:sz w:val="20"/>
                <w:szCs w:val="20"/>
                <w:lang w:val="en-GB" w:eastAsia="zh-CN"/>
              </w:rPr>
              <w:t xml:space="preserve">, we prefer a simple solution that </w:t>
            </w:r>
            <w:r>
              <w:rPr>
                <w:rFonts w:eastAsiaTheme="minorEastAsia"/>
                <w:sz w:val="20"/>
                <w:szCs w:val="20"/>
                <w:lang w:eastAsia="zh-CN"/>
              </w:rPr>
              <w:t>‘</w:t>
            </w:r>
            <w:r>
              <w:rPr>
                <w:rFonts w:eastAsiaTheme="minorEastAsia"/>
                <w:i/>
                <w:sz w:val="20"/>
                <w:szCs w:val="20"/>
                <w:lang w:eastAsia="zh-CN"/>
              </w:rPr>
              <w:t>non-PMI-PortIndication</w:t>
            </w:r>
            <w:r>
              <w:rPr>
                <w:rFonts w:eastAsiaTheme="minorEastAsia"/>
                <w:sz w:val="20"/>
                <w:szCs w:val="20"/>
                <w:lang w:eastAsia="zh-CN"/>
              </w:rPr>
              <w:t>’</w:t>
            </w:r>
            <w:r>
              <w:rPr>
                <w:rFonts w:eastAsiaTheme="minorEastAsia" w:hint="eastAsia"/>
                <w:sz w:val="20"/>
                <w:szCs w:val="20"/>
                <w:lang w:eastAsia="zh-CN"/>
              </w:rPr>
              <w:t xml:space="preserve"> should be configured.</w:t>
            </w:r>
          </w:p>
          <w:p w14:paraId="452BF177" w14:textId="77777777" w:rsidR="006E7514" w:rsidRDefault="00DB1978">
            <w:pPr>
              <w:rPr>
                <w:rFonts w:eastAsiaTheme="minorEastAsia"/>
                <w:b/>
                <w:sz w:val="20"/>
                <w:szCs w:val="20"/>
                <w:u w:val="single"/>
                <w:lang w:eastAsia="zh-CN"/>
              </w:rPr>
            </w:pPr>
            <w:r>
              <w:rPr>
                <w:rFonts w:eastAsia="Batang"/>
                <w:b/>
                <w:sz w:val="20"/>
                <w:szCs w:val="20"/>
                <w:u w:val="single"/>
              </w:rPr>
              <w:t>Proposal 1.C.1</w:t>
            </w:r>
            <w:r>
              <w:rPr>
                <w:rFonts w:eastAsiaTheme="minorEastAsia" w:hint="eastAsia"/>
                <w:b/>
                <w:sz w:val="20"/>
                <w:szCs w:val="20"/>
                <w:u w:val="single"/>
                <w:lang w:eastAsia="zh-CN"/>
              </w:rPr>
              <w:t xml:space="preserve">: </w:t>
            </w:r>
            <w:r>
              <w:rPr>
                <w:rFonts w:eastAsiaTheme="minorEastAsia" w:hint="eastAsia"/>
                <w:bCs/>
                <w:sz w:val="20"/>
                <w:szCs w:val="20"/>
                <w:lang w:val="en-GB" w:eastAsia="zh-CN"/>
              </w:rPr>
              <w:t xml:space="preserve">We can accept current proposal without power boosting.  The power boosting will significantly increase the UE </w:t>
            </w:r>
            <w:r>
              <w:rPr>
                <w:rFonts w:eastAsiaTheme="minorEastAsia"/>
                <w:bCs/>
                <w:sz w:val="20"/>
                <w:szCs w:val="20"/>
                <w:lang w:val="en-GB" w:eastAsia="zh-CN"/>
              </w:rPr>
              <w:t>capability</w:t>
            </w:r>
            <w:r>
              <w:rPr>
                <w:rFonts w:eastAsiaTheme="minorEastAsia" w:hint="eastAsia"/>
                <w:bCs/>
                <w:sz w:val="20"/>
                <w:szCs w:val="20"/>
                <w:lang w:val="en-GB" w:eastAsia="zh-CN"/>
              </w:rPr>
              <w:t xml:space="preserve"> for searching PMI/CQI.</w:t>
            </w:r>
          </w:p>
          <w:p w14:paraId="41DB3AB9" w14:textId="77777777" w:rsidR="006E7514" w:rsidRDefault="00DB1978">
            <w:pPr>
              <w:rPr>
                <w:rFonts w:ascii="Times" w:eastAsiaTheme="minorEastAsia" w:hAnsi="Times"/>
                <w:sz w:val="20"/>
                <w:szCs w:val="20"/>
                <w:lang w:val="en-GB" w:eastAsia="zh-CN"/>
              </w:rPr>
            </w:pPr>
            <w:r>
              <w:rPr>
                <w:rFonts w:ascii="Times" w:eastAsia="Batang" w:hAnsi="Times"/>
                <w:b/>
                <w:sz w:val="20"/>
                <w:szCs w:val="20"/>
                <w:u w:val="single"/>
                <w:lang w:val="en-GB"/>
              </w:rPr>
              <w:t>Proposal 1.D</w:t>
            </w:r>
            <w:r>
              <w:rPr>
                <w:rFonts w:ascii="Times" w:eastAsia="Batang" w:hAnsi="Times"/>
                <w:sz w:val="20"/>
                <w:szCs w:val="20"/>
                <w:lang w:val="en-GB"/>
              </w:rPr>
              <w:t>:</w:t>
            </w:r>
            <w:r>
              <w:rPr>
                <w:rFonts w:ascii="Times" w:eastAsiaTheme="minorEastAsia" w:hAnsi="Times" w:hint="eastAsia"/>
                <w:sz w:val="20"/>
                <w:szCs w:val="20"/>
                <w:lang w:val="en-GB" w:eastAsia="zh-CN"/>
              </w:rPr>
              <w:t xml:space="preserve"> Support.</w:t>
            </w:r>
          </w:p>
          <w:p w14:paraId="1268928B" w14:textId="77777777" w:rsidR="006E7514" w:rsidRDefault="00DB1978">
            <w:pPr>
              <w:rPr>
                <w:rFonts w:eastAsiaTheme="minorEastAsia"/>
                <w:sz w:val="20"/>
                <w:szCs w:val="20"/>
                <w:lang w:val="en-GB" w:eastAsia="zh-CN"/>
              </w:rPr>
            </w:pPr>
            <w:r>
              <w:rPr>
                <w:rFonts w:eastAsiaTheme="minorEastAsia" w:hint="eastAsia"/>
                <w:b/>
                <w:sz w:val="20"/>
                <w:szCs w:val="20"/>
                <w:u w:val="single"/>
                <w:lang w:val="en-GB" w:eastAsia="zh-CN"/>
              </w:rPr>
              <w:t>Proposal</w:t>
            </w:r>
            <w:r>
              <w:rPr>
                <w:rFonts w:eastAsiaTheme="minorEastAsia"/>
                <w:b/>
                <w:sz w:val="20"/>
                <w:szCs w:val="20"/>
                <w:u w:val="single"/>
                <w:lang w:val="en-GB" w:eastAsia="zh-CN"/>
              </w:rPr>
              <w:t xml:space="preserve"> 1.E</w:t>
            </w:r>
            <w:r>
              <w:rPr>
                <w:rFonts w:eastAsiaTheme="minorEastAsia"/>
                <w:sz w:val="20"/>
                <w:szCs w:val="20"/>
                <w:lang w:val="en-GB" w:eastAsia="zh-CN"/>
              </w:rPr>
              <w:t>:</w:t>
            </w:r>
            <w:r>
              <w:rPr>
                <w:rFonts w:eastAsiaTheme="minorEastAsia" w:hint="eastAsia"/>
                <w:sz w:val="20"/>
                <w:szCs w:val="20"/>
                <w:lang w:val="en-GB" w:eastAsia="zh-CN"/>
              </w:rPr>
              <w:t xml:space="preserve"> Not necessary as we already have basic Rel-15 Type I codebook. Especially for Scheme B, it</w:t>
            </w:r>
            <w:r>
              <w:rPr>
                <w:rFonts w:eastAsiaTheme="minorEastAsia"/>
                <w:sz w:val="20"/>
                <w:szCs w:val="20"/>
                <w:lang w:val="en-GB" w:eastAsia="zh-CN"/>
              </w:rPr>
              <w:t>’</w:t>
            </w:r>
            <w:r>
              <w:rPr>
                <w:rFonts w:eastAsiaTheme="minorEastAsia" w:hint="eastAsia"/>
                <w:sz w:val="20"/>
                <w:szCs w:val="20"/>
                <w:lang w:val="en-GB" w:eastAsia="zh-CN"/>
              </w:rPr>
              <w:t>s designed for finer SD beams, which is not the case for codebook &lt;=32 ports.</w:t>
            </w:r>
          </w:p>
          <w:p w14:paraId="50CA8EF9" w14:textId="77777777" w:rsidR="006E7514" w:rsidRDefault="00DB1978">
            <w:pPr>
              <w:rPr>
                <w:rFonts w:eastAsiaTheme="minorEastAsia"/>
                <w:sz w:val="20"/>
                <w:szCs w:val="20"/>
                <w:lang w:val="en-GB" w:eastAsia="zh-CN"/>
              </w:rPr>
            </w:pPr>
            <w:r>
              <w:rPr>
                <w:rFonts w:eastAsiaTheme="minorEastAsia" w:hint="eastAsia"/>
                <w:b/>
                <w:sz w:val="20"/>
                <w:szCs w:val="20"/>
                <w:u w:val="single"/>
                <w:lang w:val="en-GB" w:eastAsia="zh-CN"/>
              </w:rPr>
              <w:t>P</w:t>
            </w:r>
            <w:r>
              <w:rPr>
                <w:rFonts w:eastAsiaTheme="minorEastAsia"/>
                <w:b/>
                <w:sz w:val="20"/>
                <w:szCs w:val="20"/>
                <w:u w:val="single"/>
                <w:lang w:val="en-GB" w:eastAsia="zh-CN"/>
              </w:rPr>
              <w:t>roposal 1.F.1/</w:t>
            </w:r>
            <w:proofErr w:type="gramStart"/>
            <w:r>
              <w:rPr>
                <w:rFonts w:eastAsiaTheme="minorEastAsia"/>
                <w:b/>
                <w:sz w:val="20"/>
                <w:szCs w:val="20"/>
                <w:u w:val="single"/>
                <w:lang w:val="en-GB" w:eastAsia="zh-CN"/>
              </w:rPr>
              <w:t>1.F.</w:t>
            </w:r>
            <w:proofErr w:type="gramEnd"/>
            <w:r>
              <w:rPr>
                <w:rFonts w:eastAsiaTheme="minorEastAsia"/>
                <w:b/>
                <w:sz w:val="20"/>
                <w:szCs w:val="20"/>
                <w:u w:val="single"/>
                <w:lang w:val="en-GB" w:eastAsia="zh-CN"/>
              </w:rPr>
              <w:t>2/1.F.3</w:t>
            </w:r>
            <w:r>
              <w:rPr>
                <w:rFonts w:eastAsiaTheme="minorEastAsia"/>
                <w:sz w:val="20"/>
                <w:szCs w:val="20"/>
                <w:lang w:val="en-GB" w:eastAsia="zh-CN"/>
              </w:rPr>
              <w:t>:</w:t>
            </w:r>
            <w:r>
              <w:rPr>
                <w:rFonts w:eastAsiaTheme="minorEastAsia" w:hint="eastAsia"/>
                <w:sz w:val="20"/>
                <w:szCs w:val="20"/>
                <w:lang w:val="en-GB" w:eastAsia="zh-CN"/>
              </w:rPr>
              <w:t xml:space="preserve"> Support.</w:t>
            </w:r>
          </w:p>
          <w:p w14:paraId="05DBD44E" w14:textId="77777777" w:rsidR="006E7514" w:rsidRDefault="00DB1978">
            <w:pPr>
              <w:jc w:val="both"/>
              <w:rPr>
                <w:rFonts w:ascii="Times" w:eastAsiaTheme="minorEastAsia" w:hAnsi="Times" w:cs="Times"/>
                <w:b/>
                <w:bCs/>
                <w:sz w:val="18"/>
                <w:szCs w:val="18"/>
                <w:lang w:val="en-GB" w:eastAsia="zh-CN"/>
              </w:rPr>
            </w:pPr>
            <w:r>
              <w:rPr>
                <w:rFonts w:ascii="Times" w:eastAsiaTheme="minorEastAsia" w:hAnsi="Times" w:cs="Times"/>
                <w:b/>
                <w:bCs/>
                <w:sz w:val="18"/>
                <w:szCs w:val="18"/>
                <w:lang w:val="en-GB" w:eastAsia="zh-CN"/>
              </w:rPr>
              <w:t>Question 1.F.4</w:t>
            </w:r>
            <w:r>
              <w:rPr>
                <w:rFonts w:ascii="Times" w:eastAsiaTheme="minorEastAsia" w:hAnsi="Times" w:cs="Times" w:hint="eastAsia"/>
                <w:b/>
                <w:bCs/>
                <w:sz w:val="18"/>
                <w:szCs w:val="18"/>
                <w:lang w:val="en-GB" w:eastAsia="zh-CN"/>
              </w:rPr>
              <w:t xml:space="preserve">: </w:t>
            </w:r>
            <w:r>
              <w:rPr>
                <w:rFonts w:eastAsiaTheme="minorEastAsia" w:hint="eastAsia"/>
                <w:sz w:val="20"/>
                <w:szCs w:val="20"/>
                <w:lang w:val="en-GB" w:eastAsia="zh-CN"/>
              </w:rPr>
              <w:t>Agree</w:t>
            </w:r>
            <w:r>
              <w:rPr>
                <w:rFonts w:eastAsiaTheme="minorEastAsia"/>
                <w:sz w:val="20"/>
                <w:szCs w:val="20"/>
                <w:lang w:val="en-GB" w:eastAsia="zh-CN"/>
              </w:rPr>
              <w:t xml:space="preserve"> with Lenovo.</w:t>
            </w:r>
          </w:p>
          <w:p w14:paraId="5D6C72C0" w14:textId="77777777" w:rsidR="006E7514" w:rsidRDefault="00DB1978">
            <w:pPr>
              <w:rPr>
                <w:rFonts w:eastAsiaTheme="minorEastAsia"/>
                <w:sz w:val="20"/>
                <w:lang w:eastAsia="zh-CN"/>
              </w:rPr>
            </w:pPr>
            <w:r>
              <w:rPr>
                <w:b/>
                <w:sz w:val="20"/>
                <w:u w:val="single"/>
                <w:lang w:eastAsia="ko-KR"/>
              </w:rPr>
              <w:t>Proposal 1.G.1</w:t>
            </w:r>
            <w:r>
              <w:rPr>
                <w:sz w:val="20"/>
                <w:lang w:eastAsia="ko-KR"/>
              </w:rPr>
              <w:t>:</w:t>
            </w:r>
            <w:r>
              <w:rPr>
                <w:rFonts w:eastAsiaTheme="minorEastAsia" w:hint="eastAsia"/>
                <w:sz w:val="20"/>
                <w:lang w:eastAsia="zh-CN"/>
              </w:rPr>
              <w:t xml:space="preserve"> Up to network implementation.</w:t>
            </w:r>
          </w:p>
          <w:p w14:paraId="247B155B" w14:textId="77777777" w:rsidR="006E7514" w:rsidRDefault="00DB1978">
            <w:pPr>
              <w:rPr>
                <w:rFonts w:eastAsiaTheme="minorEastAsia"/>
                <w:bCs/>
                <w:sz w:val="20"/>
                <w:szCs w:val="20"/>
                <w:lang w:val="en-GB" w:eastAsia="zh-CN"/>
              </w:rPr>
            </w:pPr>
            <w:r>
              <w:rPr>
                <w:b/>
                <w:sz w:val="20"/>
                <w:u w:val="single"/>
                <w:lang w:eastAsia="ko-KR"/>
              </w:rPr>
              <w:t>Proposal 1.G.1</w:t>
            </w:r>
            <w:r>
              <w:rPr>
                <w:sz w:val="20"/>
                <w:lang w:eastAsia="ko-KR"/>
              </w:rPr>
              <w:t>:</w:t>
            </w:r>
            <w:r>
              <w:rPr>
                <w:rFonts w:eastAsiaTheme="minorEastAsia" w:hint="eastAsia"/>
                <w:sz w:val="20"/>
                <w:lang w:eastAsia="zh-CN"/>
              </w:rPr>
              <w:t xml:space="preserve"> Fine.</w:t>
            </w:r>
          </w:p>
          <w:p w14:paraId="20EF033A" w14:textId="77777777" w:rsidR="006E7514" w:rsidRDefault="00DB1978">
            <w:pPr>
              <w:rPr>
                <w:rFonts w:eastAsiaTheme="minorEastAsia"/>
                <w:bCs/>
                <w:sz w:val="20"/>
                <w:szCs w:val="20"/>
                <w:lang w:val="en-GB" w:eastAsia="zh-CN"/>
              </w:rPr>
            </w:pPr>
            <w:r>
              <w:rPr>
                <w:rFonts w:ascii="Times" w:eastAsia="Batang" w:hAnsi="Times"/>
                <w:b/>
                <w:sz w:val="20"/>
                <w:szCs w:val="20"/>
                <w:u w:val="single"/>
                <w:lang w:val="en-GB"/>
              </w:rPr>
              <w:t>Proposal 1.H</w:t>
            </w:r>
            <w:r>
              <w:rPr>
                <w:rFonts w:ascii="Times" w:eastAsia="Batang" w:hAnsi="Times"/>
                <w:sz w:val="20"/>
                <w:szCs w:val="20"/>
                <w:lang w:val="en-GB"/>
              </w:rPr>
              <w:t>:</w:t>
            </w:r>
            <w:r>
              <w:rPr>
                <w:rFonts w:ascii="Times" w:eastAsiaTheme="minorEastAsia" w:hAnsi="Times" w:hint="eastAsia"/>
                <w:sz w:val="20"/>
                <w:szCs w:val="20"/>
                <w:lang w:val="en-GB" w:eastAsia="zh-CN"/>
              </w:rPr>
              <w:t xml:space="preserve"> Not necessary. Up to </w:t>
            </w:r>
            <w:r>
              <w:rPr>
                <w:rFonts w:ascii="Times" w:eastAsiaTheme="minorEastAsia" w:hAnsi="Times"/>
                <w:sz w:val="20"/>
                <w:szCs w:val="20"/>
                <w:lang w:val="en-GB" w:eastAsia="zh-CN"/>
              </w:rPr>
              <w:t>UE implementation</w:t>
            </w:r>
            <w:r>
              <w:rPr>
                <w:rFonts w:ascii="Times" w:eastAsiaTheme="minorEastAsia" w:hAnsi="Times" w:hint="eastAsia"/>
                <w:sz w:val="20"/>
                <w:szCs w:val="20"/>
                <w:lang w:val="en-GB" w:eastAsia="zh-CN"/>
              </w:rPr>
              <w:t>.</w:t>
            </w:r>
          </w:p>
          <w:p w14:paraId="0C5B8045" w14:textId="77777777" w:rsidR="006E7514" w:rsidRDefault="00DB1978">
            <w:pPr>
              <w:rPr>
                <w:rFonts w:eastAsiaTheme="minorEastAsia"/>
                <w:b/>
                <w:sz w:val="20"/>
                <w:szCs w:val="20"/>
                <w:u w:val="single"/>
                <w:lang w:eastAsia="zh-CN"/>
              </w:rPr>
            </w:pPr>
            <w:r>
              <w:rPr>
                <w:rFonts w:ascii="Times" w:eastAsia="Batang" w:hAnsi="Times"/>
                <w:b/>
                <w:sz w:val="20"/>
                <w:szCs w:val="20"/>
                <w:u w:val="single"/>
                <w:lang w:val="en-GB"/>
              </w:rPr>
              <w:t>Proposal 1.I.2</w:t>
            </w:r>
            <w:r>
              <w:rPr>
                <w:rFonts w:ascii="Times" w:eastAsia="Batang" w:hAnsi="Times"/>
                <w:sz w:val="20"/>
                <w:szCs w:val="20"/>
                <w:lang w:val="en-GB"/>
              </w:rPr>
              <w:t>:</w:t>
            </w:r>
            <w:r>
              <w:rPr>
                <w:rFonts w:ascii="Times" w:eastAsiaTheme="minorEastAsia" w:hAnsi="Times" w:hint="eastAsia"/>
                <w:sz w:val="20"/>
                <w:szCs w:val="20"/>
                <w:lang w:val="en-GB" w:eastAsia="zh-CN"/>
              </w:rPr>
              <w:t xml:space="preserve"> Support.</w:t>
            </w:r>
          </w:p>
        </w:tc>
      </w:tr>
      <w:tr w:rsidR="006E7514" w14:paraId="2D6B587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0A6F8E9" w14:textId="77777777" w:rsidR="006E7514" w:rsidRDefault="00DB1978">
            <w:pPr>
              <w:snapToGrid w:val="0"/>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harp</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0A7C21C" w14:textId="77777777" w:rsidR="006E7514" w:rsidRDefault="00DB1978">
            <w:pPr>
              <w:rPr>
                <w:rFonts w:eastAsia="MS Mincho"/>
                <w:bCs/>
                <w:sz w:val="20"/>
                <w:szCs w:val="20"/>
                <w:lang w:val="en-GB" w:eastAsia="ja-JP"/>
              </w:rPr>
            </w:pPr>
            <w:r>
              <w:rPr>
                <w:rFonts w:eastAsia="MS Mincho" w:hint="eastAsia"/>
                <w:b/>
                <w:sz w:val="20"/>
                <w:szCs w:val="20"/>
                <w:u w:val="single"/>
                <w:lang w:val="en-GB" w:eastAsia="ja-JP"/>
              </w:rPr>
              <w:t>P</w:t>
            </w:r>
            <w:r>
              <w:rPr>
                <w:rFonts w:eastAsia="MS Mincho"/>
                <w:b/>
                <w:sz w:val="20"/>
                <w:szCs w:val="20"/>
                <w:u w:val="single"/>
                <w:lang w:val="en-GB" w:eastAsia="ja-JP"/>
              </w:rPr>
              <w:t>roposal 1.A:</w:t>
            </w:r>
            <w:r>
              <w:rPr>
                <w:rFonts w:eastAsia="MS Mincho"/>
                <w:bCs/>
                <w:sz w:val="20"/>
                <w:szCs w:val="20"/>
                <w:lang w:val="en-GB" w:eastAsia="ja-JP"/>
              </w:rPr>
              <w:t xml:space="preserve"> Support. In our view, although the legacy non-PMI-portIndication can indicate CSI-RS ports for each rank, it cannot indicate CSI-RS ports for each CW associated with </w:t>
            </w:r>
            <w:proofErr w:type="gramStart"/>
            <w:r>
              <w:rPr>
                <w:rFonts w:eastAsia="MS Mincho"/>
                <w:bCs/>
                <w:sz w:val="20"/>
                <w:szCs w:val="20"/>
                <w:lang w:val="en-GB" w:eastAsia="ja-JP"/>
              </w:rPr>
              <w:t>a</w:t>
            </w:r>
            <w:proofErr w:type="gramEnd"/>
            <w:r>
              <w:rPr>
                <w:rFonts w:eastAsia="MS Mincho"/>
                <w:bCs/>
                <w:sz w:val="20"/>
                <w:szCs w:val="20"/>
                <w:lang w:val="en-GB" w:eastAsia="ja-JP"/>
              </w:rPr>
              <w:t xml:space="preserve"> SRS port group. For this reason, we think SRS port grouping has impact on mapping between CWs to CSI-RS ports.</w:t>
            </w:r>
          </w:p>
          <w:p w14:paraId="7ECE803D" w14:textId="77777777" w:rsidR="006E7514" w:rsidRDefault="006E7514">
            <w:pPr>
              <w:rPr>
                <w:rFonts w:eastAsia="MS Mincho"/>
                <w:bCs/>
                <w:sz w:val="20"/>
                <w:szCs w:val="20"/>
                <w:lang w:val="en-GB" w:eastAsia="ja-JP"/>
              </w:rPr>
            </w:pPr>
          </w:p>
          <w:p w14:paraId="531A9CB8" w14:textId="77777777" w:rsidR="006E7514" w:rsidRDefault="00DB1978">
            <w:pPr>
              <w:rPr>
                <w:rFonts w:eastAsia="MS Mincho"/>
                <w:bCs/>
                <w:sz w:val="20"/>
                <w:szCs w:val="20"/>
                <w:lang w:val="en-GB" w:eastAsia="ja-JP"/>
              </w:rPr>
            </w:pPr>
            <w:r>
              <w:rPr>
                <w:rFonts w:eastAsia="MS Mincho" w:hint="eastAsia"/>
                <w:b/>
                <w:sz w:val="20"/>
                <w:szCs w:val="20"/>
                <w:u w:val="single"/>
                <w:lang w:val="en-GB" w:eastAsia="ja-JP"/>
              </w:rPr>
              <w:t>P</w:t>
            </w:r>
            <w:r>
              <w:rPr>
                <w:rFonts w:eastAsia="MS Mincho"/>
                <w:b/>
                <w:sz w:val="20"/>
                <w:szCs w:val="20"/>
                <w:u w:val="single"/>
                <w:lang w:val="en-GB" w:eastAsia="ja-JP"/>
              </w:rPr>
              <w:t>roposal 1.B:</w:t>
            </w:r>
            <w:r>
              <w:rPr>
                <w:rFonts w:eastAsia="MS Mincho"/>
                <w:bCs/>
                <w:sz w:val="20"/>
                <w:szCs w:val="20"/>
                <w:lang w:val="en-GB" w:eastAsia="ja-JP"/>
              </w:rPr>
              <w:t xml:space="preserve"> Support.</w:t>
            </w:r>
          </w:p>
          <w:p w14:paraId="3EFB22B9" w14:textId="77777777" w:rsidR="006E7514" w:rsidRDefault="00DB1978">
            <w:pPr>
              <w:rPr>
                <w:rFonts w:eastAsia="MS Mincho"/>
                <w:bCs/>
                <w:sz w:val="20"/>
                <w:szCs w:val="20"/>
                <w:lang w:val="en-GB" w:eastAsia="ja-JP"/>
              </w:rPr>
            </w:pPr>
            <w:r>
              <w:rPr>
                <w:rFonts w:eastAsia="MS Mincho" w:hint="eastAsia"/>
                <w:b/>
                <w:sz w:val="20"/>
                <w:szCs w:val="20"/>
                <w:u w:val="single"/>
                <w:lang w:val="en-GB" w:eastAsia="ja-JP"/>
              </w:rPr>
              <w:t>P</w:t>
            </w:r>
            <w:r>
              <w:rPr>
                <w:rFonts w:eastAsia="MS Mincho"/>
                <w:b/>
                <w:sz w:val="20"/>
                <w:szCs w:val="20"/>
                <w:u w:val="single"/>
                <w:lang w:val="en-GB" w:eastAsia="ja-JP"/>
              </w:rPr>
              <w:t>roposal 1.C.1:</w:t>
            </w:r>
            <w:r>
              <w:rPr>
                <w:rFonts w:eastAsia="MS Mincho"/>
                <w:bCs/>
                <w:sz w:val="20"/>
                <w:szCs w:val="20"/>
                <w:lang w:val="en-GB" w:eastAsia="ja-JP"/>
              </w:rPr>
              <w:t xml:space="preserve"> Support.</w:t>
            </w:r>
          </w:p>
          <w:p w14:paraId="436FF1EB" w14:textId="77777777" w:rsidR="006E7514" w:rsidRDefault="00DB1978">
            <w:pPr>
              <w:rPr>
                <w:rFonts w:eastAsia="MS Mincho"/>
                <w:bCs/>
                <w:sz w:val="20"/>
                <w:szCs w:val="20"/>
                <w:lang w:val="en-GB" w:eastAsia="ja-JP"/>
              </w:rPr>
            </w:pPr>
            <w:r>
              <w:rPr>
                <w:rFonts w:eastAsia="MS Mincho" w:hint="eastAsia"/>
                <w:b/>
                <w:sz w:val="20"/>
                <w:szCs w:val="20"/>
                <w:u w:val="single"/>
                <w:lang w:val="en-GB" w:eastAsia="ja-JP"/>
              </w:rPr>
              <w:t>P</w:t>
            </w:r>
            <w:r>
              <w:rPr>
                <w:rFonts w:eastAsia="MS Mincho"/>
                <w:b/>
                <w:sz w:val="20"/>
                <w:szCs w:val="20"/>
                <w:u w:val="single"/>
                <w:lang w:val="en-GB" w:eastAsia="ja-JP"/>
              </w:rPr>
              <w:t>roposal 1.D:</w:t>
            </w:r>
            <w:r>
              <w:rPr>
                <w:rFonts w:eastAsia="MS Mincho"/>
                <w:bCs/>
                <w:sz w:val="20"/>
                <w:szCs w:val="20"/>
                <w:lang w:val="en-GB" w:eastAsia="ja-JP"/>
              </w:rPr>
              <w:t xml:space="preserve"> Support.</w:t>
            </w:r>
          </w:p>
          <w:p w14:paraId="38A08EA0" w14:textId="77777777" w:rsidR="006E7514" w:rsidRDefault="00DB1978">
            <w:pPr>
              <w:rPr>
                <w:rFonts w:eastAsia="MS Mincho"/>
                <w:bCs/>
                <w:sz w:val="20"/>
                <w:szCs w:val="20"/>
                <w:lang w:val="en-GB" w:eastAsia="ja-JP"/>
              </w:rPr>
            </w:pPr>
            <w:r>
              <w:rPr>
                <w:rFonts w:eastAsia="MS Mincho" w:hint="eastAsia"/>
                <w:b/>
                <w:sz w:val="20"/>
                <w:szCs w:val="20"/>
                <w:u w:val="single"/>
                <w:lang w:val="en-GB" w:eastAsia="ja-JP"/>
              </w:rPr>
              <w:t>P</w:t>
            </w:r>
            <w:r>
              <w:rPr>
                <w:rFonts w:eastAsia="MS Mincho"/>
                <w:b/>
                <w:sz w:val="20"/>
                <w:szCs w:val="20"/>
                <w:u w:val="single"/>
                <w:lang w:val="en-GB" w:eastAsia="ja-JP"/>
              </w:rPr>
              <w:t>roposal 1.F.1/</w:t>
            </w:r>
            <w:proofErr w:type="gramStart"/>
            <w:r>
              <w:rPr>
                <w:rFonts w:eastAsia="MS Mincho"/>
                <w:b/>
                <w:sz w:val="20"/>
                <w:szCs w:val="20"/>
                <w:u w:val="single"/>
                <w:lang w:val="en-GB" w:eastAsia="ja-JP"/>
              </w:rPr>
              <w:t>1.F.</w:t>
            </w:r>
            <w:proofErr w:type="gramEnd"/>
            <w:r>
              <w:rPr>
                <w:rFonts w:eastAsia="MS Mincho"/>
                <w:b/>
                <w:sz w:val="20"/>
                <w:szCs w:val="20"/>
                <w:u w:val="single"/>
                <w:lang w:val="en-GB" w:eastAsia="ja-JP"/>
              </w:rPr>
              <w:t>2/1.F.3:</w:t>
            </w:r>
            <w:r>
              <w:rPr>
                <w:rFonts w:eastAsia="MS Mincho"/>
                <w:bCs/>
                <w:sz w:val="20"/>
                <w:szCs w:val="20"/>
                <w:lang w:val="en-GB" w:eastAsia="ja-JP"/>
              </w:rPr>
              <w:t xml:space="preserve"> We are fine with these proposals.</w:t>
            </w:r>
          </w:p>
          <w:p w14:paraId="028C6A31" w14:textId="77777777" w:rsidR="006E7514" w:rsidRDefault="00DB1978">
            <w:pPr>
              <w:rPr>
                <w:rFonts w:eastAsia="MS Mincho"/>
                <w:bCs/>
                <w:sz w:val="20"/>
                <w:szCs w:val="20"/>
                <w:lang w:val="en-GB" w:eastAsia="ja-JP"/>
              </w:rPr>
            </w:pPr>
            <w:r>
              <w:rPr>
                <w:rFonts w:eastAsia="MS Mincho"/>
                <w:b/>
                <w:sz w:val="20"/>
                <w:szCs w:val="20"/>
                <w:u w:val="single"/>
                <w:lang w:val="en-GB" w:eastAsia="ja-JP"/>
              </w:rPr>
              <w:t>Proposal 1.G.2:</w:t>
            </w:r>
            <w:r>
              <w:rPr>
                <w:rFonts w:eastAsia="MS Mincho"/>
                <w:bCs/>
                <w:sz w:val="20"/>
                <w:szCs w:val="20"/>
                <w:lang w:val="en-GB" w:eastAsia="ja-JP"/>
              </w:rPr>
              <w:t xml:space="preserve"> Support.</w:t>
            </w:r>
          </w:p>
          <w:p w14:paraId="5FD29A03" w14:textId="77777777" w:rsidR="006E7514" w:rsidRDefault="00DB1978">
            <w:pPr>
              <w:rPr>
                <w:rFonts w:eastAsia="Batang"/>
                <w:b/>
                <w:sz w:val="20"/>
                <w:szCs w:val="20"/>
                <w:u w:val="single"/>
                <w:lang w:val="en-GB"/>
              </w:rPr>
            </w:pPr>
            <w:r>
              <w:rPr>
                <w:rFonts w:eastAsia="MS Mincho" w:hint="eastAsia"/>
                <w:b/>
                <w:sz w:val="20"/>
                <w:szCs w:val="20"/>
                <w:u w:val="single"/>
                <w:lang w:val="en-GB" w:eastAsia="ja-JP"/>
              </w:rPr>
              <w:t>P</w:t>
            </w:r>
            <w:r>
              <w:rPr>
                <w:rFonts w:eastAsia="MS Mincho"/>
                <w:b/>
                <w:sz w:val="20"/>
                <w:szCs w:val="20"/>
                <w:u w:val="single"/>
                <w:lang w:val="en-GB" w:eastAsia="ja-JP"/>
              </w:rPr>
              <w:t>roposal 1.I.1/</w:t>
            </w:r>
            <w:proofErr w:type="gramStart"/>
            <w:r>
              <w:rPr>
                <w:rFonts w:eastAsia="MS Mincho"/>
                <w:b/>
                <w:sz w:val="20"/>
                <w:szCs w:val="20"/>
                <w:u w:val="single"/>
                <w:lang w:val="en-GB" w:eastAsia="ja-JP"/>
              </w:rPr>
              <w:t>1.I.</w:t>
            </w:r>
            <w:proofErr w:type="gramEnd"/>
            <w:r>
              <w:rPr>
                <w:rFonts w:eastAsia="MS Mincho"/>
                <w:b/>
                <w:sz w:val="20"/>
                <w:szCs w:val="20"/>
                <w:u w:val="single"/>
                <w:lang w:val="en-GB" w:eastAsia="ja-JP"/>
              </w:rPr>
              <w:t>2:</w:t>
            </w:r>
            <w:r>
              <w:rPr>
                <w:rFonts w:eastAsia="MS Mincho"/>
                <w:bCs/>
                <w:sz w:val="20"/>
                <w:szCs w:val="20"/>
                <w:lang w:val="en-GB" w:eastAsia="ja-JP"/>
              </w:rPr>
              <w:t xml:space="preserve"> Support.</w:t>
            </w:r>
          </w:p>
        </w:tc>
      </w:tr>
      <w:tr w:rsidR="006E7514" w14:paraId="43A7243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A2E4D0A" w14:textId="77777777" w:rsidR="006E7514" w:rsidRDefault="00DB1978">
            <w:pPr>
              <w:snapToGrid w:val="0"/>
              <w:rPr>
                <w:rFonts w:eastAsia="MS Mincho"/>
                <w:sz w:val="18"/>
                <w:szCs w:val="18"/>
                <w:lang w:eastAsia="ja-JP"/>
              </w:rPr>
            </w:pPr>
            <w:r>
              <w:rPr>
                <w:rFonts w:eastAsiaTheme="minorEastAsia"/>
                <w:sz w:val="18"/>
                <w:szCs w:val="18"/>
                <w:lang w:eastAsia="zh-CN"/>
              </w:rPr>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D4E30C1" w14:textId="77777777" w:rsidR="006E7514" w:rsidRDefault="00DB1978">
            <w:pPr>
              <w:rPr>
                <w:rFonts w:eastAsia="Batang"/>
                <w:sz w:val="20"/>
                <w:szCs w:val="20"/>
                <w:lang w:val="en-GB"/>
              </w:rPr>
            </w:pPr>
            <w:r>
              <w:rPr>
                <w:rFonts w:eastAsia="Batang"/>
                <w:b/>
                <w:sz w:val="20"/>
                <w:szCs w:val="20"/>
                <w:u w:val="single"/>
                <w:lang w:val="en-GB"/>
              </w:rPr>
              <w:t>Proposal 1.A</w:t>
            </w:r>
            <w:r>
              <w:rPr>
                <w:rFonts w:eastAsia="Batang"/>
                <w:sz w:val="20"/>
                <w:szCs w:val="20"/>
                <w:lang w:val="en-GB"/>
              </w:rPr>
              <w:t>: Ok with text in brackets.</w:t>
            </w:r>
          </w:p>
          <w:p w14:paraId="2BB137D4" w14:textId="77777777" w:rsidR="006E7514" w:rsidRDefault="006E7514">
            <w:pPr>
              <w:rPr>
                <w:rFonts w:eastAsia="Batang"/>
                <w:sz w:val="20"/>
                <w:szCs w:val="20"/>
                <w:lang w:val="en-GB"/>
              </w:rPr>
            </w:pPr>
          </w:p>
          <w:p w14:paraId="48B78014" w14:textId="77777777" w:rsidR="006E7514" w:rsidRDefault="00DB1978">
            <w:pPr>
              <w:rPr>
                <w:rFonts w:eastAsia="Batang"/>
                <w:sz w:val="20"/>
                <w:szCs w:val="20"/>
              </w:rPr>
            </w:pPr>
            <w:r>
              <w:rPr>
                <w:rFonts w:eastAsia="Batang"/>
                <w:b/>
                <w:sz w:val="20"/>
                <w:szCs w:val="20"/>
                <w:u w:val="single"/>
              </w:rPr>
              <w:t>Proposal 1.C.1</w:t>
            </w:r>
            <w:r>
              <w:rPr>
                <w:rFonts w:eastAsia="Batang"/>
                <w:sz w:val="20"/>
                <w:szCs w:val="20"/>
              </w:rPr>
              <w:t>: Ok with the proposal.</w:t>
            </w:r>
          </w:p>
          <w:p w14:paraId="42B964B8" w14:textId="77777777" w:rsidR="006E7514" w:rsidRDefault="006E7514">
            <w:pPr>
              <w:rPr>
                <w:rFonts w:eastAsia="Batang"/>
                <w:sz w:val="20"/>
                <w:szCs w:val="20"/>
              </w:rPr>
            </w:pPr>
          </w:p>
          <w:p w14:paraId="5D59BE6F" w14:textId="77777777" w:rsidR="006E7514" w:rsidRDefault="00DB1978">
            <w:pPr>
              <w:rPr>
                <w:rFonts w:ascii="Times" w:eastAsia="Batang" w:hAnsi="Times"/>
                <w:sz w:val="20"/>
                <w:szCs w:val="20"/>
                <w:lang w:val="en-GB"/>
              </w:rPr>
            </w:pPr>
            <w:r>
              <w:rPr>
                <w:rFonts w:ascii="Times" w:eastAsia="Batang" w:hAnsi="Times"/>
                <w:b/>
                <w:sz w:val="20"/>
                <w:szCs w:val="20"/>
                <w:u w:val="single"/>
                <w:lang w:val="en-GB"/>
              </w:rPr>
              <w:t>Proposal 1.D</w:t>
            </w:r>
            <w:r>
              <w:rPr>
                <w:rFonts w:ascii="Times" w:eastAsia="Batang" w:hAnsi="Times"/>
                <w:sz w:val="20"/>
                <w:szCs w:val="20"/>
                <w:lang w:val="en-GB"/>
              </w:rPr>
              <w:t>: Support the proposal.</w:t>
            </w:r>
          </w:p>
          <w:p w14:paraId="56EB8F20" w14:textId="77777777" w:rsidR="006E7514" w:rsidRDefault="006E7514">
            <w:pPr>
              <w:rPr>
                <w:rFonts w:ascii="Times" w:eastAsia="Batang" w:hAnsi="Times"/>
                <w:sz w:val="20"/>
                <w:szCs w:val="20"/>
                <w:lang w:val="en-GB"/>
              </w:rPr>
            </w:pPr>
          </w:p>
          <w:p w14:paraId="25DEA08F" w14:textId="77777777" w:rsidR="006E7514" w:rsidRDefault="00DB1978">
            <w:pPr>
              <w:rPr>
                <w:rFonts w:eastAsia="Batang"/>
                <w:iCs/>
                <w:sz w:val="20"/>
                <w:szCs w:val="20"/>
                <w:lang w:val="en-GB"/>
              </w:rPr>
            </w:pPr>
            <w:r>
              <w:rPr>
                <w:rFonts w:eastAsia="Batang"/>
                <w:b/>
                <w:iCs/>
                <w:sz w:val="20"/>
                <w:szCs w:val="20"/>
                <w:u w:val="single"/>
                <w:lang w:val="en-GB"/>
              </w:rPr>
              <w:t>Proposal 1.E</w:t>
            </w:r>
            <w:r>
              <w:rPr>
                <w:rFonts w:eastAsia="Batang"/>
                <w:iCs/>
                <w:sz w:val="20"/>
                <w:szCs w:val="20"/>
                <w:lang w:val="en-GB"/>
              </w:rPr>
              <w:t>: In principle, we are fine with the proposal. On the UE capability, we prefer to discuss it later considering that separate capability for &gt;32 and &lt;=32 ports might complicate the UE capability reporting due to more codebook combinations.</w:t>
            </w:r>
          </w:p>
          <w:p w14:paraId="68C250EF" w14:textId="77777777" w:rsidR="006E7514" w:rsidRDefault="006E7514">
            <w:pPr>
              <w:rPr>
                <w:rFonts w:eastAsia="Batang"/>
                <w:iCs/>
                <w:sz w:val="20"/>
                <w:szCs w:val="20"/>
                <w:lang w:val="en-GB"/>
              </w:rPr>
            </w:pPr>
          </w:p>
          <w:p w14:paraId="01A7C981" w14:textId="77777777" w:rsidR="006E7514" w:rsidRDefault="00DB1978">
            <w:pPr>
              <w:rPr>
                <w:sz w:val="20"/>
                <w:lang w:eastAsia="ko-KR"/>
              </w:rPr>
            </w:pPr>
            <w:r>
              <w:rPr>
                <w:b/>
                <w:sz w:val="20"/>
                <w:u w:val="single"/>
                <w:lang w:eastAsia="ko-KR"/>
              </w:rPr>
              <w:t>Proposal 1.F.1/2/3</w:t>
            </w:r>
            <w:r>
              <w:rPr>
                <w:sz w:val="20"/>
                <w:lang w:eastAsia="ko-KR"/>
              </w:rPr>
              <w:t>: Ok with the proposal.</w:t>
            </w:r>
          </w:p>
          <w:p w14:paraId="1CEA03D3" w14:textId="77777777" w:rsidR="006E7514" w:rsidRDefault="006E7514">
            <w:pPr>
              <w:rPr>
                <w:sz w:val="20"/>
                <w:lang w:eastAsia="ko-KR"/>
              </w:rPr>
            </w:pPr>
          </w:p>
          <w:p w14:paraId="58A184B4" w14:textId="77777777" w:rsidR="006E7514" w:rsidRDefault="00DB1978">
            <w:pPr>
              <w:rPr>
                <w:sz w:val="20"/>
                <w:lang w:eastAsia="ko-KR"/>
              </w:rPr>
            </w:pPr>
            <w:r>
              <w:rPr>
                <w:b/>
                <w:sz w:val="20"/>
                <w:u w:val="single"/>
                <w:lang w:eastAsia="ko-KR"/>
              </w:rPr>
              <w:t>Question 1.F.4</w:t>
            </w:r>
            <w:r>
              <w:rPr>
                <w:sz w:val="20"/>
                <w:lang w:eastAsia="ko-KR"/>
              </w:rPr>
              <w:t xml:space="preserve">: Large CSI-RS overhead makes Type 2 NES CSI enhancements less appealing. We are ok to deprioritize it in this WI. </w:t>
            </w:r>
          </w:p>
          <w:p w14:paraId="476CC492" w14:textId="77777777" w:rsidR="006E7514" w:rsidRDefault="006E7514">
            <w:pPr>
              <w:rPr>
                <w:sz w:val="20"/>
                <w:lang w:eastAsia="ko-KR"/>
              </w:rPr>
            </w:pPr>
          </w:p>
          <w:p w14:paraId="32BDE8A9" w14:textId="77777777" w:rsidR="006E7514" w:rsidRDefault="00DB1978">
            <w:pPr>
              <w:rPr>
                <w:sz w:val="20"/>
                <w:lang w:eastAsia="ko-KR"/>
              </w:rPr>
            </w:pPr>
            <w:r>
              <w:rPr>
                <w:b/>
                <w:sz w:val="20"/>
                <w:u w:val="single"/>
                <w:lang w:eastAsia="ko-KR"/>
              </w:rPr>
              <w:t>Proposal 1.G.1</w:t>
            </w:r>
            <w:r>
              <w:rPr>
                <w:sz w:val="20"/>
                <w:lang w:eastAsia="ko-KR"/>
              </w:rPr>
              <w:t>: Do not support – can be solved by NW implementation.</w:t>
            </w:r>
          </w:p>
          <w:p w14:paraId="3A936A25" w14:textId="77777777" w:rsidR="006E7514" w:rsidRDefault="006E7514">
            <w:pPr>
              <w:rPr>
                <w:sz w:val="20"/>
                <w:lang w:eastAsia="ko-KR"/>
              </w:rPr>
            </w:pPr>
          </w:p>
          <w:p w14:paraId="445BE39C" w14:textId="77777777" w:rsidR="006E7514" w:rsidRDefault="00DB1978">
            <w:pPr>
              <w:rPr>
                <w:sz w:val="20"/>
                <w:lang w:eastAsia="ko-KR"/>
              </w:rPr>
            </w:pPr>
            <w:r>
              <w:rPr>
                <w:b/>
                <w:sz w:val="20"/>
                <w:u w:val="single"/>
                <w:lang w:eastAsia="ko-KR"/>
              </w:rPr>
              <w:t>Proposal 1.G.2</w:t>
            </w:r>
            <w:r>
              <w:rPr>
                <w:sz w:val="20"/>
                <w:lang w:eastAsia="ko-KR"/>
              </w:rPr>
              <w:t>: Fine with the proposal.</w:t>
            </w:r>
          </w:p>
          <w:p w14:paraId="1437AD2B" w14:textId="77777777" w:rsidR="006E7514" w:rsidRDefault="006E7514">
            <w:pPr>
              <w:rPr>
                <w:sz w:val="20"/>
                <w:lang w:eastAsia="ko-KR"/>
              </w:rPr>
            </w:pPr>
          </w:p>
          <w:p w14:paraId="36FB07C3" w14:textId="77777777" w:rsidR="006E7514" w:rsidRDefault="00DB1978">
            <w:pPr>
              <w:rPr>
                <w:rFonts w:ascii="Times" w:eastAsia="Batang" w:hAnsi="Times"/>
                <w:sz w:val="20"/>
                <w:szCs w:val="20"/>
                <w:lang w:val="en-GB"/>
              </w:rPr>
            </w:pPr>
            <w:r>
              <w:rPr>
                <w:rFonts w:ascii="Times" w:eastAsia="Batang" w:hAnsi="Times"/>
                <w:b/>
                <w:sz w:val="20"/>
                <w:szCs w:val="20"/>
                <w:u w:val="single"/>
                <w:lang w:val="en-GB"/>
              </w:rPr>
              <w:t>Proposal 1.H</w:t>
            </w:r>
            <w:r>
              <w:rPr>
                <w:rFonts w:ascii="Times" w:eastAsia="Batang" w:hAnsi="Times"/>
                <w:sz w:val="20"/>
                <w:szCs w:val="20"/>
                <w:lang w:val="en-GB"/>
              </w:rPr>
              <w:t xml:space="preserve">: Reasonable UE implementation will not have any issues. Spec change is not needed. </w:t>
            </w:r>
          </w:p>
          <w:p w14:paraId="5765A612" w14:textId="77777777" w:rsidR="006E7514" w:rsidRDefault="006E7514">
            <w:pPr>
              <w:rPr>
                <w:rFonts w:ascii="Times" w:eastAsia="Batang" w:hAnsi="Times"/>
                <w:sz w:val="20"/>
                <w:szCs w:val="20"/>
                <w:lang w:val="en-GB"/>
              </w:rPr>
            </w:pPr>
          </w:p>
          <w:p w14:paraId="71A0DF65" w14:textId="77777777" w:rsidR="006E7514" w:rsidRDefault="00DB1978">
            <w:pPr>
              <w:rPr>
                <w:rFonts w:eastAsia="MS Mincho"/>
                <w:b/>
                <w:sz w:val="20"/>
                <w:szCs w:val="20"/>
                <w:u w:val="single"/>
                <w:lang w:val="en-GB" w:eastAsia="ja-JP"/>
              </w:rPr>
            </w:pPr>
            <w:r>
              <w:rPr>
                <w:rFonts w:ascii="Times" w:eastAsia="Batang" w:hAnsi="Times"/>
                <w:b/>
                <w:sz w:val="20"/>
                <w:szCs w:val="20"/>
                <w:u w:val="single"/>
                <w:lang w:val="en-GB"/>
              </w:rPr>
              <w:t>Proposal 1.I.1/2</w:t>
            </w:r>
            <w:r>
              <w:rPr>
                <w:rFonts w:ascii="Times" w:eastAsia="Batang" w:hAnsi="Times"/>
                <w:sz w:val="20"/>
                <w:szCs w:val="20"/>
                <w:lang w:val="en-GB"/>
              </w:rPr>
              <w:t>: Fine with the proposal.</w:t>
            </w:r>
          </w:p>
        </w:tc>
      </w:tr>
      <w:tr w:rsidR="006E7514" w14:paraId="313B6C8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E2656C8" w14:textId="77777777" w:rsidR="006E7514" w:rsidRDefault="00DB1978">
            <w:pPr>
              <w:snapToGrid w:val="0"/>
              <w:rPr>
                <w:rFonts w:eastAsiaTheme="minorEastAsia"/>
                <w:sz w:val="18"/>
                <w:szCs w:val="18"/>
                <w:lang w:eastAsia="zh-CN"/>
              </w:rPr>
            </w:pPr>
            <w:r>
              <w:rPr>
                <w:rFonts w:eastAsiaTheme="minorEastAsia" w:hint="eastAsia"/>
                <w:sz w:val="18"/>
                <w:szCs w:val="18"/>
                <w:lang w:eastAsia="zh-CN"/>
              </w:rPr>
              <w:lastRenderedPageBreak/>
              <w:t>NTT DOCOMO2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FDC24F4" w14:textId="77777777" w:rsidR="006E7514" w:rsidRDefault="00DB1978">
            <w:pPr>
              <w:rPr>
                <w:rFonts w:eastAsiaTheme="minorEastAsia"/>
                <w:iCs/>
                <w:sz w:val="20"/>
                <w:szCs w:val="20"/>
                <w:lang w:val="en-GB" w:eastAsia="zh-CN"/>
              </w:rPr>
            </w:pPr>
            <w:r>
              <w:rPr>
                <w:rFonts w:eastAsia="Batang"/>
                <w:b/>
                <w:iCs/>
                <w:sz w:val="20"/>
                <w:szCs w:val="20"/>
                <w:u w:val="single"/>
                <w:lang w:val="en-GB"/>
              </w:rPr>
              <w:t>Proposal 1.E</w:t>
            </w:r>
            <w:r>
              <w:rPr>
                <w:rFonts w:eastAsia="Batang"/>
                <w:iCs/>
                <w:sz w:val="20"/>
                <w:szCs w:val="20"/>
                <w:lang w:val="en-GB"/>
              </w:rPr>
              <w:t>:</w:t>
            </w:r>
            <w:r>
              <w:rPr>
                <w:rFonts w:eastAsiaTheme="minorEastAsia" w:hint="eastAsia"/>
                <w:iCs/>
                <w:sz w:val="20"/>
                <w:szCs w:val="20"/>
                <w:lang w:val="en-GB" w:eastAsia="zh-CN"/>
              </w:rPr>
              <w:t xml:space="preserve"> Support</w:t>
            </w:r>
          </w:p>
          <w:p w14:paraId="5B826680" w14:textId="77777777" w:rsidR="006E7514" w:rsidRDefault="00DB1978">
            <w:pPr>
              <w:rPr>
                <w:rFonts w:eastAsiaTheme="minorEastAsia"/>
                <w:sz w:val="20"/>
                <w:lang w:eastAsia="zh-CN"/>
              </w:rPr>
            </w:pPr>
            <w:r>
              <w:rPr>
                <w:b/>
                <w:sz w:val="20"/>
                <w:u w:val="single"/>
                <w:lang w:eastAsia="ko-KR"/>
              </w:rPr>
              <w:t>Question 1.F.4</w:t>
            </w:r>
            <w:r>
              <w:rPr>
                <w:sz w:val="20"/>
                <w:lang w:eastAsia="ko-KR"/>
              </w:rPr>
              <w:t>:</w:t>
            </w:r>
            <w:r>
              <w:rPr>
                <w:rFonts w:eastAsiaTheme="minorEastAsia" w:hint="eastAsia"/>
                <w:sz w:val="20"/>
                <w:lang w:eastAsia="zh-CN"/>
              </w:rPr>
              <w:t xml:space="preserve"> Open to further discuss.</w:t>
            </w:r>
          </w:p>
          <w:p w14:paraId="34A32FBE" w14:textId="77777777" w:rsidR="006E7514" w:rsidRDefault="00DB1978">
            <w:pPr>
              <w:rPr>
                <w:rFonts w:eastAsiaTheme="minorEastAsia"/>
                <w:sz w:val="20"/>
                <w:lang w:eastAsia="zh-CN"/>
              </w:rPr>
            </w:pPr>
            <w:r>
              <w:rPr>
                <w:b/>
                <w:sz w:val="20"/>
                <w:u w:val="single"/>
                <w:lang w:eastAsia="ko-KR"/>
              </w:rPr>
              <w:t>Proposal 1.F.</w:t>
            </w:r>
            <w:r>
              <w:rPr>
                <w:rFonts w:eastAsiaTheme="minorEastAsia" w:hint="eastAsia"/>
                <w:b/>
                <w:sz w:val="20"/>
                <w:u w:val="single"/>
                <w:lang w:eastAsia="zh-CN"/>
              </w:rPr>
              <w:t>2</w:t>
            </w:r>
            <w:r>
              <w:rPr>
                <w:sz w:val="20"/>
                <w:lang w:eastAsia="ko-KR"/>
              </w:rPr>
              <w:t>:</w:t>
            </w:r>
          </w:p>
          <w:p w14:paraId="736B4D6F" w14:textId="77777777" w:rsidR="006E7514" w:rsidRDefault="00DB1978">
            <w:pPr>
              <w:rPr>
                <w:rFonts w:eastAsiaTheme="minorEastAsia"/>
                <w:sz w:val="20"/>
                <w:lang w:eastAsia="zh-CN"/>
              </w:rPr>
            </w:pPr>
            <w:r>
              <w:rPr>
                <w:rFonts w:eastAsiaTheme="minorEastAsia" w:hint="eastAsia"/>
                <w:sz w:val="20"/>
                <w:lang w:eastAsia="zh-CN"/>
              </w:rPr>
              <w:t>After checking the legacy spec. (shown below), we prefer to follow legacy text style for O_CPU.</w:t>
            </w:r>
          </w:p>
          <w:p w14:paraId="76868B1D" w14:textId="77777777" w:rsidR="006E7514" w:rsidRDefault="006E7514">
            <w:pPr>
              <w:rPr>
                <w:rFonts w:eastAsiaTheme="minorEastAsia"/>
                <w:sz w:val="20"/>
                <w:lang w:eastAsia="zh-CN"/>
              </w:rPr>
            </w:pPr>
          </w:p>
          <w:p w14:paraId="2293D80A" w14:textId="77777777" w:rsidR="006E7514" w:rsidRDefault="00DB1978">
            <w:pPr>
              <w:spacing w:after="180"/>
              <w:ind w:left="850" w:hanging="288"/>
              <w:textAlignment w:val="baseline"/>
              <w:rPr>
                <w:rFonts w:ascii="SimSun" w:eastAsia="SimSun" w:hAnsi="SimSun" w:cs="SimSun"/>
                <w:sz w:val="18"/>
                <w:szCs w:val="18"/>
                <w:lang w:eastAsia="zh-CN"/>
              </w:rPr>
            </w:pPr>
            <w:r w:rsidRPr="00DB1978">
              <w:rPr>
                <w:rFonts w:eastAsia="SimSun" w:cs="+mn-cs"/>
                <w:color w:val="000000"/>
                <w:kern w:val="24"/>
                <w:sz w:val="20"/>
                <w:szCs w:val="20"/>
                <w:lang w:eastAsia="zh-CN"/>
              </w:rPr>
              <w:t>-</w:t>
            </w:r>
            <w:r w:rsidRPr="00DB1978">
              <w:rPr>
                <w:rFonts w:eastAsia="SimSun" w:cs="+mn-cs"/>
                <w:color w:val="000000"/>
                <w:kern w:val="24"/>
                <w:sz w:val="20"/>
                <w:szCs w:val="20"/>
                <w:lang w:eastAsia="zh-CN"/>
              </w:rPr>
              <w:tab/>
            </w:r>
            <w:r>
              <w:rPr>
                <w:rFonts w:eastAsia="SimSun" w:cs="+mn-cs"/>
                <w:color w:val="000000"/>
                <w:kern w:val="24"/>
                <w:sz w:val="20"/>
                <w:szCs w:val="20"/>
                <w:lang w:val="en-GB" w:eastAsia="zh-CN"/>
              </w:rPr>
              <w:t>i</w:t>
            </w:r>
            <w:r w:rsidRPr="00DB1978">
              <w:rPr>
                <w:rFonts w:eastAsia="SimSun" w:cs="+mn-cs"/>
                <w:color w:val="000000"/>
                <w:kern w:val="24"/>
                <w:sz w:val="20"/>
                <w:szCs w:val="20"/>
                <w:lang w:eastAsia="zh-CN"/>
              </w:rPr>
              <w:t>f</w:t>
            </w:r>
            <w:r w:rsidRPr="00DB1978">
              <w:rPr>
                <w:rFonts w:eastAsia="Microsoft YaHei" w:cs="+mn-cs"/>
                <w:color w:val="000000"/>
                <w:kern w:val="24"/>
                <w:sz w:val="20"/>
                <w:szCs w:val="20"/>
                <w:lang w:eastAsia="zh-CN"/>
              </w:rPr>
              <w:t xml:space="preserve"> </w:t>
            </w:r>
            <w:r>
              <w:rPr>
                <w:rFonts w:eastAsia="Microsoft YaHei" w:cs="+mn-cs"/>
                <w:color w:val="000000"/>
                <w:kern w:val="24"/>
                <w:sz w:val="20"/>
                <w:szCs w:val="20"/>
                <w:lang w:eastAsia="zh-CN"/>
              </w:rPr>
              <w:t xml:space="preserve">a </w:t>
            </w:r>
            <w:r>
              <w:rPr>
                <w:rFonts w:eastAsia="Microsoft YaHei" w:cs="+mn-cs"/>
                <w:i/>
                <w:iCs/>
                <w:color w:val="000000"/>
                <w:kern w:val="24"/>
                <w:sz w:val="20"/>
                <w:szCs w:val="20"/>
                <w:lang w:eastAsia="zh-CN"/>
              </w:rPr>
              <w:t>CSI-ReportConfig</w:t>
            </w:r>
            <w:r>
              <w:rPr>
                <w:rFonts w:eastAsia="Microsoft YaHei" w:cs="+mn-cs"/>
                <w:color w:val="000000"/>
                <w:kern w:val="24"/>
                <w:sz w:val="20"/>
                <w:szCs w:val="20"/>
                <w:lang w:eastAsia="zh-CN"/>
              </w:rPr>
              <w:t xml:space="preserve"> contains a list of </w:t>
            </w:r>
            <w:r w:rsidRPr="00DB1978">
              <w:rPr>
                <w:rFonts w:eastAsia="Microsoft YaHei" w:cs="+mn-cs"/>
                <w:i/>
                <w:iCs/>
                <w:color w:val="000000"/>
                <w:kern w:val="24"/>
                <w:sz w:val="20"/>
                <w:szCs w:val="20"/>
                <w:lang w:eastAsia="zh-CN"/>
              </w:rPr>
              <w:t>L</w:t>
            </w:r>
            <w:r w:rsidRPr="00DB1978">
              <w:rPr>
                <w:rFonts w:eastAsia="Microsoft YaHei" w:cs="+mn-cs"/>
                <w:color w:val="000000"/>
                <w:kern w:val="24"/>
                <w:sz w:val="20"/>
                <w:szCs w:val="20"/>
                <w:lang w:eastAsia="zh-CN"/>
              </w:rPr>
              <w:t xml:space="preserve"> </w:t>
            </w:r>
            <w:r>
              <w:rPr>
                <w:rFonts w:eastAsia="Microsoft YaHei" w:cs="+mn-cs"/>
                <w:color w:val="000000"/>
                <w:kern w:val="24"/>
                <w:sz w:val="20"/>
                <w:szCs w:val="20"/>
                <w:lang w:eastAsia="zh-CN"/>
              </w:rPr>
              <w:t xml:space="preserve">sub-configurations </w:t>
            </w:r>
            <w:r w:rsidRPr="00DB1978">
              <w:rPr>
                <w:rFonts w:eastAsia="SimSun" w:cs="+mn-cs"/>
                <w:color w:val="000000"/>
                <w:kern w:val="24"/>
                <w:sz w:val="20"/>
                <w:szCs w:val="20"/>
                <w:lang w:eastAsia="zh-CN"/>
              </w:rPr>
              <w:t>provided by the higher layer parameter [</w:t>
            </w:r>
            <w:proofErr w:type="spellStart"/>
            <w:r w:rsidRPr="00DB1978">
              <w:rPr>
                <w:rFonts w:eastAsia="SimSun" w:cs="+mn-cs"/>
                <w:i/>
                <w:iCs/>
                <w:color w:val="000000"/>
                <w:kern w:val="24"/>
                <w:sz w:val="20"/>
                <w:szCs w:val="20"/>
                <w:lang w:eastAsia="zh-CN"/>
              </w:rPr>
              <w:t>csi-ReportSubConfigList</w:t>
            </w:r>
            <w:proofErr w:type="spellEnd"/>
            <w:r w:rsidRPr="00DB1978">
              <w:rPr>
                <w:rFonts w:eastAsia="SimSun" w:cs="+mn-cs"/>
                <w:color w:val="000000"/>
                <w:kern w:val="24"/>
                <w:sz w:val="20"/>
                <w:szCs w:val="20"/>
                <w:lang w:eastAsia="zh-CN"/>
              </w:rPr>
              <w:t xml:space="preserve">], </w:t>
            </w:r>
          </w:p>
          <w:p w14:paraId="1CD3BEE4" w14:textId="77777777" w:rsidR="006E7514" w:rsidRDefault="00DB1978">
            <w:pPr>
              <w:spacing w:after="180"/>
              <w:ind w:left="1138" w:hanging="288"/>
              <w:textAlignment w:val="baseline"/>
              <w:rPr>
                <w:rFonts w:ascii="SimSun" w:eastAsia="SimSun" w:hAnsi="SimSun" w:cs="SimSun"/>
                <w:sz w:val="18"/>
                <w:szCs w:val="18"/>
                <w:lang w:eastAsia="zh-CN"/>
              </w:rPr>
            </w:pPr>
            <w:r>
              <w:rPr>
                <w:rFonts w:eastAsia="SimSun" w:cs="+mn-cs"/>
                <w:color w:val="000000"/>
                <w:kern w:val="24"/>
                <w:sz w:val="20"/>
                <w:szCs w:val="20"/>
                <w:lang w:eastAsia="zh-CN"/>
              </w:rPr>
              <w:t>-</w:t>
            </w:r>
            <w:r>
              <w:rPr>
                <w:rFonts w:eastAsia="SimSun" w:cs="+mn-cs"/>
                <w:color w:val="000000"/>
                <w:kern w:val="24"/>
                <w:sz w:val="20"/>
                <w:szCs w:val="20"/>
                <w:lang w:eastAsia="zh-CN"/>
              </w:rPr>
              <w:tab/>
            </w:r>
            <m:oMath>
              <m:sSub>
                <m:sSubPr>
                  <m:ctrlPr>
                    <w:rPr>
                      <w:rFonts w:ascii="Cambria Math" w:eastAsia="Cambria Math" w:hAnsi="Cambria Math" w:cs="+mn-cs"/>
                      <w:i/>
                      <w:iCs/>
                      <w:color w:val="000000"/>
                      <w:kern w:val="24"/>
                      <w:sz w:val="20"/>
                      <w:szCs w:val="20"/>
                      <w:lang w:eastAsia="zh-CN"/>
                    </w:rPr>
                  </m:ctrlPr>
                </m:sSubPr>
                <m:e>
                  <m:r>
                    <w:rPr>
                      <w:rFonts w:ascii="Cambria Math" w:eastAsia="SimSun" w:hAnsi="Cambria Math" w:cs="+mn-cs"/>
                      <w:color w:val="000000"/>
                      <w:kern w:val="24"/>
                      <w:sz w:val="20"/>
                      <w:szCs w:val="20"/>
                      <w:lang w:val="zh-CN" w:eastAsia="zh-CN"/>
                    </w:rPr>
                    <m:t>O</m:t>
                  </m:r>
                </m:e>
                <m:sub>
                  <m:r>
                    <w:rPr>
                      <w:rFonts w:ascii="Cambria Math" w:eastAsia="SimSun" w:hAnsi="Cambria Math" w:cs="+mn-cs"/>
                      <w:color w:val="000000"/>
                      <w:kern w:val="24"/>
                      <w:sz w:val="20"/>
                      <w:szCs w:val="20"/>
                      <w:lang w:val="zh-CN" w:eastAsia="zh-CN"/>
                    </w:rPr>
                    <m:t>CPU</m:t>
                  </m:r>
                </m:sub>
              </m:sSub>
              <m:r>
                <m:rPr>
                  <m:sty m:val="p"/>
                </m:rPr>
                <w:rPr>
                  <w:rFonts w:ascii="Cambria Math" w:eastAsia="SimSun" w:hAnsi="Cambria Math" w:cs="+mn-cs"/>
                  <w:color w:val="000000"/>
                  <w:kern w:val="24"/>
                  <w:sz w:val="20"/>
                  <w:szCs w:val="20"/>
                  <w:lang w:eastAsia="zh-CN"/>
                </w:rPr>
                <m:t>=</m:t>
              </m:r>
              <m:nary>
                <m:naryPr>
                  <m:chr m:val="∑"/>
                  <m:limLoc m:val="undOvr"/>
                  <m:ctrlPr>
                    <w:rPr>
                      <w:rFonts w:ascii="Cambria Math" w:eastAsia="Cambria Math" w:hAnsi="Cambria Math" w:cs="+mn-cs"/>
                      <w:i/>
                      <w:iCs/>
                      <w:color w:val="000000"/>
                      <w:kern w:val="24"/>
                      <w:sz w:val="20"/>
                      <w:szCs w:val="20"/>
                      <w:lang w:eastAsia="zh-CN"/>
                    </w:rPr>
                  </m:ctrlPr>
                </m:naryPr>
                <m:sub>
                  <m:r>
                    <w:rPr>
                      <w:rFonts w:ascii="Cambria Math" w:eastAsia="SimSun" w:hAnsi="Cambria Math" w:cs="+mn-cs"/>
                      <w:color w:val="000000"/>
                      <w:kern w:val="24"/>
                      <w:sz w:val="20"/>
                      <w:szCs w:val="20"/>
                      <w:lang w:val="zh-CN" w:eastAsia="zh-CN"/>
                    </w:rPr>
                    <m:t>i</m:t>
                  </m:r>
                  <m:r>
                    <m:rPr>
                      <m:sty m:val="p"/>
                    </m:rPr>
                    <w:rPr>
                      <w:rFonts w:ascii="Cambria Math" w:eastAsia="SimSun" w:hAnsi="Cambria Math" w:cs="+mn-cs"/>
                      <w:color w:val="000000"/>
                      <w:kern w:val="24"/>
                      <w:sz w:val="20"/>
                      <w:szCs w:val="20"/>
                      <w:lang w:eastAsia="zh-CN"/>
                    </w:rPr>
                    <m:t>=1</m:t>
                  </m:r>
                </m:sub>
                <m:sup>
                  <m:r>
                    <m:rPr>
                      <m:sty m:val="p"/>
                    </m:rPr>
                    <w:rPr>
                      <w:rFonts w:ascii="Cambria Math" w:eastAsia="SimSun" w:hAnsi="Cambria Math" w:cs="+mn-cs"/>
                      <w:color w:val="000000"/>
                      <w:kern w:val="24"/>
                      <w:sz w:val="20"/>
                      <w:szCs w:val="20"/>
                      <w:lang w:eastAsia="zh-CN"/>
                    </w:rPr>
                    <m:t> </m:t>
                  </m:r>
                  <m:r>
                    <w:rPr>
                      <w:rFonts w:ascii="Cambria Math" w:eastAsia="SimSun" w:hAnsi="Cambria Math" w:cs="+mn-cs"/>
                      <w:color w:val="000000"/>
                      <w:kern w:val="24"/>
                      <w:sz w:val="20"/>
                      <w:szCs w:val="20"/>
                      <w:lang w:val="zh-CN" w:eastAsia="zh-CN"/>
                    </w:rPr>
                    <m:t>L</m:t>
                  </m:r>
                </m:sup>
                <m:e>
                  <m:sSubSup>
                    <m:sSubSupPr>
                      <m:ctrlPr>
                        <w:rPr>
                          <w:rFonts w:ascii="Cambria Math" w:eastAsia="Cambria Math" w:hAnsi="Cambria Math" w:cs="+mn-cs"/>
                          <w:i/>
                          <w:iCs/>
                          <w:color w:val="000000"/>
                          <w:kern w:val="24"/>
                          <w:sz w:val="20"/>
                          <w:szCs w:val="20"/>
                          <w:lang w:eastAsia="zh-CN"/>
                        </w:rPr>
                      </m:ctrlPr>
                    </m:sSubSupPr>
                    <m:e>
                      <m:r>
                        <w:rPr>
                          <w:rFonts w:ascii="Cambria Math" w:eastAsia="SimSun" w:hAnsi="Cambria Math" w:cs="+mn-cs"/>
                          <w:color w:val="000000"/>
                          <w:kern w:val="24"/>
                          <w:sz w:val="20"/>
                          <w:szCs w:val="20"/>
                          <w:lang w:val="zh-CN" w:eastAsia="zh-CN"/>
                        </w:rPr>
                        <m:t>K</m:t>
                      </m:r>
                    </m:e>
                    <m:sub>
                      <m:r>
                        <w:rPr>
                          <w:rFonts w:ascii="Cambria Math" w:eastAsia="SimSun" w:hAnsi="Cambria Math" w:cs="+mn-cs"/>
                          <w:color w:val="000000"/>
                          <w:kern w:val="24"/>
                          <w:sz w:val="20"/>
                          <w:szCs w:val="20"/>
                          <w:lang w:val="zh-CN" w:eastAsia="zh-CN"/>
                        </w:rPr>
                        <m:t>s</m:t>
                      </m:r>
                    </m:sub>
                    <m:sup>
                      <m:r>
                        <w:rPr>
                          <w:rFonts w:ascii="Cambria Math" w:eastAsia="SimSun" w:hAnsi="Cambria Math" w:cs="+mn-cs"/>
                          <w:color w:val="000000"/>
                          <w:kern w:val="24"/>
                          <w:sz w:val="20"/>
                          <w:szCs w:val="20"/>
                          <w:lang w:val="zh-CN" w:eastAsia="zh-CN"/>
                        </w:rPr>
                        <m:t>i</m:t>
                      </m:r>
                    </m:sup>
                  </m:sSubSup>
                </m:e>
              </m:nary>
            </m:oMath>
            <w:r w:rsidRPr="00DB1978">
              <w:rPr>
                <w:rFonts w:eastAsia="SimSun" w:cs="+mn-cs"/>
                <w:color w:val="000000"/>
                <w:kern w:val="24"/>
                <w:sz w:val="20"/>
                <w:szCs w:val="20"/>
                <w:lang w:eastAsia="zh-CN"/>
              </w:rPr>
              <w:t xml:space="preserve"> for periodic CSI reporting, where </w:t>
            </w:r>
            <m:oMath>
              <m:sSubSup>
                <m:sSubSupPr>
                  <m:ctrlPr>
                    <w:rPr>
                      <w:rFonts w:ascii="Cambria Math" w:eastAsia="Cambria Math" w:hAnsi="Cambria Math" w:cs="+mn-cs"/>
                      <w:i/>
                      <w:iCs/>
                      <w:color w:val="000000"/>
                      <w:kern w:val="24"/>
                      <w:sz w:val="20"/>
                      <w:szCs w:val="20"/>
                      <w:lang w:eastAsia="zh-CN"/>
                    </w:rPr>
                  </m:ctrlPr>
                </m:sSubSupPr>
                <m:e>
                  <m:r>
                    <w:rPr>
                      <w:rFonts w:ascii="Cambria Math" w:eastAsia="SimSun" w:hAnsi="Cambria Math" w:cs="+mn-cs"/>
                      <w:color w:val="000000"/>
                      <w:kern w:val="24"/>
                      <w:sz w:val="20"/>
                      <w:szCs w:val="20"/>
                      <w:lang w:val="zh-CN" w:eastAsia="zh-CN"/>
                    </w:rPr>
                    <m:t>K</m:t>
                  </m:r>
                </m:e>
                <m:sub>
                  <m:r>
                    <w:rPr>
                      <w:rFonts w:ascii="Cambria Math" w:eastAsia="SimSun" w:hAnsi="Cambria Math" w:cs="+mn-cs"/>
                      <w:color w:val="000000"/>
                      <w:kern w:val="24"/>
                      <w:sz w:val="20"/>
                      <w:szCs w:val="20"/>
                      <w:lang w:val="zh-CN" w:eastAsia="zh-CN"/>
                    </w:rPr>
                    <m:t>s</m:t>
                  </m:r>
                </m:sub>
                <m:sup>
                  <m:r>
                    <w:rPr>
                      <w:rFonts w:ascii="Cambria Math" w:eastAsia="SimSun" w:hAnsi="Cambria Math" w:cs="+mn-cs"/>
                      <w:color w:val="000000"/>
                      <w:kern w:val="24"/>
                      <w:sz w:val="20"/>
                      <w:szCs w:val="20"/>
                      <w:lang w:val="zh-CN" w:eastAsia="zh-CN"/>
                    </w:rPr>
                    <m:t>i</m:t>
                  </m:r>
                </m:sup>
              </m:sSubSup>
            </m:oMath>
            <w:r w:rsidRPr="00DB1978">
              <w:rPr>
                <w:rFonts w:eastAsia="SimSun" w:cs="+mn-cs"/>
                <w:color w:val="000000"/>
                <w:kern w:val="24"/>
                <w:sz w:val="20"/>
                <w:szCs w:val="20"/>
                <w:lang w:eastAsia="zh-CN"/>
              </w:rPr>
              <w:t xml:space="preserve"> is the total number of CSI-RS resources corresponding to the</w:t>
            </w:r>
            <w:r w:rsidRPr="00DB1978">
              <w:rPr>
                <w:rFonts w:eastAsia="SimSun" w:cs="+mn-cs"/>
                <w:i/>
                <w:iCs/>
                <w:color w:val="000000"/>
                <w:kern w:val="24"/>
                <w:sz w:val="20"/>
                <w:szCs w:val="20"/>
                <w:lang w:eastAsia="zh-CN"/>
              </w:rPr>
              <w:t xml:space="preserve"> </w:t>
            </w:r>
            <w:proofErr w:type="spellStart"/>
            <w:r w:rsidRPr="00DB1978">
              <w:rPr>
                <w:rFonts w:eastAsia="SimSun" w:cs="+mn-cs"/>
                <w:i/>
                <w:iCs/>
                <w:color w:val="000000"/>
                <w:kern w:val="24"/>
                <w:sz w:val="20"/>
                <w:szCs w:val="20"/>
                <w:lang w:eastAsia="zh-CN"/>
              </w:rPr>
              <w:t>i</w:t>
            </w:r>
            <w:r w:rsidRPr="00DB1978">
              <w:rPr>
                <w:rFonts w:eastAsia="SimSun" w:cs="+mn-cs"/>
                <w:color w:val="000000"/>
                <w:kern w:val="24"/>
                <w:sz w:val="20"/>
                <w:szCs w:val="20"/>
                <w:lang w:eastAsia="zh-CN"/>
              </w:rPr>
              <w:t>-th</w:t>
            </w:r>
            <w:proofErr w:type="spellEnd"/>
            <w:r w:rsidRPr="00DB1978">
              <w:rPr>
                <w:rFonts w:eastAsia="SimSun" w:cs="+mn-cs"/>
                <w:color w:val="000000"/>
                <w:kern w:val="24"/>
                <w:sz w:val="20"/>
                <w:szCs w:val="20"/>
                <w:lang w:eastAsia="zh-CN"/>
              </w:rPr>
              <w:t xml:space="preserve"> sub-</w:t>
            </w:r>
            <w:proofErr w:type="gramStart"/>
            <w:r w:rsidRPr="00DB1978">
              <w:rPr>
                <w:rFonts w:eastAsia="SimSun" w:cs="+mn-cs"/>
                <w:color w:val="000000"/>
                <w:kern w:val="24"/>
                <w:sz w:val="20"/>
                <w:szCs w:val="20"/>
                <w:lang w:eastAsia="zh-CN"/>
              </w:rPr>
              <w:t>configuration.</w:t>
            </w:r>
            <w:proofErr w:type="gramEnd"/>
          </w:p>
          <w:p w14:paraId="024F00B5" w14:textId="77777777" w:rsidR="006E7514" w:rsidRDefault="00DB1978">
            <w:pPr>
              <w:spacing w:after="180"/>
              <w:ind w:left="1138" w:hanging="288"/>
              <w:textAlignment w:val="baseline"/>
              <w:rPr>
                <w:rFonts w:ascii="SimSun" w:eastAsia="SimSun" w:hAnsi="SimSun" w:cs="SimSun"/>
                <w:sz w:val="18"/>
                <w:szCs w:val="18"/>
                <w:lang w:eastAsia="zh-CN"/>
              </w:rPr>
            </w:pPr>
            <w:r>
              <w:rPr>
                <w:rFonts w:eastAsia="SimSun" w:cs="+mn-cs"/>
                <w:color w:val="000000"/>
                <w:kern w:val="24"/>
                <w:sz w:val="20"/>
                <w:szCs w:val="20"/>
                <w:lang w:eastAsia="zh-CN"/>
              </w:rPr>
              <w:t>-</w:t>
            </w:r>
            <w:r>
              <w:rPr>
                <w:rFonts w:eastAsia="SimSun" w:cs="+mn-cs"/>
                <w:color w:val="000000"/>
                <w:kern w:val="24"/>
                <w:sz w:val="20"/>
                <w:szCs w:val="20"/>
                <w:lang w:eastAsia="zh-CN"/>
              </w:rPr>
              <w:tab/>
            </w:r>
            <m:oMath>
              <m:sSub>
                <m:sSubPr>
                  <m:ctrlPr>
                    <w:rPr>
                      <w:rFonts w:ascii="Cambria Math" w:eastAsia="Cambria Math" w:hAnsi="Cambria Math" w:cs="+mn-cs"/>
                      <w:i/>
                      <w:iCs/>
                      <w:color w:val="000000"/>
                      <w:kern w:val="24"/>
                      <w:sz w:val="20"/>
                      <w:szCs w:val="20"/>
                      <w:lang w:eastAsia="zh-CN"/>
                    </w:rPr>
                  </m:ctrlPr>
                </m:sSubPr>
                <m:e>
                  <m:r>
                    <w:rPr>
                      <w:rFonts w:ascii="Cambria Math" w:eastAsia="SimSun" w:hAnsi="Cambria Math" w:cs="+mn-cs"/>
                      <w:color w:val="000000"/>
                      <w:kern w:val="24"/>
                      <w:sz w:val="20"/>
                      <w:szCs w:val="20"/>
                      <w:lang w:val="zh-CN" w:eastAsia="zh-CN"/>
                    </w:rPr>
                    <m:t>O</m:t>
                  </m:r>
                </m:e>
                <m:sub>
                  <m:r>
                    <w:rPr>
                      <w:rFonts w:ascii="Cambria Math" w:eastAsia="SimSun" w:hAnsi="Cambria Math" w:cs="+mn-cs"/>
                      <w:color w:val="000000"/>
                      <w:kern w:val="24"/>
                      <w:sz w:val="20"/>
                      <w:szCs w:val="20"/>
                      <w:lang w:val="zh-CN" w:eastAsia="zh-CN"/>
                    </w:rPr>
                    <m:t>CPU</m:t>
                  </m:r>
                </m:sub>
              </m:sSub>
              <m:r>
                <m:rPr>
                  <m:sty m:val="p"/>
                </m:rPr>
                <w:rPr>
                  <w:rFonts w:ascii="Cambria Math" w:eastAsia="SimSun" w:hAnsi="Cambria Math" w:cs="+mn-cs"/>
                  <w:color w:val="000000"/>
                  <w:kern w:val="24"/>
                  <w:sz w:val="20"/>
                  <w:szCs w:val="20"/>
                  <w:lang w:eastAsia="zh-CN"/>
                </w:rPr>
                <m:t>=</m:t>
              </m:r>
              <m:nary>
                <m:naryPr>
                  <m:chr m:val="∑"/>
                  <m:limLoc m:val="undOvr"/>
                  <m:ctrlPr>
                    <w:rPr>
                      <w:rFonts w:ascii="Cambria Math" w:eastAsia="Cambria Math" w:hAnsi="Cambria Math" w:cs="+mn-cs"/>
                      <w:i/>
                      <w:iCs/>
                      <w:color w:val="000000"/>
                      <w:kern w:val="24"/>
                      <w:sz w:val="20"/>
                      <w:szCs w:val="20"/>
                      <w:lang w:eastAsia="zh-CN"/>
                    </w:rPr>
                  </m:ctrlPr>
                </m:naryPr>
                <m:sub>
                  <m:r>
                    <w:rPr>
                      <w:rFonts w:ascii="Cambria Math" w:eastAsia="SimSun" w:hAnsi="Cambria Math" w:cs="+mn-cs"/>
                      <w:color w:val="000000"/>
                      <w:kern w:val="24"/>
                      <w:sz w:val="20"/>
                      <w:szCs w:val="20"/>
                      <w:lang w:val="zh-CN" w:eastAsia="zh-CN"/>
                    </w:rPr>
                    <m:t>i</m:t>
                  </m:r>
                  <m:r>
                    <m:rPr>
                      <m:sty m:val="p"/>
                    </m:rPr>
                    <w:rPr>
                      <w:rFonts w:ascii="Cambria Math" w:eastAsia="SimSun" w:hAnsi="Cambria Math" w:cs="+mn-cs"/>
                      <w:color w:val="000000"/>
                      <w:kern w:val="24"/>
                      <w:sz w:val="20"/>
                      <w:szCs w:val="20"/>
                      <w:lang w:eastAsia="zh-CN"/>
                    </w:rPr>
                    <m:t>=1</m:t>
                  </m:r>
                </m:sub>
                <m:sup>
                  <m:r>
                    <w:rPr>
                      <w:rFonts w:ascii="Cambria Math" w:eastAsia="SimSun" w:hAnsi="Cambria Math" w:cs="+mn-cs"/>
                      <w:color w:val="000000"/>
                      <w:kern w:val="24"/>
                      <w:sz w:val="20"/>
                      <w:szCs w:val="20"/>
                      <w:lang w:val="zh-CN" w:eastAsia="zh-CN"/>
                    </w:rPr>
                    <m:t>N</m:t>
                  </m:r>
                </m:sup>
                <m:e>
                  <m:sSubSup>
                    <m:sSubSupPr>
                      <m:ctrlPr>
                        <w:rPr>
                          <w:rFonts w:ascii="Cambria Math" w:eastAsia="Cambria Math" w:hAnsi="Cambria Math" w:cs="+mn-cs"/>
                          <w:i/>
                          <w:iCs/>
                          <w:color w:val="000000"/>
                          <w:kern w:val="24"/>
                          <w:sz w:val="20"/>
                          <w:szCs w:val="20"/>
                          <w:lang w:eastAsia="zh-CN"/>
                        </w:rPr>
                      </m:ctrlPr>
                    </m:sSubSupPr>
                    <m:e>
                      <m:r>
                        <w:rPr>
                          <w:rFonts w:ascii="Cambria Math" w:eastAsia="SimSun" w:hAnsi="Cambria Math" w:cs="+mn-cs"/>
                          <w:color w:val="000000"/>
                          <w:kern w:val="24"/>
                          <w:sz w:val="20"/>
                          <w:szCs w:val="20"/>
                          <w:lang w:val="zh-CN" w:eastAsia="zh-CN"/>
                        </w:rPr>
                        <m:t>K</m:t>
                      </m:r>
                    </m:e>
                    <m:sub>
                      <m:r>
                        <w:rPr>
                          <w:rFonts w:ascii="Cambria Math" w:eastAsia="SimSun" w:hAnsi="Cambria Math" w:cs="+mn-cs"/>
                          <w:color w:val="000000"/>
                          <w:kern w:val="24"/>
                          <w:sz w:val="20"/>
                          <w:szCs w:val="20"/>
                          <w:lang w:val="zh-CN" w:eastAsia="zh-CN"/>
                        </w:rPr>
                        <m:t>s</m:t>
                      </m:r>
                    </m:sub>
                    <m:sup>
                      <m:r>
                        <w:rPr>
                          <w:rFonts w:ascii="Cambria Math" w:eastAsia="SimSun" w:hAnsi="Cambria Math" w:cs="+mn-cs"/>
                          <w:color w:val="000000"/>
                          <w:kern w:val="24"/>
                          <w:sz w:val="20"/>
                          <w:szCs w:val="20"/>
                          <w:lang w:val="zh-CN" w:eastAsia="zh-CN"/>
                        </w:rPr>
                        <m:t>i</m:t>
                      </m:r>
                    </m:sup>
                  </m:sSubSup>
                </m:e>
              </m:nary>
            </m:oMath>
            <w:r w:rsidRPr="00DB1978">
              <w:rPr>
                <w:rFonts w:eastAsia="SimSun" w:cs="+mn-cs"/>
                <w:color w:val="000000"/>
                <w:kern w:val="24"/>
                <w:sz w:val="20"/>
                <w:szCs w:val="20"/>
                <w:lang w:eastAsia="zh-CN"/>
              </w:rPr>
              <w:t xml:space="preserve"> f</w:t>
            </w:r>
            <w:r>
              <w:rPr>
                <w:rFonts w:eastAsia="SimSun" w:cs="+mn-cs"/>
                <w:color w:val="000000"/>
                <w:kern w:val="24"/>
                <w:sz w:val="20"/>
                <w:szCs w:val="20"/>
                <w:lang w:eastAsia="zh-CN"/>
              </w:rPr>
              <w:t>or aperiodic and semi-persistent CSI reporting</w:t>
            </w:r>
            <w:r w:rsidRPr="00DB1978">
              <w:rPr>
                <w:rFonts w:eastAsia="SimSun" w:cs="+mn-cs"/>
                <w:color w:val="000000"/>
                <w:kern w:val="24"/>
                <w:sz w:val="20"/>
                <w:szCs w:val="20"/>
                <w:lang w:eastAsia="zh-CN"/>
              </w:rPr>
              <w:t xml:space="preserve">, where </w:t>
            </w:r>
            <m:oMath>
              <m:sSubSup>
                <m:sSubSupPr>
                  <m:ctrlPr>
                    <w:rPr>
                      <w:rFonts w:ascii="Cambria Math" w:eastAsia="Cambria Math" w:hAnsi="Cambria Math" w:cs="+mn-cs"/>
                      <w:i/>
                      <w:iCs/>
                      <w:color w:val="000000"/>
                      <w:kern w:val="24"/>
                      <w:sz w:val="20"/>
                      <w:szCs w:val="20"/>
                      <w:lang w:eastAsia="zh-CN"/>
                    </w:rPr>
                  </m:ctrlPr>
                </m:sSubSupPr>
                <m:e>
                  <m:r>
                    <w:rPr>
                      <w:rFonts w:ascii="Cambria Math" w:eastAsia="SimSun" w:hAnsi="Cambria Math" w:cs="+mn-cs"/>
                      <w:color w:val="000000"/>
                      <w:kern w:val="24"/>
                      <w:sz w:val="20"/>
                      <w:szCs w:val="20"/>
                      <w:lang w:val="zh-CN" w:eastAsia="zh-CN"/>
                    </w:rPr>
                    <m:t>K</m:t>
                  </m:r>
                </m:e>
                <m:sub>
                  <m:r>
                    <w:rPr>
                      <w:rFonts w:ascii="Cambria Math" w:eastAsia="SimSun" w:hAnsi="Cambria Math" w:cs="+mn-cs"/>
                      <w:color w:val="000000"/>
                      <w:kern w:val="24"/>
                      <w:sz w:val="20"/>
                      <w:szCs w:val="20"/>
                      <w:lang w:val="zh-CN" w:eastAsia="zh-CN"/>
                    </w:rPr>
                    <m:t>s</m:t>
                  </m:r>
                </m:sub>
                <m:sup>
                  <m:r>
                    <w:rPr>
                      <w:rFonts w:ascii="Cambria Math" w:eastAsia="SimSun" w:hAnsi="Cambria Math" w:cs="+mn-cs"/>
                      <w:color w:val="000000"/>
                      <w:kern w:val="24"/>
                      <w:sz w:val="20"/>
                      <w:szCs w:val="20"/>
                      <w:lang w:val="zh-CN" w:eastAsia="zh-CN"/>
                    </w:rPr>
                    <m:t>i</m:t>
                  </m:r>
                </m:sup>
              </m:sSubSup>
            </m:oMath>
            <w:r w:rsidRPr="00DB1978">
              <w:rPr>
                <w:rFonts w:eastAsia="SimSun" w:cs="+mn-cs"/>
                <w:color w:val="000000"/>
                <w:kern w:val="24"/>
                <w:sz w:val="20"/>
                <w:szCs w:val="20"/>
                <w:lang w:eastAsia="zh-CN"/>
              </w:rPr>
              <w:t xml:space="preserve"> is the total number of CSI-RS resources corresponding to the</w:t>
            </w:r>
            <w:r w:rsidRPr="00DB1978">
              <w:rPr>
                <w:rFonts w:eastAsia="SimSun" w:cs="+mn-cs"/>
                <w:i/>
                <w:iCs/>
                <w:color w:val="000000"/>
                <w:kern w:val="24"/>
                <w:sz w:val="20"/>
                <w:szCs w:val="20"/>
                <w:lang w:eastAsia="zh-CN"/>
              </w:rPr>
              <w:t xml:space="preserve"> </w:t>
            </w:r>
            <w:proofErr w:type="spellStart"/>
            <w:r w:rsidRPr="00DB1978">
              <w:rPr>
                <w:rFonts w:eastAsia="SimSun" w:cs="+mn-cs"/>
                <w:i/>
                <w:iCs/>
                <w:color w:val="000000"/>
                <w:kern w:val="24"/>
                <w:sz w:val="20"/>
                <w:szCs w:val="20"/>
                <w:lang w:eastAsia="zh-CN"/>
              </w:rPr>
              <w:t>i</w:t>
            </w:r>
            <w:r w:rsidRPr="00DB1978">
              <w:rPr>
                <w:rFonts w:eastAsia="SimSun" w:cs="+mn-cs"/>
                <w:color w:val="000000"/>
                <w:kern w:val="24"/>
                <w:sz w:val="20"/>
                <w:szCs w:val="20"/>
                <w:lang w:eastAsia="zh-CN"/>
              </w:rPr>
              <w:t>-th</w:t>
            </w:r>
            <w:proofErr w:type="spellEnd"/>
            <w:r w:rsidRPr="00DB1978">
              <w:rPr>
                <w:rFonts w:eastAsia="SimSun" w:cs="+mn-cs"/>
                <w:color w:val="000000"/>
                <w:kern w:val="24"/>
                <w:sz w:val="20"/>
                <w:szCs w:val="20"/>
                <w:lang w:eastAsia="zh-CN"/>
              </w:rPr>
              <w:t xml:space="preserve"> sub-configuration, and where the </w:t>
            </w:r>
            <w:proofErr w:type="spellStart"/>
            <w:r w:rsidRPr="00DB1978">
              <w:rPr>
                <w:rFonts w:eastAsia="SimSun" w:cs="+mn-cs"/>
                <w:i/>
                <w:iCs/>
                <w:color w:val="000000"/>
                <w:kern w:val="24"/>
                <w:sz w:val="20"/>
                <w:szCs w:val="20"/>
                <w:lang w:eastAsia="zh-CN"/>
              </w:rPr>
              <w:t>i</w:t>
            </w:r>
            <w:r w:rsidRPr="00DB1978">
              <w:rPr>
                <w:rFonts w:eastAsia="SimSun" w:cs="+mn-cs"/>
                <w:color w:val="000000"/>
                <w:kern w:val="24"/>
                <w:sz w:val="20"/>
                <w:szCs w:val="20"/>
                <w:lang w:eastAsia="zh-CN"/>
              </w:rPr>
              <w:t>-th</w:t>
            </w:r>
            <w:proofErr w:type="spellEnd"/>
            <w:r w:rsidRPr="00DB1978">
              <w:rPr>
                <w:rFonts w:eastAsia="SimSun" w:cs="+mn-cs"/>
                <w:color w:val="000000"/>
                <w:kern w:val="24"/>
                <w:sz w:val="20"/>
                <w:szCs w:val="20"/>
                <w:lang w:eastAsia="zh-CN"/>
              </w:rPr>
              <w:t xml:space="preserve"> sub-configuration is from </w:t>
            </w:r>
            <w:r w:rsidRPr="00DB1978">
              <w:rPr>
                <w:rFonts w:eastAsia="SimSun" w:cs="+mn-cs"/>
                <w:i/>
                <w:iCs/>
                <w:color w:val="000000"/>
                <w:kern w:val="24"/>
                <w:sz w:val="20"/>
                <w:szCs w:val="20"/>
                <w:lang w:eastAsia="zh-CN"/>
              </w:rPr>
              <w:t>N</w:t>
            </w:r>
            <w:r w:rsidRPr="00DB1978">
              <w:rPr>
                <w:rFonts w:eastAsia="SimSun" w:cs="+mn-cs"/>
                <w:color w:val="000000"/>
                <w:kern w:val="24"/>
                <w:sz w:val="20"/>
                <w:szCs w:val="20"/>
                <w:lang w:eastAsia="zh-CN"/>
              </w:rPr>
              <w:t xml:space="preserve"> indicated sub-configurations out of </w:t>
            </w:r>
            <w:r w:rsidRPr="00DB1978">
              <w:rPr>
                <w:rFonts w:eastAsia="SimSun" w:cs="+mn-cs"/>
                <w:i/>
                <w:iCs/>
                <w:color w:val="000000"/>
                <w:kern w:val="24"/>
                <w:sz w:val="20"/>
                <w:szCs w:val="20"/>
                <w:lang w:eastAsia="zh-CN"/>
              </w:rPr>
              <w:t>L</w:t>
            </w:r>
            <w:r w:rsidRPr="00DB1978">
              <w:rPr>
                <w:rFonts w:eastAsia="SimSun" w:cs="+mn-cs"/>
                <w:color w:val="000000"/>
                <w:kern w:val="24"/>
                <w:sz w:val="20"/>
                <w:szCs w:val="20"/>
                <w:lang w:eastAsia="zh-CN"/>
              </w:rPr>
              <w:t xml:space="preserve"> sub-configurations </w:t>
            </w:r>
            <w:r>
              <w:rPr>
                <w:rFonts w:eastAsia="SimSun" w:cs="+mn-cs"/>
                <w:color w:val="000000"/>
                <w:kern w:val="24"/>
                <w:sz w:val="20"/>
                <w:szCs w:val="20"/>
                <w:lang w:eastAsia="zh-CN"/>
              </w:rPr>
              <w:t>contained in</w:t>
            </w:r>
            <w:r w:rsidRPr="00DB1978">
              <w:rPr>
                <w:rFonts w:eastAsia="SimSun" w:cs="+mn-cs"/>
                <w:color w:val="000000"/>
                <w:kern w:val="24"/>
                <w:sz w:val="20"/>
                <w:szCs w:val="20"/>
                <w:lang w:eastAsia="zh-CN"/>
              </w:rPr>
              <w:t xml:space="preserve"> a </w:t>
            </w:r>
            <w:r w:rsidRPr="00DB1978">
              <w:rPr>
                <w:rFonts w:eastAsia="SimSun" w:cs="+mn-cs"/>
                <w:i/>
                <w:iCs/>
                <w:color w:val="000000"/>
                <w:kern w:val="24"/>
                <w:sz w:val="20"/>
                <w:szCs w:val="20"/>
                <w:lang w:eastAsia="zh-CN"/>
              </w:rPr>
              <w:t>CSI-ReportConfig</w:t>
            </w:r>
            <w:r w:rsidRPr="00DB1978">
              <w:rPr>
                <w:rFonts w:eastAsia="SimSun" w:cs="+mn-cs"/>
                <w:color w:val="000000"/>
                <w:kern w:val="24"/>
                <w:sz w:val="20"/>
                <w:szCs w:val="20"/>
                <w:lang w:eastAsia="zh-CN"/>
              </w:rPr>
              <w:t xml:space="preserve">, where </w:t>
            </w:r>
            <m:oMath>
              <m:r>
                <w:rPr>
                  <w:rFonts w:ascii="Cambria Math" w:eastAsia="SimSun" w:hAnsi="Cambria Math" w:cs="+mn-cs"/>
                  <w:color w:val="000000"/>
                  <w:kern w:val="24"/>
                  <w:sz w:val="20"/>
                  <w:szCs w:val="20"/>
                  <w:lang w:val="zh-CN" w:eastAsia="zh-CN"/>
                </w:rPr>
                <m:t>N</m:t>
              </m:r>
              <m:r>
                <w:rPr>
                  <w:rFonts w:ascii="Cambria Math" w:eastAsia="SimSun" w:hAnsi="Cambria Math" w:cs="+mn-cs"/>
                  <w:color w:val="000000"/>
                  <w:kern w:val="24"/>
                  <w:sz w:val="20"/>
                  <w:szCs w:val="20"/>
                  <w:lang w:eastAsia="zh-CN"/>
                </w:rPr>
                <m:t>≤</m:t>
              </m:r>
              <m:r>
                <w:rPr>
                  <w:rFonts w:ascii="Cambria Math" w:eastAsia="SimSun" w:hAnsi="Cambria Math" w:cs="+mn-cs"/>
                  <w:color w:val="000000"/>
                  <w:kern w:val="24"/>
                  <w:sz w:val="20"/>
                  <w:szCs w:val="20"/>
                  <w:lang w:val="zh-CN" w:eastAsia="zh-CN"/>
                </w:rPr>
                <m:t>L</m:t>
              </m:r>
            </m:oMath>
            <w:r w:rsidRPr="00DB1978">
              <w:rPr>
                <w:rFonts w:eastAsia="SimSun" w:cs="+mn-cs"/>
                <w:color w:val="000000"/>
                <w:kern w:val="24"/>
                <w:sz w:val="20"/>
                <w:szCs w:val="20"/>
                <w:lang w:eastAsia="zh-CN"/>
              </w:rPr>
              <w:t xml:space="preserve"> </w:t>
            </w:r>
            <w:r>
              <w:rPr>
                <w:rFonts w:eastAsia="SimSun" w:cs="+mn-cs"/>
                <w:color w:val="000000"/>
                <w:kern w:val="24"/>
                <w:sz w:val="20"/>
                <w:szCs w:val="20"/>
                <w:lang w:eastAsia="zh-CN"/>
              </w:rPr>
              <w:t xml:space="preserve">and </w:t>
            </w:r>
            <m:oMath>
              <m:r>
                <w:rPr>
                  <w:rFonts w:ascii="Cambria Math" w:eastAsia="SimSun" w:hAnsi="Cambria Math" w:cs="+mn-cs"/>
                  <w:color w:val="000000"/>
                  <w:kern w:val="24"/>
                  <w:sz w:val="20"/>
                  <w:szCs w:val="20"/>
                  <w:lang w:val="zh-CN" w:eastAsia="zh-CN"/>
                </w:rPr>
                <m:t>N</m:t>
              </m:r>
              <m:r>
                <w:rPr>
                  <w:rFonts w:ascii="Cambria Math" w:eastAsia="SimSun" w:hAnsi="Cambria Math" w:cs="+mn-cs"/>
                  <w:color w:val="000000"/>
                  <w:kern w:val="24"/>
                  <w:sz w:val="20"/>
                  <w:szCs w:val="20"/>
                  <w:lang w:eastAsia="zh-CN"/>
                </w:rPr>
                <m:t>≥1</m:t>
              </m:r>
            </m:oMath>
            <w:r w:rsidRPr="00DB1978">
              <w:rPr>
                <w:rFonts w:eastAsia="SimSun" w:cs="+mn-cs"/>
                <w:color w:val="000000"/>
                <w:kern w:val="24"/>
                <w:sz w:val="20"/>
                <w:szCs w:val="20"/>
                <w:lang w:eastAsia="zh-CN"/>
              </w:rPr>
              <w:t>.</w:t>
            </w:r>
          </w:p>
          <w:p w14:paraId="2BDAC4FF" w14:textId="77777777" w:rsidR="006E7514" w:rsidRDefault="006E7514">
            <w:pPr>
              <w:rPr>
                <w:rFonts w:eastAsiaTheme="minorEastAsia"/>
                <w:b/>
                <w:sz w:val="20"/>
                <w:szCs w:val="20"/>
                <w:u w:val="single"/>
                <w:lang w:eastAsia="zh-CN"/>
              </w:rPr>
            </w:pPr>
          </w:p>
          <w:p w14:paraId="02C428AF" w14:textId="77777777" w:rsidR="006E7514" w:rsidRDefault="00DB1978">
            <w:pPr>
              <w:rPr>
                <w:rFonts w:eastAsiaTheme="minorEastAsia"/>
                <w:bCs/>
                <w:sz w:val="20"/>
                <w:szCs w:val="20"/>
                <w:lang w:eastAsia="zh-CN"/>
              </w:rPr>
            </w:pPr>
            <w:r>
              <w:rPr>
                <w:rFonts w:eastAsiaTheme="minorEastAsia" w:hint="eastAsia"/>
                <w:bCs/>
                <w:sz w:val="20"/>
                <w:szCs w:val="20"/>
                <w:lang w:eastAsia="zh-CN"/>
              </w:rPr>
              <w:t xml:space="preserve">For example, </w:t>
            </w:r>
          </w:p>
          <w:p w14:paraId="3A5974FA" w14:textId="77777777" w:rsidR="006E7514" w:rsidRDefault="00DB1978">
            <w:pPr>
              <w:pStyle w:val="ListParagraph"/>
              <w:numPr>
                <w:ilvl w:val="0"/>
                <w:numId w:val="28"/>
              </w:numPr>
              <w:rPr>
                <w:rFonts w:eastAsiaTheme="minorEastAsia"/>
                <w:bCs/>
                <w:sz w:val="20"/>
                <w:szCs w:val="20"/>
                <w:lang w:eastAsia="zh-CN"/>
              </w:rPr>
            </w:pPr>
            <w:r>
              <w:rPr>
                <w:rFonts w:eastAsiaTheme="minorEastAsia" w:hint="eastAsia"/>
                <w:bCs/>
                <w:sz w:val="20"/>
                <w:szCs w:val="20"/>
                <w:lang w:eastAsia="zh-CN"/>
              </w:rPr>
              <w:t xml:space="preserve">For </w:t>
            </w:r>
            <w:r>
              <w:rPr>
                <w:rFonts w:eastAsiaTheme="minorEastAsia"/>
                <w:bCs/>
                <w:sz w:val="20"/>
                <w:szCs w:val="20"/>
                <w:lang w:eastAsia="zh-CN"/>
              </w:rPr>
              <w:t xml:space="preserve">Capability 2 timeline, </w:t>
            </w:r>
            <w:r>
              <w:rPr>
                <w:rFonts w:eastAsiaTheme="minorEastAsia" w:hint="eastAsia"/>
                <w:bCs/>
                <w:sz w:val="20"/>
                <w:szCs w:val="20"/>
                <w:lang w:eastAsia="zh-CN"/>
              </w:rPr>
              <w:t>Rel-18 OCPU rule for NES is reused.</w:t>
            </w:r>
          </w:p>
          <w:p w14:paraId="14E96587" w14:textId="77777777" w:rsidR="006E7514" w:rsidRDefault="00DB1978">
            <w:pPr>
              <w:pStyle w:val="ListParagraph"/>
              <w:numPr>
                <w:ilvl w:val="0"/>
                <w:numId w:val="28"/>
              </w:numPr>
              <w:rPr>
                <w:rFonts w:eastAsiaTheme="minorEastAsia"/>
                <w:bCs/>
                <w:sz w:val="20"/>
                <w:szCs w:val="20"/>
                <w:lang w:eastAsia="zh-CN"/>
              </w:rPr>
            </w:pPr>
            <w:r>
              <w:rPr>
                <w:rFonts w:eastAsiaTheme="minorEastAsia" w:hint="eastAsia"/>
                <w:bCs/>
                <w:sz w:val="20"/>
                <w:szCs w:val="20"/>
                <w:lang w:eastAsia="zh-CN"/>
              </w:rPr>
              <w:t xml:space="preserve">For Capability 1 timeline, </w:t>
            </w:r>
          </w:p>
          <w:p w14:paraId="58E8BA31" w14:textId="77777777" w:rsidR="006E7514" w:rsidRDefault="00660F0E">
            <w:pPr>
              <w:pStyle w:val="ListParagraph"/>
              <w:numPr>
                <w:ilvl w:val="1"/>
                <w:numId w:val="28"/>
              </w:numPr>
              <w:rPr>
                <w:rFonts w:eastAsiaTheme="minorEastAsia"/>
                <w:bCs/>
                <w:sz w:val="20"/>
                <w:szCs w:val="20"/>
                <w:lang w:eastAsia="zh-CN"/>
              </w:rPr>
            </w:pP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nary>
                <m:naryPr>
                  <m:chr m:val="∑"/>
                  <m:limLoc m:val="undOvr"/>
                  <m:ctrlPr>
                    <w:rPr>
                      <w:rFonts w:ascii="Cambria Math" w:eastAsiaTheme="minorEastAsia" w:hAnsi="Cambria Math"/>
                      <w:bCs/>
                      <w:i/>
                      <w:iCs/>
                      <w:sz w:val="20"/>
                      <w:szCs w:val="20"/>
                      <w:lang w:eastAsia="zh-CN"/>
                    </w:rPr>
                  </m:ctrlPr>
                </m:naryPr>
                <m:sub>
                  <m:r>
                    <w:rPr>
                      <w:rFonts w:ascii="Cambria Math" w:eastAsiaTheme="minorEastAsia" w:hAnsi="Cambria Math"/>
                      <w:sz w:val="20"/>
                      <w:szCs w:val="20"/>
                      <w:lang w:val="zh-CN" w:eastAsia="zh-CN"/>
                    </w:rPr>
                    <m:t>i</m:t>
                  </m:r>
                  <m:r>
                    <m:rPr>
                      <m:sty m:val="p"/>
                    </m:rPr>
                    <w:rPr>
                      <w:rFonts w:ascii="Cambria Math" w:eastAsiaTheme="minorEastAsia" w:hAnsi="Cambria Math"/>
                      <w:sz w:val="20"/>
                      <w:szCs w:val="20"/>
                      <w:lang w:eastAsia="zh-CN"/>
                    </w:rPr>
                    <m:t>=1</m:t>
                  </m:r>
                </m:sub>
                <m:sup>
                  <m:r>
                    <m:rPr>
                      <m:sty m:val="p"/>
                    </m:rPr>
                    <w:rPr>
                      <w:rFonts w:ascii="Cambria Math" w:eastAsiaTheme="minorEastAsia" w:hAnsi="Cambria Math"/>
                      <w:sz w:val="20"/>
                      <w:szCs w:val="20"/>
                      <w:lang w:eastAsia="zh-CN"/>
                    </w:rPr>
                    <m:t> </m:t>
                  </m:r>
                  <m:r>
                    <w:rPr>
                      <w:rFonts w:ascii="Cambria Math" w:eastAsiaTheme="minorEastAsia" w:hAnsi="Cambria Math"/>
                      <w:sz w:val="20"/>
                      <w:szCs w:val="20"/>
                      <w:lang w:val="zh-CN" w:eastAsia="zh-CN"/>
                    </w:rPr>
                    <m:t>L</m:t>
                  </m:r>
                </m:sup>
                <m:e>
                  <m:sSubSup>
                    <m:sSubSupPr>
                      <m:ctrlPr>
                        <w:rPr>
                          <w:rFonts w:ascii="Cambria Math" w:eastAsiaTheme="minorEastAsia" w:hAnsi="Cambria Math"/>
                          <w:bCs/>
                          <w:i/>
                          <w:iCs/>
                          <w:sz w:val="20"/>
                          <w:szCs w:val="20"/>
                          <w:lang w:eastAsia="zh-CN"/>
                        </w:rPr>
                      </m:ctrlPr>
                    </m:sSubSupPr>
                    <m:e>
                      <m:r>
                        <w:rPr>
                          <w:rFonts w:ascii="Cambria Math" w:eastAsiaTheme="minorEastAsia" w:hAnsi="Cambria Math"/>
                          <w:sz w:val="20"/>
                          <w:szCs w:val="20"/>
                          <w:lang w:val="zh-CN" w:eastAsia="zh-CN"/>
                        </w:rPr>
                        <m:t>K</m:t>
                      </m:r>
                    </m:e>
                    <m:sub>
                      <m:r>
                        <w:rPr>
                          <w:rFonts w:ascii="Cambria Math" w:eastAsiaTheme="minorEastAsia" w:hAnsi="Cambria Math"/>
                          <w:sz w:val="20"/>
                          <w:szCs w:val="20"/>
                          <w:lang w:val="zh-CN" w:eastAsia="zh-CN"/>
                        </w:rPr>
                        <m:t>s</m:t>
                      </m:r>
                    </m:sub>
                    <m:sup>
                      <m:r>
                        <w:rPr>
                          <w:rFonts w:ascii="Cambria Math" w:eastAsiaTheme="minorEastAsia" w:hAnsi="Cambria Math"/>
                          <w:sz w:val="20"/>
                          <w:szCs w:val="20"/>
                          <w:lang w:val="zh-CN" w:eastAsia="zh-CN"/>
                        </w:rPr>
                        <m:t>i</m:t>
                      </m:r>
                    </m:sup>
                  </m:sSubSup>
                  <m:r>
                    <w:rPr>
                      <w:rFonts w:ascii="Cambria Math" w:eastAsiaTheme="minorEastAsia" w:hAnsi="Cambria Math"/>
                      <w:sz w:val="20"/>
                      <w:szCs w:val="20"/>
                      <w:lang w:eastAsia="zh-CN"/>
                    </w:rPr>
                    <m:t>*ceil(</m:t>
                  </m:r>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r>
                    <w:rPr>
                      <w:rFonts w:ascii="Cambria Math" w:eastAsiaTheme="minorEastAsia" w:hAnsi="Cambria Math"/>
                      <w:sz w:val="20"/>
                      <w:szCs w:val="20"/>
                      <w:lang w:eastAsia="zh-CN"/>
                    </w:rPr>
                    <m:t>/32)</m:t>
                  </m:r>
                </m:e>
              </m:nary>
            </m:oMath>
            <w:r w:rsidR="00DB1978" w:rsidRPr="00DB1978">
              <w:rPr>
                <w:rFonts w:eastAsiaTheme="minorEastAsia"/>
                <w:bCs/>
                <w:sz w:val="20"/>
                <w:szCs w:val="20"/>
                <w:lang w:eastAsia="zh-CN"/>
              </w:rPr>
              <w:t xml:space="preserve"> for periodic CSI reporting, where </w:t>
            </w:r>
            <m:oMath>
              <m:sSubSup>
                <m:sSubSupPr>
                  <m:ctrlPr>
                    <w:rPr>
                      <w:rFonts w:ascii="Cambria Math" w:eastAsiaTheme="minorEastAsia" w:hAnsi="Cambria Math"/>
                      <w:bCs/>
                      <w:i/>
                      <w:iCs/>
                      <w:sz w:val="20"/>
                      <w:szCs w:val="20"/>
                      <w:lang w:eastAsia="zh-CN"/>
                    </w:rPr>
                  </m:ctrlPr>
                </m:sSubSupPr>
                <m:e>
                  <m:r>
                    <w:rPr>
                      <w:rFonts w:ascii="Cambria Math" w:eastAsiaTheme="minorEastAsia" w:hAnsi="Cambria Math"/>
                      <w:sz w:val="20"/>
                      <w:szCs w:val="20"/>
                      <w:lang w:val="zh-CN" w:eastAsia="zh-CN"/>
                    </w:rPr>
                    <m:t>K</m:t>
                  </m:r>
                </m:e>
                <m:sub>
                  <m:r>
                    <w:rPr>
                      <w:rFonts w:ascii="Cambria Math" w:eastAsiaTheme="minorEastAsia" w:hAnsi="Cambria Math"/>
                      <w:sz w:val="20"/>
                      <w:szCs w:val="20"/>
                      <w:lang w:val="zh-CN" w:eastAsia="zh-CN"/>
                    </w:rPr>
                    <m:t>s</m:t>
                  </m:r>
                </m:sub>
                <m:sup>
                  <m:r>
                    <w:rPr>
                      <w:rFonts w:ascii="Cambria Math" w:eastAsiaTheme="minorEastAsia" w:hAnsi="Cambria Math"/>
                      <w:sz w:val="20"/>
                      <w:szCs w:val="20"/>
                      <w:lang w:val="zh-CN" w:eastAsia="zh-CN"/>
                    </w:rPr>
                    <m:t>i</m:t>
                  </m:r>
                </m:sup>
              </m:sSubSup>
            </m:oMath>
            <w:r w:rsidR="00DB1978" w:rsidRPr="00DB1978">
              <w:rPr>
                <w:rFonts w:eastAsiaTheme="minorEastAsia"/>
                <w:bCs/>
                <w:sz w:val="20"/>
                <w:szCs w:val="20"/>
                <w:lang w:eastAsia="zh-CN"/>
              </w:rPr>
              <w:t xml:space="preserve"> is the total number of CSI-RS resources corresponding to the</w:t>
            </w:r>
            <w:r w:rsidR="00DB1978" w:rsidRPr="00DB1978">
              <w:rPr>
                <w:rFonts w:eastAsiaTheme="minorEastAsia"/>
                <w:bCs/>
                <w:i/>
                <w:iCs/>
                <w:sz w:val="20"/>
                <w:szCs w:val="20"/>
                <w:lang w:eastAsia="zh-CN"/>
              </w:rPr>
              <w:t xml:space="preserve"> </w:t>
            </w:r>
            <w:proofErr w:type="spellStart"/>
            <w:r w:rsidR="00DB1978" w:rsidRPr="00DB1978">
              <w:rPr>
                <w:rFonts w:eastAsiaTheme="minorEastAsia"/>
                <w:bCs/>
                <w:i/>
                <w:iCs/>
                <w:sz w:val="20"/>
                <w:szCs w:val="20"/>
                <w:lang w:eastAsia="zh-CN"/>
              </w:rPr>
              <w:t>i</w:t>
            </w:r>
            <w:r w:rsidR="00DB1978" w:rsidRPr="00DB1978">
              <w:rPr>
                <w:rFonts w:eastAsiaTheme="minorEastAsia"/>
                <w:bCs/>
                <w:sz w:val="20"/>
                <w:szCs w:val="20"/>
                <w:lang w:eastAsia="zh-CN"/>
              </w:rPr>
              <w:t>-th</w:t>
            </w:r>
            <w:proofErr w:type="spellEnd"/>
            <w:r w:rsidR="00DB1978" w:rsidRPr="00DB1978">
              <w:rPr>
                <w:rFonts w:eastAsiaTheme="minorEastAsia"/>
                <w:bCs/>
                <w:sz w:val="20"/>
                <w:szCs w:val="20"/>
                <w:lang w:eastAsia="zh-CN"/>
              </w:rPr>
              <w:t xml:space="preserve"> sub-configuration</w:t>
            </w:r>
            <w:r w:rsidR="00DB1978">
              <w:rPr>
                <w:rFonts w:eastAsiaTheme="minorEastAsia"/>
                <w:bCs/>
                <w:sz w:val="20"/>
                <w:szCs w:val="20"/>
                <w:lang w:eastAsia="zh-CN"/>
              </w:rPr>
              <w:t xml:space="preserve">, </w:t>
            </w:r>
            <w:r w:rsidR="00DB1978">
              <w:rPr>
                <w:rFonts w:eastAsiaTheme="minorEastAsia"/>
                <w:bCs/>
                <w:sz w:val="20"/>
                <w:szCs w:val="20"/>
                <w:lang w:val="en-GB" w:eastAsia="zh-CN"/>
              </w:rPr>
              <w:t xml:space="preserve">where </w:t>
            </w: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oMath>
            <w:r w:rsidR="00DB1978">
              <w:rPr>
                <w:rFonts w:eastAsiaTheme="minorEastAsia"/>
                <w:bCs/>
                <w:sz w:val="20"/>
                <w:szCs w:val="20"/>
                <w:lang w:val="en-GB" w:eastAsia="zh-CN"/>
              </w:rPr>
              <w:t xml:space="preserve"> is the number of CSI-RS ports in </w:t>
            </w:r>
            <w:proofErr w:type="spellStart"/>
            <w:r w:rsidR="00DB1978">
              <w:rPr>
                <w:rFonts w:eastAsiaTheme="minorEastAsia"/>
                <w:bCs/>
                <w:i/>
                <w:iCs/>
                <w:sz w:val="20"/>
                <w:szCs w:val="20"/>
                <w:lang w:val="en-GB" w:eastAsia="zh-CN"/>
              </w:rPr>
              <w:t>i</w:t>
            </w:r>
            <w:r w:rsidR="00DB1978">
              <w:rPr>
                <w:rFonts w:eastAsiaTheme="minorEastAsia"/>
                <w:bCs/>
                <w:sz w:val="20"/>
                <w:szCs w:val="20"/>
                <w:lang w:val="en-GB" w:eastAsia="zh-CN"/>
              </w:rPr>
              <w:t>-th</w:t>
            </w:r>
            <w:proofErr w:type="spellEnd"/>
            <w:r w:rsidR="00DB1978">
              <w:rPr>
                <w:rFonts w:eastAsiaTheme="minorEastAsia"/>
                <w:bCs/>
                <w:sz w:val="20"/>
                <w:szCs w:val="20"/>
                <w:lang w:val="en-GB" w:eastAsia="zh-CN"/>
              </w:rPr>
              <w:t xml:space="preserve"> sub-configuration derived from the corresponding antenna port subset indicator [</w:t>
            </w:r>
            <w:r w:rsidR="00DB1978">
              <w:rPr>
                <w:rFonts w:eastAsiaTheme="minorEastAsia"/>
                <w:bCs/>
                <w:i/>
                <w:iCs/>
                <w:sz w:val="20"/>
                <w:szCs w:val="20"/>
                <w:lang w:val="en-GB" w:eastAsia="zh-CN"/>
              </w:rPr>
              <w:t>port-</w:t>
            </w:r>
            <w:proofErr w:type="spellStart"/>
            <w:r w:rsidR="00DB1978">
              <w:rPr>
                <w:rFonts w:eastAsiaTheme="minorEastAsia"/>
                <w:bCs/>
                <w:i/>
                <w:iCs/>
                <w:sz w:val="20"/>
                <w:szCs w:val="20"/>
                <w:lang w:val="en-GB" w:eastAsia="zh-CN"/>
              </w:rPr>
              <w:t>subsetIndicator</w:t>
            </w:r>
            <w:proofErr w:type="spellEnd"/>
            <w:r w:rsidR="00DB1978">
              <w:rPr>
                <w:rFonts w:eastAsiaTheme="minorEastAsia"/>
                <w:bCs/>
                <w:sz w:val="20"/>
                <w:szCs w:val="20"/>
                <w:lang w:val="en-GB" w:eastAsia="zh-CN"/>
              </w:rPr>
              <w:t xml:space="preserve">] </w:t>
            </w:r>
            <w:r w:rsidR="00DB1978">
              <w:rPr>
                <w:rFonts w:eastAsiaTheme="minorEastAsia"/>
                <w:bCs/>
                <w:sz w:val="20"/>
                <w:szCs w:val="20"/>
                <w:lang w:eastAsia="zh-CN"/>
              </w:rPr>
              <w:t>according to</w:t>
            </w:r>
            <w:r w:rsidR="00DB1978" w:rsidRPr="00DB1978">
              <w:rPr>
                <w:rFonts w:eastAsiaTheme="minorEastAsia"/>
                <w:bCs/>
                <w:sz w:val="20"/>
                <w:szCs w:val="20"/>
                <w:lang w:eastAsia="zh-CN"/>
              </w:rPr>
              <w:t xml:space="preserve"> clause 5.2.1.4.2</w:t>
            </w:r>
            <w:r w:rsidR="00DB1978">
              <w:rPr>
                <w:rFonts w:eastAsiaTheme="minorEastAsia"/>
                <w:bCs/>
                <w:sz w:val="20"/>
                <w:szCs w:val="20"/>
                <w:lang w:val="en-GB" w:eastAsia="zh-CN"/>
              </w:rPr>
              <w:t xml:space="preserve"> if configured, otherwise </w:t>
            </w: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r>
                <w:rPr>
                  <w:rFonts w:ascii="Cambria Math" w:eastAsiaTheme="minorEastAsia" w:hAnsi="Cambria Math"/>
                  <w:sz w:val="20"/>
                  <w:szCs w:val="20"/>
                  <w:lang w:val="en-GB" w:eastAsia="zh-CN"/>
                </w:rPr>
                <m:t>=P</m:t>
              </m:r>
            </m:oMath>
            <w:r w:rsidR="00DB1978">
              <w:rPr>
                <w:rFonts w:eastAsiaTheme="minorEastAsia"/>
                <w:bCs/>
                <w:sz w:val="20"/>
                <w:szCs w:val="20"/>
                <w:lang w:eastAsia="zh-CN"/>
              </w:rPr>
              <w:t xml:space="preserve">, </w:t>
            </w:r>
            <w:r w:rsidR="00DB1978">
              <w:rPr>
                <w:rFonts w:eastAsiaTheme="minorEastAsia"/>
                <w:bCs/>
                <w:sz w:val="20"/>
                <w:szCs w:val="20"/>
                <w:lang w:val="en-GB" w:eastAsia="zh-CN"/>
              </w:rPr>
              <w:t xml:space="preserve">the number of ports configured by </w:t>
            </w:r>
            <w:proofErr w:type="spellStart"/>
            <w:r w:rsidR="00DB1978">
              <w:rPr>
                <w:rFonts w:eastAsiaTheme="minorEastAsia"/>
                <w:bCs/>
                <w:i/>
                <w:iCs/>
                <w:sz w:val="20"/>
                <w:szCs w:val="20"/>
                <w:lang w:val="en-GB" w:eastAsia="zh-CN"/>
              </w:rPr>
              <w:t>nrofPorts</w:t>
            </w:r>
            <w:proofErr w:type="spellEnd"/>
            <w:r w:rsidR="00DB1978">
              <w:rPr>
                <w:rFonts w:eastAsiaTheme="minorEastAsia"/>
                <w:bCs/>
                <w:i/>
                <w:iCs/>
                <w:sz w:val="20"/>
                <w:szCs w:val="20"/>
                <w:lang w:val="en-GB" w:eastAsia="zh-CN"/>
              </w:rPr>
              <w:t>.</w:t>
            </w:r>
          </w:p>
          <w:p w14:paraId="733BD4F2" w14:textId="77777777" w:rsidR="006E7514" w:rsidRDefault="00660F0E">
            <w:pPr>
              <w:pStyle w:val="ListParagraph"/>
              <w:numPr>
                <w:ilvl w:val="1"/>
                <w:numId w:val="28"/>
              </w:numPr>
              <w:rPr>
                <w:rFonts w:eastAsiaTheme="minorEastAsia"/>
                <w:bCs/>
                <w:sz w:val="20"/>
                <w:szCs w:val="20"/>
                <w:lang w:eastAsia="zh-CN"/>
              </w:rPr>
            </w:pP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nary>
                <m:naryPr>
                  <m:chr m:val="∑"/>
                  <m:limLoc m:val="undOvr"/>
                  <m:ctrlPr>
                    <w:rPr>
                      <w:rFonts w:ascii="Cambria Math" w:eastAsiaTheme="minorEastAsia" w:hAnsi="Cambria Math"/>
                      <w:bCs/>
                      <w:i/>
                      <w:iCs/>
                      <w:sz w:val="20"/>
                      <w:szCs w:val="20"/>
                      <w:lang w:eastAsia="zh-CN"/>
                    </w:rPr>
                  </m:ctrlPr>
                </m:naryPr>
                <m:sub>
                  <m:r>
                    <w:rPr>
                      <w:rFonts w:ascii="Cambria Math" w:eastAsiaTheme="minorEastAsia" w:hAnsi="Cambria Math"/>
                      <w:sz w:val="20"/>
                      <w:szCs w:val="20"/>
                      <w:lang w:val="zh-CN" w:eastAsia="zh-CN"/>
                    </w:rPr>
                    <m:t>i</m:t>
                  </m:r>
                  <m:r>
                    <m:rPr>
                      <m:sty m:val="p"/>
                    </m:rPr>
                    <w:rPr>
                      <w:rFonts w:ascii="Cambria Math" w:eastAsiaTheme="minorEastAsia" w:hAnsi="Cambria Math"/>
                      <w:sz w:val="20"/>
                      <w:szCs w:val="20"/>
                      <w:lang w:eastAsia="zh-CN"/>
                    </w:rPr>
                    <m:t>=1</m:t>
                  </m:r>
                </m:sub>
                <m:sup>
                  <m:r>
                    <w:rPr>
                      <w:rFonts w:ascii="Cambria Math" w:eastAsiaTheme="minorEastAsia" w:hAnsi="Cambria Math"/>
                      <w:sz w:val="20"/>
                      <w:szCs w:val="20"/>
                      <w:lang w:val="zh-CN" w:eastAsia="zh-CN"/>
                    </w:rPr>
                    <m:t>N</m:t>
                  </m:r>
                </m:sup>
                <m:e>
                  <m:sSubSup>
                    <m:sSubSupPr>
                      <m:ctrlPr>
                        <w:rPr>
                          <w:rFonts w:ascii="Cambria Math" w:eastAsiaTheme="minorEastAsia" w:hAnsi="Cambria Math"/>
                          <w:bCs/>
                          <w:i/>
                          <w:iCs/>
                          <w:sz w:val="20"/>
                          <w:szCs w:val="20"/>
                          <w:lang w:eastAsia="zh-CN"/>
                        </w:rPr>
                      </m:ctrlPr>
                    </m:sSubSupPr>
                    <m:e>
                      <m:r>
                        <w:rPr>
                          <w:rFonts w:ascii="Cambria Math" w:eastAsiaTheme="minorEastAsia" w:hAnsi="Cambria Math"/>
                          <w:sz w:val="20"/>
                          <w:szCs w:val="20"/>
                          <w:lang w:val="zh-CN" w:eastAsia="zh-CN"/>
                        </w:rPr>
                        <m:t>K</m:t>
                      </m:r>
                    </m:e>
                    <m:sub>
                      <m:r>
                        <w:rPr>
                          <w:rFonts w:ascii="Cambria Math" w:eastAsiaTheme="minorEastAsia" w:hAnsi="Cambria Math"/>
                          <w:sz w:val="20"/>
                          <w:szCs w:val="20"/>
                          <w:lang w:val="zh-CN" w:eastAsia="zh-CN"/>
                        </w:rPr>
                        <m:t>s</m:t>
                      </m:r>
                    </m:sub>
                    <m:sup>
                      <m:r>
                        <w:rPr>
                          <w:rFonts w:ascii="Cambria Math" w:eastAsiaTheme="minorEastAsia" w:hAnsi="Cambria Math"/>
                          <w:sz w:val="20"/>
                          <w:szCs w:val="20"/>
                          <w:lang w:val="zh-CN" w:eastAsia="zh-CN"/>
                        </w:rPr>
                        <m:t>i</m:t>
                      </m:r>
                    </m:sup>
                  </m:sSubSup>
                  <m:r>
                    <w:rPr>
                      <w:rFonts w:ascii="Cambria Math" w:eastAsiaTheme="minorEastAsia" w:hAnsi="Cambria Math"/>
                      <w:sz w:val="20"/>
                      <w:szCs w:val="20"/>
                      <w:lang w:eastAsia="zh-CN"/>
                    </w:rPr>
                    <m:t>*ceil(</m:t>
                  </m:r>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r>
                    <w:rPr>
                      <w:rFonts w:ascii="Cambria Math" w:eastAsiaTheme="minorEastAsia" w:hAnsi="Cambria Math"/>
                      <w:sz w:val="20"/>
                      <w:szCs w:val="20"/>
                      <w:lang w:eastAsia="zh-CN"/>
                    </w:rPr>
                    <m:t>/32)</m:t>
                  </m:r>
                </m:e>
              </m:nary>
            </m:oMath>
            <w:r w:rsidR="00DB1978" w:rsidRPr="00DB1978">
              <w:rPr>
                <w:rFonts w:eastAsiaTheme="minorEastAsia"/>
                <w:bCs/>
                <w:sz w:val="20"/>
                <w:szCs w:val="20"/>
                <w:lang w:eastAsia="zh-CN"/>
              </w:rPr>
              <w:t xml:space="preserve"> f</w:t>
            </w:r>
            <w:r w:rsidR="00DB1978">
              <w:rPr>
                <w:rFonts w:eastAsiaTheme="minorEastAsia"/>
                <w:bCs/>
                <w:sz w:val="20"/>
                <w:szCs w:val="20"/>
                <w:lang w:eastAsia="zh-CN"/>
              </w:rPr>
              <w:t>or aperiodic and semi-persistent CSI reporting</w:t>
            </w:r>
            <w:r w:rsidR="00DB1978" w:rsidRPr="00DB1978">
              <w:rPr>
                <w:rFonts w:eastAsiaTheme="minorEastAsia"/>
                <w:bCs/>
                <w:sz w:val="20"/>
                <w:szCs w:val="20"/>
                <w:lang w:eastAsia="zh-CN"/>
              </w:rPr>
              <w:t xml:space="preserve">, where </w:t>
            </w:r>
            <m:oMath>
              <m:sSubSup>
                <m:sSubSupPr>
                  <m:ctrlPr>
                    <w:rPr>
                      <w:rFonts w:ascii="Cambria Math" w:eastAsiaTheme="minorEastAsia" w:hAnsi="Cambria Math"/>
                      <w:bCs/>
                      <w:i/>
                      <w:iCs/>
                      <w:sz w:val="20"/>
                      <w:szCs w:val="20"/>
                      <w:lang w:eastAsia="zh-CN"/>
                    </w:rPr>
                  </m:ctrlPr>
                </m:sSubSupPr>
                <m:e>
                  <m:r>
                    <w:rPr>
                      <w:rFonts w:ascii="Cambria Math" w:eastAsiaTheme="minorEastAsia" w:hAnsi="Cambria Math"/>
                      <w:sz w:val="20"/>
                      <w:szCs w:val="20"/>
                      <w:lang w:val="zh-CN" w:eastAsia="zh-CN"/>
                    </w:rPr>
                    <m:t>K</m:t>
                  </m:r>
                </m:e>
                <m:sub>
                  <m:r>
                    <w:rPr>
                      <w:rFonts w:ascii="Cambria Math" w:eastAsiaTheme="minorEastAsia" w:hAnsi="Cambria Math"/>
                      <w:sz w:val="20"/>
                      <w:szCs w:val="20"/>
                      <w:lang w:val="zh-CN" w:eastAsia="zh-CN"/>
                    </w:rPr>
                    <m:t>s</m:t>
                  </m:r>
                </m:sub>
                <m:sup>
                  <m:r>
                    <w:rPr>
                      <w:rFonts w:ascii="Cambria Math" w:eastAsiaTheme="minorEastAsia" w:hAnsi="Cambria Math"/>
                      <w:sz w:val="20"/>
                      <w:szCs w:val="20"/>
                      <w:lang w:val="zh-CN" w:eastAsia="zh-CN"/>
                    </w:rPr>
                    <m:t>i</m:t>
                  </m:r>
                </m:sup>
              </m:sSubSup>
            </m:oMath>
            <w:r w:rsidR="00DB1978" w:rsidRPr="00DB1978">
              <w:rPr>
                <w:rFonts w:eastAsiaTheme="minorEastAsia"/>
                <w:bCs/>
                <w:sz w:val="20"/>
                <w:szCs w:val="20"/>
                <w:lang w:eastAsia="zh-CN"/>
              </w:rPr>
              <w:t xml:space="preserve"> is the total number of CSI-RS resources corresponding to the</w:t>
            </w:r>
            <w:r w:rsidR="00DB1978" w:rsidRPr="00DB1978">
              <w:rPr>
                <w:rFonts w:eastAsiaTheme="minorEastAsia"/>
                <w:bCs/>
                <w:i/>
                <w:iCs/>
                <w:sz w:val="20"/>
                <w:szCs w:val="20"/>
                <w:lang w:eastAsia="zh-CN"/>
              </w:rPr>
              <w:t xml:space="preserve"> </w:t>
            </w:r>
            <w:proofErr w:type="spellStart"/>
            <w:r w:rsidR="00DB1978" w:rsidRPr="00DB1978">
              <w:rPr>
                <w:rFonts w:eastAsiaTheme="minorEastAsia"/>
                <w:bCs/>
                <w:i/>
                <w:iCs/>
                <w:sz w:val="20"/>
                <w:szCs w:val="20"/>
                <w:lang w:eastAsia="zh-CN"/>
              </w:rPr>
              <w:t>i</w:t>
            </w:r>
            <w:r w:rsidR="00DB1978" w:rsidRPr="00DB1978">
              <w:rPr>
                <w:rFonts w:eastAsiaTheme="minorEastAsia"/>
                <w:bCs/>
                <w:sz w:val="20"/>
                <w:szCs w:val="20"/>
                <w:lang w:eastAsia="zh-CN"/>
              </w:rPr>
              <w:t>-th</w:t>
            </w:r>
            <w:proofErr w:type="spellEnd"/>
            <w:r w:rsidR="00DB1978" w:rsidRPr="00DB1978">
              <w:rPr>
                <w:rFonts w:eastAsiaTheme="minorEastAsia"/>
                <w:bCs/>
                <w:sz w:val="20"/>
                <w:szCs w:val="20"/>
                <w:lang w:eastAsia="zh-CN"/>
              </w:rPr>
              <w:t xml:space="preserve"> sub-configuration, </w:t>
            </w:r>
            <w:r w:rsidR="00DB1978">
              <w:rPr>
                <w:rFonts w:eastAsiaTheme="minorEastAsia"/>
                <w:bCs/>
                <w:sz w:val="20"/>
                <w:szCs w:val="20"/>
                <w:lang w:val="en-GB" w:eastAsia="zh-CN"/>
              </w:rPr>
              <w:t xml:space="preserve">where </w:t>
            </w: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oMath>
            <w:r w:rsidR="00DB1978">
              <w:rPr>
                <w:rFonts w:eastAsiaTheme="minorEastAsia"/>
                <w:bCs/>
                <w:sz w:val="20"/>
                <w:szCs w:val="20"/>
                <w:lang w:val="en-GB" w:eastAsia="zh-CN"/>
              </w:rPr>
              <w:t xml:space="preserve"> is the number of CSI-RS ports in </w:t>
            </w:r>
            <w:proofErr w:type="spellStart"/>
            <w:r w:rsidR="00DB1978">
              <w:rPr>
                <w:rFonts w:eastAsiaTheme="minorEastAsia"/>
                <w:bCs/>
                <w:i/>
                <w:iCs/>
                <w:sz w:val="20"/>
                <w:szCs w:val="20"/>
                <w:lang w:val="en-GB" w:eastAsia="zh-CN"/>
              </w:rPr>
              <w:t>i</w:t>
            </w:r>
            <w:r w:rsidR="00DB1978">
              <w:rPr>
                <w:rFonts w:eastAsiaTheme="minorEastAsia"/>
                <w:bCs/>
                <w:sz w:val="20"/>
                <w:szCs w:val="20"/>
                <w:lang w:val="en-GB" w:eastAsia="zh-CN"/>
              </w:rPr>
              <w:t>-th</w:t>
            </w:r>
            <w:proofErr w:type="spellEnd"/>
            <w:r w:rsidR="00DB1978">
              <w:rPr>
                <w:rFonts w:eastAsiaTheme="minorEastAsia"/>
                <w:bCs/>
                <w:sz w:val="20"/>
                <w:szCs w:val="20"/>
                <w:lang w:val="en-GB" w:eastAsia="zh-CN"/>
              </w:rPr>
              <w:t xml:space="preserve"> sub-configuration derived from the corresponding antenna port subset indicator [</w:t>
            </w:r>
            <w:r w:rsidR="00DB1978">
              <w:rPr>
                <w:rFonts w:eastAsiaTheme="minorEastAsia"/>
                <w:bCs/>
                <w:i/>
                <w:iCs/>
                <w:sz w:val="20"/>
                <w:szCs w:val="20"/>
                <w:lang w:val="en-GB" w:eastAsia="zh-CN"/>
              </w:rPr>
              <w:t>port-</w:t>
            </w:r>
            <w:proofErr w:type="spellStart"/>
            <w:r w:rsidR="00DB1978">
              <w:rPr>
                <w:rFonts w:eastAsiaTheme="minorEastAsia"/>
                <w:bCs/>
                <w:i/>
                <w:iCs/>
                <w:sz w:val="20"/>
                <w:szCs w:val="20"/>
                <w:lang w:val="en-GB" w:eastAsia="zh-CN"/>
              </w:rPr>
              <w:t>subsetIndicator</w:t>
            </w:r>
            <w:proofErr w:type="spellEnd"/>
            <w:r w:rsidR="00DB1978">
              <w:rPr>
                <w:rFonts w:eastAsiaTheme="minorEastAsia"/>
                <w:bCs/>
                <w:sz w:val="20"/>
                <w:szCs w:val="20"/>
                <w:lang w:val="en-GB" w:eastAsia="zh-CN"/>
              </w:rPr>
              <w:t xml:space="preserve">] </w:t>
            </w:r>
            <w:r w:rsidR="00DB1978">
              <w:rPr>
                <w:rFonts w:eastAsiaTheme="minorEastAsia"/>
                <w:bCs/>
                <w:sz w:val="20"/>
                <w:szCs w:val="20"/>
                <w:lang w:eastAsia="zh-CN"/>
              </w:rPr>
              <w:t>according to</w:t>
            </w:r>
            <w:r w:rsidR="00DB1978" w:rsidRPr="00DB1978">
              <w:rPr>
                <w:rFonts w:eastAsiaTheme="minorEastAsia"/>
                <w:bCs/>
                <w:sz w:val="20"/>
                <w:szCs w:val="20"/>
                <w:lang w:eastAsia="zh-CN"/>
              </w:rPr>
              <w:t xml:space="preserve"> clause 5.2.1.4.2</w:t>
            </w:r>
            <w:r w:rsidR="00DB1978">
              <w:rPr>
                <w:rFonts w:eastAsiaTheme="minorEastAsia"/>
                <w:bCs/>
                <w:sz w:val="20"/>
                <w:szCs w:val="20"/>
                <w:lang w:val="en-GB" w:eastAsia="zh-CN"/>
              </w:rPr>
              <w:t xml:space="preserve"> if configured, otherwise </w:t>
            </w: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r>
                <w:rPr>
                  <w:rFonts w:ascii="Cambria Math" w:eastAsiaTheme="minorEastAsia" w:hAnsi="Cambria Math"/>
                  <w:sz w:val="20"/>
                  <w:szCs w:val="20"/>
                  <w:lang w:val="en-GB" w:eastAsia="zh-CN"/>
                </w:rPr>
                <m:t>=P</m:t>
              </m:r>
            </m:oMath>
            <w:r w:rsidR="00DB1978">
              <w:rPr>
                <w:rFonts w:eastAsiaTheme="minorEastAsia"/>
                <w:bCs/>
                <w:sz w:val="20"/>
                <w:szCs w:val="20"/>
                <w:lang w:eastAsia="zh-CN"/>
              </w:rPr>
              <w:t xml:space="preserve">, </w:t>
            </w:r>
            <w:r w:rsidR="00DB1978">
              <w:rPr>
                <w:rFonts w:eastAsiaTheme="minorEastAsia"/>
                <w:bCs/>
                <w:sz w:val="20"/>
                <w:szCs w:val="20"/>
                <w:lang w:val="en-GB" w:eastAsia="zh-CN"/>
              </w:rPr>
              <w:t xml:space="preserve">the number of ports configured by </w:t>
            </w:r>
            <w:proofErr w:type="spellStart"/>
            <w:r w:rsidR="00DB1978">
              <w:rPr>
                <w:rFonts w:eastAsiaTheme="minorEastAsia"/>
                <w:bCs/>
                <w:i/>
                <w:iCs/>
                <w:sz w:val="20"/>
                <w:szCs w:val="20"/>
                <w:lang w:val="en-GB" w:eastAsia="zh-CN"/>
              </w:rPr>
              <w:t>nrofPorts</w:t>
            </w:r>
            <w:proofErr w:type="spellEnd"/>
            <w:r w:rsidR="00DB1978">
              <w:rPr>
                <w:rFonts w:eastAsiaTheme="minorEastAsia"/>
                <w:bCs/>
                <w:i/>
                <w:iCs/>
                <w:sz w:val="20"/>
                <w:szCs w:val="20"/>
                <w:lang w:val="en-GB" w:eastAsia="zh-CN"/>
              </w:rPr>
              <w:t xml:space="preserve">, </w:t>
            </w:r>
            <w:r w:rsidR="00DB1978" w:rsidRPr="00DB1978">
              <w:rPr>
                <w:rFonts w:eastAsiaTheme="minorEastAsia"/>
                <w:bCs/>
                <w:sz w:val="20"/>
                <w:szCs w:val="20"/>
                <w:lang w:eastAsia="zh-CN"/>
              </w:rPr>
              <w:t xml:space="preserve">and where the </w:t>
            </w:r>
            <w:proofErr w:type="spellStart"/>
            <w:r w:rsidR="00DB1978" w:rsidRPr="00DB1978">
              <w:rPr>
                <w:rFonts w:eastAsiaTheme="minorEastAsia"/>
                <w:bCs/>
                <w:i/>
                <w:iCs/>
                <w:sz w:val="20"/>
                <w:szCs w:val="20"/>
                <w:lang w:eastAsia="zh-CN"/>
              </w:rPr>
              <w:t>i</w:t>
            </w:r>
            <w:r w:rsidR="00DB1978" w:rsidRPr="00DB1978">
              <w:rPr>
                <w:rFonts w:eastAsiaTheme="minorEastAsia"/>
                <w:bCs/>
                <w:sz w:val="20"/>
                <w:szCs w:val="20"/>
                <w:lang w:eastAsia="zh-CN"/>
              </w:rPr>
              <w:t>-th</w:t>
            </w:r>
            <w:proofErr w:type="spellEnd"/>
            <w:r w:rsidR="00DB1978" w:rsidRPr="00DB1978">
              <w:rPr>
                <w:rFonts w:eastAsiaTheme="minorEastAsia"/>
                <w:bCs/>
                <w:sz w:val="20"/>
                <w:szCs w:val="20"/>
                <w:lang w:eastAsia="zh-CN"/>
              </w:rPr>
              <w:t xml:space="preserve"> sub-configuration is from </w:t>
            </w:r>
            <w:r w:rsidR="00DB1978" w:rsidRPr="00DB1978">
              <w:rPr>
                <w:rFonts w:eastAsiaTheme="minorEastAsia"/>
                <w:bCs/>
                <w:i/>
                <w:iCs/>
                <w:sz w:val="20"/>
                <w:szCs w:val="20"/>
                <w:lang w:eastAsia="zh-CN"/>
              </w:rPr>
              <w:t>N</w:t>
            </w:r>
            <w:r w:rsidR="00DB1978" w:rsidRPr="00DB1978">
              <w:rPr>
                <w:rFonts w:eastAsiaTheme="minorEastAsia"/>
                <w:bCs/>
                <w:sz w:val="20"/>
                <w:szCs w:val="20"/>
                <w:lang w:eastAsia="zh-CN"/>
              </w:rPr>
              <w:t xml:space="preserve"> indicated sub-configurations out of </w:t>
            </w:r>
            <w:r w:rsidR="00DB1978" w:rsidRPr="00DB1978">
              <w:rPr>
                <w:rFonts w:eastAsiaTheme="minorEastAsia"/>
                <w:bCs/>
                <w:i/>
                <w:iCs/>
                <w:sz w:val="20"/>
                <w:szCs w:val="20"/>
                <w:lang w:eastAsia="zh-CN"/>
              </w:rPr>
              <w:t>L</w:t>
            </w:r>
            <w:r w:rsidR="00DB1978" w:rsidRPr="00DB1978">
              <w:rPr>
                <w:rFonts w:eastAsiaTheme="minorEastAsia"/>
                <w:bCs/>
                <w:sz w:val="20"/>
                <w:szCs w:val="20"/>
                <w:lang w:eastAsia="zh-CN"/>
              </w:rPr>
              <w:t xml:space="preserve"> sub-configurations </w:t>
            </w:r>
            <w:r w:rsidR="00DB1978">
              <w:rPr>
                <w:rFonts w:eastAsiaTheme="minorEastAsia"/>
                <w:bCs/>
                <w:sz w:val="20"/>
                <w:szCs w:val="20"/>
                <w:lang w:eastAsia="zh-CN"/>
              </w:rPr>
              <w:t>contained in</w:t>
            </w:r>
            <w:r w:rsidR="00DB1978" w:rsidRPr="00DB1978">
              <w:rPr>
                <w:rFonts w:eastAsiaTheme="minorEastAsia"/>
                <w:bCs/>
                <w:sz w:val="20"/>
                <w:szCs w:val="20"/>
                <w:lang w:eastAsia="zh-CN"/>
              </w:rPr>
              <w:t xml:space="preserve"> a </w:t>
            </w:r>
            <w:r w:rsidR="00DB1978" w:rsidRPr="00DB1978">
              <w:rPr>
                <w:rFonts w:eastAsiaTheme="minorEastAsia"/>
                <w:bCs/>
                <w:i/>
                <w:iCs/>
                <w:sz w:val="20"/>
                <w:szCs w:val="20"/>
                <w:lang w:eastAsia="zh-CN"/>
              </w:rPr>
              <w:t>CSI-ReportConfig</w:t>
            </w:r>
            <w:r w:rsidR="00DB1978" w:rsidRPr="00DB1978">
              <w:rPr>
                <w:rFonts w:eastAsiaTheme="minorEastAsia"/>
                <w:bCs/>
                <w:sz w:val="20"/>
                <w:szCs w:val="20"/>
                <w:lang w:eastAsia="zh-CN"/>
              </w:rPr>
              <w:t xml:space="preserve">, where </w:t>
            </w:r>
            <m:oMath>
              <m:r>
                <w:rPr>
                  <w:rFonts w:ascii="Cambria Math" w:eastAsiaTheme="minorEastAsia" w:hAnsi="Cambria Math"/>
                  <w:sz w:val="20"/>
                  <w:szCs w:val="20"/>
                  <w:lang w:val="zh-CN" w:eastAsia="zh-CN"/>
                </w:rPr>
                <m:t>N</m:t>
              </m:r>
              <m:r>
                <w:rPr>
                  <w:rFonts w:ascii="Cambria Math" w:eastAsiaTheme="minorEastAsia" w:hAnsi="Cambria Math"/>
                  <w:sz w:val="20"/>
                  <w:szCs w:val="20"/>
                  <w:lang w:eastAsia="zh-CN"/>
                </w:rPr>
                <m:t>≤</m:t>
              </m:r>
              <m:r>
                <w:rPr>
                  <w:rFonts w:ascii="Cambria Math" w:eastAsiaTheme="minorEastAsia" w:hAnsi="Cambria Math"/>
                  <w:sz w:val="20"/>
                  <w:szCs w:val="20"/>
                  <w:lang w:val="zh-CN" w:eastAsia="zh-CN"/>
                </w:rPr>
                <m:t>L</m:t>
              </m:r>
            </m:oMath>
            <w:r w:rsidR="00DB1978" w:rsidRPr="00DB1978">
              <w:rPr>
                <w:rFonts w:eastAsiaTheme="minorEastAsia"/>
                <w:bCs/>
                <w:sz w:val="20"/>
                <w:szCs w:val="20"/>
                <w:lang w:eastAsia="zh-CN"/>
              </w:rPr>
              <w:t xml:space="preserve"> </w:t>
            </w:r>
            <w:r w:rsidR="00DB1978">
              <w:rPr>
                <w:rFonts w:eastAsiaTheme="minorEastAsia"/>
                <w:bCs/>
                <w:sz w:val="20"/>
                <w:szCs w:val="20"/>
                <w:lang w:eastAsia="zh-CN"/>
              </w:rPr>
              <w:t xml:space="preserve">and </w:t>
            </w:r>
            <m:oMath>
              <m:r>
                <w:rPr>
                  <w:rFonts w:ascii="Cambria Math" w:eastAsiaTheme="minorEastAsia" w:hAnsi="Cambria Math"/>
                  <w:sz w:val="20"/>
                  <w:szCs w:val="20"/>
                  <w:lang w:val="zh-CN" w:eastAsia="zh-CN"/>
                </w:rPr>
                <m:t>N</m:t>
              </m:r>
              <m:r>
                <w:rPr>
                  <w:rFonts w:ascii="Cambria Math" w:eastAsiaTheme="minorEastAsia" w:hAnsi="Cambria Math"/>
                  <w:sz w:val="20"/>
                  <w:szCs w:val="20"/>
                  <w:lang w:eastAsia="zh-CN"/>
                </w:rPr>
                <m:t>≥1</m:t>
              </m:r>
            </m:oMath>
            <w:r w:rsidR="00DB1978" w:rsidRPr="00DB1978">
              <w:rPr>
                <w:rFonts w:eastAsiaTheme="minorEastAsia"/>
                <w:bCs/>
                <w:sz w:val="20"/>
                <w:szCs w:val="20"/>
                <w:lang w:eastAsia="zh-CN"/>
              </w:rPr>
              <w:t>.</w:t>
            </w:r>
          </w:p>
          <w:p w14:paraId="59653E60" w14:textId="77777777" w:rsidR="006E7514" w:rsidRDefault="00DB1978">
            <w:pPr>
              <w:rPr>
                <w:rFonts w:eastAsiaTheme="minorEastAsia"/>
                <w:bCs/>
                <w:sz w:val="20"/>
                <w:szCs w:val="20"/>
                <w:lang w:eastAsia="zh-CN"/>
              </w:rPr>
            </w:pPr>
            <w:r>
              <w:rPr>
                <w:rFonts w:eastAsiaTheme="minorEastAsia"/>
                <w:bCs/>
                <w:sz w:val="20"/>
                <w:szCs w:val="20"/>
                <w:lang w:eastAsia="zh-CN"/>
              </w:rPr>
              <w:t xml:space="preserve">[Mod: This is also possible but the current proposal is simpler. The legacy NES OCPU rule is </w:t>
            </w:r>
            <w:proofErr w:type="spellStart"/>
            <w:r>
              <w:rPr>
                <w:rFonts w:eastAsiaTheme="minorEastAsia"/>
                <w:bCs/>
                <w:sz w:val="20"/>
                <w:szCs w:val="20"/>
                <w:lang w:eastAsia="zh-CN"/>
              </w:rPr>
              <w:t>unenecessarily</w:t>
            </w:r>
            <w:proofErr w:type="spellEnd"/>
            <w:r>
              <w:rPr>
                <w:rFonts w:eastAsiaTheme="minorEastAsia"/>
                <w:bCs/>
                <w:sz w:val="20"/>
                <w:szCs w:val="20"/>
                <w:lang w:eastAsia="zh-CN"/>
              </w:rPr>
              <w:t xml:space="preserve"> complex.].</w:t>
            </w:r>
          </w:p>
          <w:p w14:paraId="1C16C976" w14:textId="77777777" w:rsidR="006E7514" w:rsidRDefault="006E7514">
            <w:pPr>
              <w:rPr>
                <w:rFonts w:eastAsiaTheme="minorEastAsia"/>
                <w:bCs/>
                <w:sz w:val="20"/>
                <w:szCs w:val="20"/>
                <w:lang w:eastAsia="zh-CN"/>
              </w:rPr>
            </w:pPr>
          </w:p>
        </w:tc>
      </w:tr>
      <w:tr w:rsidR="006E7514" w14:paraId="0DCEAB6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FBEC3B7" w14:textId="77777777" w:rsidR="006E7514" w:rsidRDefault="00DB1978">
            <w:pPr>
              <w:snapToGrid w:val="0"/>
              <w:rPr>
                <w:rFonts w:eastAsiaTheme="minorEastAsia"/>
                <w:sz w:val="18"/>
                <w:szCs w:val="18"/>
                <w:lang w:eastAsia="zh-CN"/>
              </w:rPr>
            </w:pPr>
            <w:r>
              <w:rPr>
                <w:rFonts w:eastAsiaTheme="minorEastAsia"/>
                <w:sz w:val="18"/>
                <w:szCs w:val="18"/>
                <w:lang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467336C" w14:textId="77777777" w:rsidR="006E7514" w:rsidRDefault="00DB1978">
            <w:pPr>
              <w:rPr>
                <w:rFonts w:eastAsia="Batang"/>
                <w:sz w:val="20"/>
                <w:szCs w:val="20"/>
                <w:lang w:val="en-GB"/>
              </w:rPr>
            </w:pPr>
            <w:r>
              <w:rPr>
                <w:rFonts w:eastAsia="Batang"/>
                <w:b/>
                <w:sz w:val="20"/>
                <w:szCs w:val="20"/>
                <w:u w:val="single"/>
                <w:lang w:val="en-GB"/>
              </w:rPr>
              <w:t>Proposal 1.A</w:t>
            </w:r>
            <w:r>
              <w:rPr>
                <w:rFonts w:eastAsia="Batang"/>
                <w:sz w:val="20"/>
                <w:szCs w:val="20"/>
                <w:lang w:val="en-GB"/>
              </w:rPr>
              <w:t>: We are okay with the proposal. At least the second paragraph of text in yellow regarding SRS resource set ID is needed since aperiodic antenna switching SRS can use more than 1 SRS resource set.</w:t>
            </w:r>
          </w:p>
          <w:p w14:paraId="662C9E4F" w14:textId="77777777" w:rsidR="006E7514" w:rsidRDefault="006E7514">
            <w:pPr>
              <w:rPr>
                <w:rFonts w:eastAsia="Batang"/>
                <w:sz w:val="20"/>
                <w:szCs w:val="20"/>
                <w:lang w:val="en-GB"/>
              </w:rPr>
            </w:pPr>
          </w:p>
          <w:p w14:paraId="58C22200" w14:textId="77777777" w:rsidR="006E7514" w:rsidRDefault="00DB1978">
            <w:pPr>
              <w:rPr>
                <w:rFonts w:eastAsia="Batang"/>
                <w:iCs/>
                <w:sz w:val="20"/>
                <w:szCs w:val="20"/>
                <w:lang w:val="en-GB"/>
              </w:rPr>
            </w:pPr>
            <w:r>
              <w:rPr>
                <w:rFonts w:eastAsia="Batang"/>
                <w:b/>
                <w:iCs/>
                <w:sz w:val="20"/>
                <w:szCs w:val="20"/>
                <w:u w:val="single"/>
                <w:lang w:val="en-GB"/>
              </w:rPr>
              <w:t>Proposal 1.B</w:t>
            </w:r>
            <w:r>
              <w:rPr>
                <w:rFonts w:eastAsia="Batang"/>
                <w:iCs/>
                <w:sz w:val="20"/>
                <w:szCs w:val="20"/>
                <w:lang w:val="en-GB"/>
              </w:rPr>
              <w:t xml:space="preserve">: We are okay </w:t>
            </w:r>
          </w:p>
          <w:p w14:paraId="2A9F4A05" w14:textId="77777777" w:rsidR="006E7514" w:rsidRDefault="00DB1978">
            <w:pPr>
              <w:rPr>
                <w:rFonts w:eastAsia="Batang"/>
                <w:iCs/>
                <w:sz w:val="20"/>
                <w:szCs w:val="20"/>
                <w:lang w:val="en-GB"/>
              </w:rPr>
            </w:pPr>
            <w:r>
              <w:rPr>
                <w:rFonts w:eastAsia="Batang"/>
                <w:iCs/>
                <w:sz w:val="20"/>
                <w:szCs w:val="20"/>
                <w:lang w:val="en-GB"/>
              </w:rPr>
              <w:t>[Mod: Thanks very much for your flexibility and big compromise]</w:t>
            </w:r>
          </w:p>
          <w:p w14:paraId="3BE76A7F" w14:textId="77777777" w:rsidR="006E7514" w:rsidRDefault="006E7514">
            <w:pPr>
              <w:rPr>
                <w:rFonts w:eastAsia="Batang"/>
                <w:iCs/>
                <w:sz w:val="20"/>
                <w:szCs w:val="20"/>
                <w:lang w:val="en-GB"/>
              </w:rPr>
            </w:pPr>
          </w:p>
          <w:p w14:paraId="37ED6B52" w14:textId="77777777" w:rsidR="006E7514" w:rsidRDefault="00DB1978">
            <w:pPr>
              <w:rPr>
                <w:rFonts w:eastAsia="Batang"/>
                <w:sz w:val="20"/>
                <w:szCs w:val="20"/>
              </w:rPr>
            </w:pPr>
            <w:r>
              <w:rPr>
                <w:rFonts w:eastAsia="Batang"/>
                <w:b/>
                <w:sz w:val="20"/>
                <w:szCs w:val="20"/>
                <w:u w:val="single"/>
              </w:rPr>
              <w:t>Proposal 1.C.1</w:t>
            </w:r>
            <w:r>
              <w:rPr>
                <w:rFonts w:eastAsia="Batang"/>
                <w:sz w:val="20"/>
                <w:szCs w:val="20"/>
              </w:rPr>
              <w:t>: We are okay</w:t>
            </w:r>
          </w:p>
          <w:p w14:paraId="2A3AF2D2" w14:textId="77777777" w:rsidR="006E7514" w:rsidRDefault="006E7514">
            <w:pPr>
              <w:rPr>
                <w:rFonts w:eastAsia="Batang"/>
                <w:sz w:val="20"/>
                <w:szCs w:val="20"/>
              </w:rPr>
            </w:pPr>
          </w:p>
          <w:p w14:paraId="32822773" w14:textId="77777777" w:rsidR="006E7514" w:rsidRDefault="00DB1978">
            <w:pPr>
              <w:rPr>
                <w:rFonts w:ascii="Times" w:eastAsia="Batang" w:hAnsi="Times"/>
                <w:bCs/>
                <w:sz w:val="20"/>
                <w:szCs w:val="20"/>
                <w:lang w:val="en-GB"/>
              </w:rPr>
            </w:pPr>
            <w:r>
              <w:rPr>
                <w:rFonts w:ascii="Times" w:eastAsia="Batang" w:hAnsi="Times"/>
                <w:b/>
                <w:sz w:val="20"/>
                <w:szCs w:val="20"/>
                <w:u w:val="single"/>
                <w:lang w:val="en-GB"/>
              </w:rPr>
              <w:t>Proposal 1.D:</w:t>
            </w:r>
            <w:r>
              <w:rPr>
                <w:rFonts w:ascii="Times" w:eastAsia="Batang" w:hAnsi="Times"/>
                <w:bCs/>
                <w:sz w:val="20"/>
                <w:szCs w:val="20"/>
                <w:lang w:val="en-GB"/>
              </w:rPr>
              <w:t xml:space="preserve"> We are okay</w:t>
            </w:r>
          </w:p>
          <w:p w14:paraId="4630335B" w14:textId="77777777" w:rsidR="006E7514" w:rsidRDefault="006E7514">
            <w:pPr>
              <w:rPr>
                <w:rFonts w:ascii="Times" w:eastAsia="Batang" w:hAnsi="Times"/>
                <w:bCs/>
                <w:sz w:val="20"/>
                <w:szCs w:val="20"/>
                <w:lang w:val="en-GB"/>
              </w:rPr>
            </w:pPr>
          </w:p>
          <w:p w14:paraId="422EF5F6" w14:textId="77777777" w:rsidR="006E7514" w:rsidRDefault="00DB1978">
            <w:pPr>
              <w:rPr>
                <w:rFonts w:eastAsia="Batang"/>
                <w:iCs/>
                <w:sz w:val="20"/>
                <w:szCs w:val="20"/>
                <w:lang w:val="en-GB"/>
              </w:rPr>
            </w:pPr>
            <w:r>
              <w:rPr>
                <w:rFonts w:eastAsia="Batang"/>
                <w:b/>
                <w:iCs/>
                <w:sz w:val="20"/>
                <w:szCs w:val="20"/>
                <w:u w:val="single"/>
                <w:lang w:val="en-GB"/>
              </w:rPr>
              <w:t>Proposal 1.E</w:t>
            </w:r>
            <w:r>
              <w:rPr>
                <w:rFonts w:eastAsia="Batang"/>
                <w:iCs/>
                <w:sz w:val="20"/>
                <w:szCs w:val="20"/>
                <w:lang w:val="en-GB"/>
              </w:rPr>
              <w:t xml:space="preserve">: We prefer not to extend </w:t>
            </w:r>
          </w:p>
          <w:p w14:paraId="1E9EB849" w14:textId="77777777" w:rsidR="006E7514" w:rsidRDefault="006E7514">
            <w:pPr>
              <w:rPr>
                <w:rFonts w:eastAsia="Batang"/>
                <w:iCs/>
                <w:sz w:val="20"/>
                <w:szCs w:val="20"/>
                <w:lang w:val="en-GB"/>
              </w:rPr>
            </w:pPr>
          </w:p>
          <w:p w14:paraId="4A107ACC" w14:textId="77777777" w:rsidR="006E7514" w:rsidRDefault="00DB1978">
            <w:pPr>
              <w:rPr>
                <w:sz w:val="20"/>
                <w:lang w:eastAsia="ko-KR"/>
              </w:rPr>
            </w:pPr>
            <w:r>
              <w:rPr>
                <w:b/>
                <w:sz w:val="20"/>
                <w:u w:val="single"/>
                <w:lang w:eastAsia="ko-KR"/>
              </w:rPr>
              <w:t>Proposal 1.F.1</w:t>
            </w:r>
            <w:r>
              <w:rPr>
                <w:sz w:val="20"/>
                <w:lang w:eastAsia="ko-KR"/>
              </w:rPr>
              <w:t>: We are okay</w:t>
            </w:r>
          </w:p>
          <w:p w14:paraId="7543B960" w14:textId="77777777" w:rsidR="006E7514" w:rsidRDefault="006E7514">
            <w:pPr>
              <w:rPr>
                <w:sz w:val="20"/>
                <w:lang w:eastAsia="ko-KR"/>
              </w:rPr>
            </w:pPr>
          </w:p>
          <w:p w14:paraId="422B8CD7" w14:textId="77777777" w:rsidR="006E7514" w:rsidRDefault="00DB1978">
            <w:pPr>
              <w:rPr>
                <w:sz w:val="20"/>
                <w:lang w:eastAsia="ko-KR"/>
              </w:rPr>
            </w:pPr>
            <w:r>
              <w:rPr>
                <w:b/>
                <w:sz w:val="20"/>
                <w:u w:val="single"/>
                <w:lang w:eastAsia="ko-KR"/>
              </w:rPr>
              <w:t>Proposal 1.F.2</w:t>
            </w:r>
            <w:r>
              <w:rPr>
                <w:sz w:val="20"/>
                <w:lang w:eastAsia="ko-KR"/>
              </w:rPr>
              <w:t>: We are okay</w:t>
            </w:r>
          </w:p>
          <w:p w14:paraId="1BC6DC6A" w14:textId="77777777" w:rsidR="006E7514" w:rsidRDefault="006E7514">
            <w:pPr>
              <w:rPr>
                <w:sz w:val="20"/>
                <w:lang w:eastAsia="ko-KR"/>
              </w:rPr>
            </w:pPr>
          </w:p>
          <w:p w14:paraId="37028CD9" w14:textId="77777777" w:rsidR="006E7514" w:rsidRDefault="00DB1978">
            <w:pPr>
              <w:rPr>
                <w:sz w:val="20"/>
                <w:lang w:eastAsia="ko-KR"/>
              </w:rPr>
            </w:pPr>
            <w:r>
              <w:rPr>
                <w:b/>
                <w:sz w:val="20"/>
                <w:u w:val="single"/>
                <w:lang w:eastAsia="ko-KR"/>
              </w:rPr>
              <w:t>Proposal 1.F.3</w:t>
            </w:r>
            <w:r>
              <w:rPr>
                <w:sz w:val="20"/>
                <w:lang w:eastAsia="ko-KR"/>
              </w:rPr>
              <w:t>: We are okay</w:t>
            </w:r>
          </w:p>
          <w:p w14:paraId="77E23F77" w14:textId="77777777" w:rsidR="006E7514" w:rsidRDefault="006E7514">
            <w:pPr>
              <w:rPr>
                <w:sz w:val="20"/>
                <w:lang w:eastAsia="ko-KR"/>
              </w:rPr>
            </w:pPr>
          </w:p>
          <w:p w14:paraId="3DA9A1E1" w14:textId="77777777" w:rsidR="006E7514" w:rsidRDefault="00DB1978">
            <w:pPr>
              <w:rPr>
                <w:sz w:val="20"/>
                <w:lang w:eastAsia="ko-KR"/>
              </w:rPr>
            </w:pPr>
            <w:r>
              <w:rPr>
                <w:b/>
                <w:sz w:val="20"/>
                <w:u w:val="single"/>
                <w:lang w:eastAsia="ko-KR"/>
              </w:rPr>
              <w:t>Proposal 1.G.1</w:t>
            </w:r>
            <w:r>
              <w:rPr>
                <w:sz w:val="20"/>
                <w:lang w:eastAsia="ko-KR"/>
              </w:rPr>
              <w:t>: We are okay</w:t>
            </w:r>
          </w:p>
          <w:p w14:paraId="2FB41313" w14:textId="77777777" w:rsidR="006E7514" w:rsidRDefault="00DB1978">
            <w:pPr>
              <w:rPr>
                <w:sz w:val="20"/>
                <w:lang w:eastAsia="ko-KR"/>
              </w:rPr>
            </w:pPr>
            <w:r>
              <w:rPr>
                <w:sz w:val="20"/>
                <w:lang w:eastAsia="ko-KR"/>
              </w:rPr>
              <w:t xml:space="preserve"> </w:t>
            </w:r>
          </w:p>
          <w:p w14:paraId="2A4C8DAE" w14:textId="77777777" w:rsidR="006E7514" w:rsidRDefault="00DB1978">
            <w:pPr>
              <w:rPr>
                <w:sz w:val="20"/>
                <w:lang w:eastAsia="ko-KR"/>
              </w:rPr>
            </w:pPr>
            <w:r>
              <w:rPr>
                <w:b/>
                <w:sz w:val="20"/>
                <w:u w:val="single"/>
                <w:lang w:eastAsia="ko-KR"/>
              </w:rPr>
              <w:t>Proposal 1.G.2</w:t>
            </w:r>
            <w:r>
              <w:rPr>
                <w:sz w:val="20"/>
                <w:lang w:eastAsia="ko-KR"/>
              </w:rPr>
              <w:t>: We are okay</w:t>
            </w:r>
          </w:p>
          <w:p w14:paraId="55E41484" w14:textId="77777777" w:rsidR="006E7514" w:rsidRDefault="006E7514">
            <w:pPr>
              <w:rPr>
                <w:sz w:val="20"/>
                <w:lang w:eastAsia="ko-KR"/>
              </w:rPr>
            </w:pPr>
          </w:p>
          <w:p w14:paraId="29F3F0A9" w14:textId="77777777" w:rsidR="006E7514" w:rsidRDefault="00DB1978">
            <w:pPr>
              <w:rPr>
                <w:sz w:val="20"/>
                <w:lang w:eastAsia="ko-KR"/>
              </w:rPr>
            </w:pPr>
            <w:r>
              <w:rPr>
                <w:rFonts w:ascii="Times" w:eastAsia="Batang" w:hAnsi="Times"/>
                <w:b/>
                <w:sz w:val="20"/>
                <w:szCs w:val="20"/>
                <w:u w:val="single"/>
                <w:lang w:val="en-GB"/>
              </w:rPr>
              <w:t xml:space="preserve">Proposal 1.H: </w:t>
            </w:r>
            <w:r>
              <w:rPr>
                <w:sz w:val="20"/>
                <w:lang w:eastAsia="ko-KR"/>
              </w:rPr>
              <w:t xml:space="preserve">We did not propose this. We do not think this is necessary </w:t>
            </w:r>
          </w:p>
          <w:p w14:paraId="0E643BAB" w14:textId="77777777" w:rsidR="006E7514" w:rsidRDefault="006E7514">
            <w:pPr>
              <w:rPr>
                <w:sz w:val="20"/>
                <w:lang w:eastAsia="ko-KR"/>
              </w:rPr>
            </w:pPr>
          </w:p>
          <w:p w14:paraId="3651D268" w14:textId="77777777" w:rsidR="006E7514" w:rsidRDefault="00DB1978">
            <w:pPr>
              <w:rPr>
                <w:rFonts w:ascii="Times" w:eastAsia="Batang" w:hAnsi="Times"/>
                <w:sz w:val="20"/>
                <w:szCs w:val="20"/>
                <w:lang w:val="en-GB"/>
              </w:rPr>
            </w:pPr>
            <w:r>
              <w:rPr>
                <w:rFonts w:ascii="Times" w:eastAsia="Batang" w:hAnsi="Times"/>
                <w:b/>
                <w:sz w:val="20"/>
                <w:szCs w:val="20"/>
                <w:u w:val="single"/>
                <w:lang w:val="en-GB"/>
              </w:rPr>
              <w:t>Proposal 1.I.1</w:t>
            </w:r>
            <w:r>
              <w:rPr>
                <w:rFonts w:ascii="Times" w:eastAsia="Batang" w:hAnsi="Times"/>
                <w:sz w:val="20"/>
                <w:szCs w:val="20"/>
                <w:lang w:val="en-GB"/>
              </w:rPr>
              <w:t>: We are okay</w:t>
            </w:r>
          </w:p>
          <w:p w14:paraId="7C01BDF6" w14:textId="77777777" w:rsidR="006E7514" w:rsidRDefault="006E7514">
            <w:pPr>
              <w:rPr>
                <w:rFonts w:ascii="Times" w:eastAsia="Batang" w:hAnsi="Times"/>
                <w:sz w:val="20"/>
                <w:szCs w:val="20"/>
                <w:lang w:val="en-GB"/>
              </w:rPr>
            </w:pPr>
          </w:p>
          <w:p w14:paraId="69E192EE" w14:textId="77777777" w:rsidR="006E7514" w:rsidRDefault="00DB1978">
            <w:pPr>
              <w:rPr>
                <w:rFonts w:ascii="Times" w:eastAsia="Batang" w:hAnsi="Times"/>
                <w:sz w:val="20"/>
                <w:szCs w:val="20"/>
                <w:lang w:val="en-GB"/>
              </w:rPr>
            </w:pPr>
            <w:r>
              <w:rPr>
                <w:rFonts w:ascii="Times" w:eastAsia="Batang" w:hAnsi="Times"/>
                <w:b/>
                <w:sz w:val="20"/>
                <w:szCs w:val="20"/>
                <w:u w:val="single"/>
                <w:lang w:val="en-GB"/>
              </w:rPr>
              <w:t>Proposal 1.I.2</w:t>
            </w:r>
            <w:r>
              <w:rPr>
                <w:rFonts w:ascii="Times" w:eastAsia="Batang" w:hAnsi="Times"/>
                <w:sz w:val="20"/>
                <w:szCs w:val="20"/>
                <w:lang w:val="en-GB"/>
              </w:rPr>
              <w:t>: We are okay</w:t>
            </w:r>
          </w:p>
        </w:tc>
      </w:tr>
      <w:tr w:rsidR="006E7514" w14:paraId="4A1C87B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C913F77" w14:textId="77777777" w:rsidR="006E7514" w:rsidRDefault="00DB1978">
            <w:pPr>
              <w:snapToGrid w:val="0"/>
              <w:rPr>
                <w:rFonts w:eastAsiaTheme="minorEastAsia"/>
                <w:sz w:val="18"/>
                <w:szCs w:val="18"/>
                <w:lang w:eastAsia="zh-CN"/>
              </w:rPr>
            </w:pPr>
            <w:r>
              <w:rPr>
                <w:rFonts w:eastAsiaTheme="minorEastAsia"/>
                <w:sz w:val="18"/>
                <w:szCs w:val="18"/>
                <w:lang w:eastAsia="zh-CN"/>
              </w:rPr>
              <w:lastRenderedPageBreak/>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B3C9DE8" w14:textId="77777777" w:rsidR="006E7514" w:rsidRDefault="006E7514">
            <w:pPr>
              <w:rPr>
                <w:rFonts w:eastAsiaTheme="minorEastAsia"/>
                <w:b/>
                <w:sz w:val="20"/>
                <w:szCs w:val="20"/>
                <w:u w:val="single"/>
                <w:lang w:eastAsia="zh-CN"/>
              </w:rPr>
            </w:pPr>
          </w:p>
          <w:p w14:paraId="5F82B9C7" w14:textId="77777777" w:rsidR="006E7514" w:rsidRDefault="00DB1978">
            <w:pPr>
              <w:rPr>
                <w:rFonts w:eastAsiaTheme="minorEastAsia"/>
                <w:b/>
                <w:sz w:val="20"/>
                <w:szCs w:val="20"/>
                <w:u w:val="single"/>
                <w:lang w:eastAsia="zh-CN"/>
              </w:rPr>
            </w:pPr>
            <w:r>
              <w:rPr>
                <w:rFonts w:eastAsia="Batang"/>
                <w:b/>
                <w:sz w:val="20"/>
                <w:szCs w:val="20"/>
                <w:u w:val="single"/>
              </w:rPr>
              <w:t xml:space="preserve">Proposal </w:t>
            </w:r>
            <w:proofErr w:type="gramStart"/>
            <w:r>
              <w:rPr>
                <w:rFonts w:eastAsia="Batang"/>
                <w:b/>
                <w:sz w:val="20"/>
                <w:szCs w:val="20"/>
                <w:u w:val="single"/>
              </w:rPr>
              <w:t>1.C.1</w:t>
            </w:r>
            <w:r>
              <w:rPr>
                <w:rFonts w:eastAsiaTheme="minorEastAsia" w:hint="eastAsia"/>
                <w:b/>
                <w:sz w:val="20"/>
                <w:szCs w:val="20"/>
                <w:u w:val="single"/>
                <w:lang w:eastAsia="zh-CN"/>
              </w:rPr>
              <w:t>:</w:t>
            </w:r>
            <w:r>
              <w:rPr>
                <w:rFonts w:eastAsiaTheme="minorEastAsia"/>
                <w:sz w:val="20"/>
                <w:szCs w:val="20"/>
                <w:lang w:eastAsia="zh-CN"/>
              </w:rPr>
              <w:t>O</w:t>
            </w:r>
            <w:r>
              <w:rPr>
                <w:rFonts w:eastAsiaTheme="minorEastAsia" w:hint="eastAsia"/>
                <w:sz w:val="20"/>
                <w:szCs w:val="20"/>
                <w:lang w:eastAsia="zh-CN"/>
              </w:rPr>
              <w:t>k</w:t>
            </w:r>
            <w:proofErr w:type="gramEnd"/>
            <w:r>
              <w:rPr>
                <w:rFonts w:eastAsiaTheme="minorEastAsia" w:hint="eastAsia"/>
                <w:sz w:val="20"/>
                <w:szCs w:val="20"/>
                <w:lang w:eastAsia="zh-CN"/>
              </w:rPr>
              <w:t xml:space="preserve"> </w:t>
            </w:r>
          </w:p>
          <w:p w14:paraId="351DE1BB" w14:textId="77777777" w:rsidR="006E7514" w:rsidRDefault="006E7514">
            <w:pPr>
              <w:rPr>
                <w:rFonts w:ascii="Times" w:eastAsiaTheme="minorEastAsia" w:hAnsi="Times"/>
                <w:b/>
                <w:sz w:val="20"/>
                <w:szCs w:val="20"/>
                <w:u w:val="single"/>
                <w:lang w:val="en-GB" w:eastAsia="zh-CN"/>
              </w:rPr>
            </w:pPr>
          </w:p>
          <w:p w14:paraId="5669A5FD" w14:textId="77777777" w:rsidR="006E7514" w:rsidRDefault="00DB1978">
            <w:pPr>
              <w:rPr>
                <w:rFonts w:ascii="Times" w:eastAsiaTheme="minorEastAsia" w:hAnsi="Times"/>
                <w:sz w:val="20"/>
                <w:szCs w:val="20"/>
                <w:lang w:val="en-GB" w:eastAsia="zh-CN"/>
              </w:rPr>
            </w:pPr>
            <w:r>
              <w:rPr>
                <w:rFonts w:ascii="Times" w:eastAsia="Batang" w:hAnsi="Times"/>
                <w:b/>
                <w:sz w:val="20"/>
                <w:szCs w:val="20"/>
                <w:u w:val="single"/>
                <w:lang w:val="en-GB"/>
              </w:rPr>
              <w:t>Proposal 1.D</w:t>
            </w:r>
            <w:r>
              <w:rPr>
                <w:rFonts w:ascii="Times" w:eastAsia="Batang" w:hAnsi="Times"/>
                <w:sz w:val="20"/>
                <w:szCs w:val="20"/>
                <w:lang w:val="en-GB"/>
              </w:rPr>
              <w:t>:</w:t>
            </w:r>
            <w:r>
              <w:rPr>
                <w:rFonts w:ascii="Times" w:eastAsiaTheme="minorEastAsia" w:hAnsi="Times" w:hint="eastAsia"/>
                <w:sz w:val="20"/>
                <w:szCs w:val="20"/>
                <w:lang w:val="en-GB" w:eastAsia="zh-CN"/>
              </w:rPr>
              <w:t xml:space="preserve"> Support</w:t>
            </w:r>
          </w:p>
          <w:p w14:paraId="2E11B9B2" w14:textId="77777777" w:rsidR="006E7514" w:rsidRDefault="006E7514">
            <w:pPr>
              <w:rPr>
                <w:rFonts w:ascii="Times" w:eastAsiaTheme="minorEastAsia" w:hAnsi="Times"/>
                <w:sz w:val="20"/>
                <w:szCs w:val="20"/>
                <w:lang w:val="en-GB" w:eastAsia="zh-CN"/>
              </w:rPr>
            </w:pPr>
          </w:p>
          <w:p w14:paraId="790DB2E2" w14:textId="77777777" w:rsidR="006E7514" w:rsidRDefault="00DB1978">
            <w:pPr>
              <w:rPr>
                <w:rFonts w:eastAsiaTheme="minorEastAsia"/>
                <w:iCs/>
                <w:sz w:val="20"/>
                <w:szCs w:val="20"/>
                <w:lang w:val="en-GB" w:eastAsia="zh-CN"/>
              </w:rPr>
            </w:pPr>
            <w:r>
              <w:rPr>
                <w:rFonts w:eastAsia="Batang"/>
                <w:b/>
                <w:iCs/>
                <w:sz w:val="20"/>
                <w:szCs w:val="20"/>
                <w:u w:val="single"/>
                <w:lang w:val="en-GB"/>
              </w:rPr>
              <w:t>Proposal 1.E</w:t>
            </w:r>
            <w:r>
              <w:rPr>
                <w:rFonts w:eastAsia="Batang"/>
                <w:iCs/>
                <w:sz w:val="20"/>
                <w:szCs w:val="20"/>
                <w:lang w:val="en-GB"/>
              </w:rPr>
              <w:t>:</w:t>
            </w:r>
            <w:r>
              <w:rPr>
                <w:rFonts w:eastAsiaTheme="minorEastAsia" w:hint="eastAsia"/>
                <w:iCs/>
                <w:sz w:val="20"/>
                <w:szCs w:val="20"/>
                <w:lang w:val="en-GB" w:eastAsia="zh-CN"/>
              </w:rPr>
              <w:t xml:space="preserve"> </w:t>
            </w:r>
          </w:p>
          <w:p w14:paraId="1D948469" w14:textId="77777777" w:rsidR="006E7514" w:rsidRDefault="00DB1978">
            <w:pPr>
              <w:rPr>
                <w:rFonts w:eastAsiaTheme="minorEastAsia"/>
                <w:iCs/>
                <w:sz w:val="20"/>
                <w:szCs w:val="20"/>
                <w:lang w:val="en-GB" w:eastAsia="zh-CN"/>
              </w:rPr>
            </w:pPr>
            <w:r>
              <w:rPr>
                <w:rFonts w:eastAsiaTheme="minorEastAsia" w:hint="eastAsia"/>
                <w:iCs/>
                <w:sz w:val="20"/>
                <w:szCs w:val="20"/>
                <w:lang w:val="en-GB" w:eastAsia="zh-CN"/>
              </w:rPr>
              <w:t xml:space="preserve">We can support extend the </w:t>
            </w:r>
            <w:proofErr w:type="gramStart"/>
            <w:r>
              <w:rPr>
                <w:rFonts w:eastAsiaTheme="minorEastAsia" w:hint="eastAsia"/>
                <w:iCs/>
                <w:sz w:val="20"/>
                <w:szCs w:val="20"/>
                <w:lang w:val="en-GB" w:eastAsia="zh-CN"/>
              </w:rPr>
              <w:t>high performance</w:t>
            </w:r>
            <w:proofErr w:type="gramEnd"/>
            <w:r>
              <w:rPr>
                <w:rFonts w:eastAsiaTheme="minorEastAsia" w:hint="eastAsia"/>
                <w:iCs/>
                <w:sz w:val="20"/>
                <w:szCs w:val="20"/>
                <w:lang w:val="en-GB" w:eastAsia="zh-CN"/>
              </w:rPr>
              <w:t xml:space="preserve"> scheme B to legacy &lt;=32 ports but not for scheme A. The legacy Rel-15 Type I SP is a low complexity scheme by itself and we don</w:t>
            </w:r>
            <w:r>
              <w:rPr>
                <w:rFonts w:eastAsiaTheme="minorEastAsia"/>
                <w:iCs/>
                <w:sz w:val="20"/>
                <w:szCs w:val="20"/>
                <w:lang w:val="en-GB" w:eastAsia="zh-CN"/>
              </w:rPr>
              <w:t>’</w:t>
            </w:r>
            <w:r>
              <w:rPr>
                <w:rFonts w:eastAsiaTheme="minorEastAsia" w:hint="eastAsia"/>
                <w:iCs/>
                <w:sz w:val="20"/>
                <w:szCs w:val="20"/>
                <w:lang w:val="en-GB" w:eastAsia="zh-CN"/>
              </w:rPr>
              <w:t>t see strong reason to introduce a redundant scheme A for legacy port numbers.</w:t>
            </w:r>
          </w:p>
          <w:p w14:paraId="65A870CE" w14:textId="77777777" w:rsidR="006E7514" w:rsidRDefault="00DB1978">
            <w:pPr>
              <w:rPr>
                <w:rFonts w:eastAsiaTheme="minorEastAsia"/>
                <w:iCs/>
                <w:sz w:val="20"/>
                <w:szCs w:val="20"/>
                <w:lang w:val="en-GB" w:eastAsia="zh-CN"/>
              </w:rPr>
            </w:pPr>
            <w:r>
              <w:rPr>
                <w:rFonts w:eastAsiaTheme="minorEastAsia"/>
                <w:iCs/>
                <w:sz w:val="20"/>
                <w:szCs w:val="20"/>
                <w:lang w:val="en-GB" w:eastAsia="zh-CN"/>
              </w:rPr>
              <w:t>[Mod: Thanks for providing a possible compromise]</w:t>
            </w:r>
          </w:p>
          <w:p w14:paraId="09FC85AD" w14:textId="77777777" w:rsidR="006E7514" w:rsidRDefault="006E7514">
            <w:pPr>
              <w:rPr>
                <w:rFonts w:eastAsiaTheme="minorEastAsia"/>
                <w:iCs/>
                <w:sz w:val="20"/>
                <w:szCs w:val="20"/>
                <w:lang w:val="en-GB" w:eastAsia="zh-CN"/>
              </w:rPr>
            </w:pPr>
          </w:p>
          <w:p w14:paraId="37A0F479" w14:textId="77777777" w:rsidR="006E7514" w:rsidRDefault="00DB1978">
            <w:pPr>
              <w:rPr>
                <w:rFonts w:eastAsiaTheme="minorEastAsia"/>
                <w:iCs/>
                <w:sz w:val="20"/>
                <w:szCs w:val="20"/>
                <w:lang w:val="en-GB" w:eastAsia="zh-CN"/>
              </w:rPr>
            </w:pPr>
            <w:r>
              <w:rPr>
                <w:b/>
                <w:sz w:val="20"/>
                <w:u w:val="single"/>
                <w:lang w:eastAsia="ko-KR"/>
              </w:rPr>
              <w:t>Question 1.F.4</w:t>
            </w:r>
            <w:r>
              <w:rPr>
                <w:sz w:val="20"/>
                <w:lang w:eastAsia="ko-KR"/>
              </w:rPr>
              <w:t xml:space="preserve">: </w:t>
            </w:r>
            <w:r>
              <w:rPr>
                <w:rFonts w:eastAsiaTheme="minorEastAsia" w:hint="eastAsia"/>
                <w:iCs/>
                <w:sz w:val="20"/>
                <w:szCs w:val="20"/>
                <w:lang w:val="en-GB" w:eastAsia="zh-CN"/>
              </w:rPr>
              <w:t xml:space="preserve"> </w:t>
            </w:r>
          </w:p>
          <w:p w14:paraId="34CF8965" w14:textId="77777777" w:rsidR="006E7514" w:rsidRDefault="00DB1978">
            <w:pPr>
              <w:rPr>
                <w:rFonts w:eastAsiaTheme="minorEastAsia"/>
                <w:iCs/>
                <w:sz w:val="20"/>
                <w:szCs w:val="20"/>
                <w:lang w:val="en-GB" w:eastAsia="zh-CN"/>
              </w:rPr>
            </w:pPr>
            <w:r>
              <w:rPr>
                <w:rFonts w:eastAsiaTheme="minorEastAsia"/>
                <w:iCs/>
                <w:sz w:val="20"/>
                <w:szCs w:val="20"/>
                <w:lang w:val="en-GB" w:eastAsia="zh-CN"/>
              </w:rPr>
              <w:t>We</w:t>
            </w:r>
            <w:r>
              <w:rPr>
                <w:rFonts w:eastAsiaTheme="minorEastAsia" w:hint="eastAsia"/>
                <w:iCs/>
                <w:sz w:val="20"/>
                <w:szCs w:val="20"/>
                <w:lang w:val="en-GB" w:eastAsia="zh-CN"/>
              </w:rPr>
              <w:t xml:space="preserve"> prefer not to make extension for Rel-18 SD NES Type-2. F</w:t>
            </w:r>
            <w:r>
              <w:rPr>
                <w:rFonts w:eastAsiaTheme="minorEastAsia"/>
                <w:iCs/>
                <w:sz w:val="20"/>
                <w:szCs w:val="20"/>
                <w:lang w:val="en-GB" w:eastAsia="zh-CN"/>
              </w:rPr>
              <w:t xml:space="preserve">or SD type 2 NES, part of antenna elements would be dynamically adapted (shutting down) </w:t>
            </w:r>
            <w:r>
              <w:rPr>
                <w:rFonts w:eastAsiaTheme="minorEastAsia" w:hint="eastAsia"/>
                <w:iCs/>
                <w:sz w:val="20"/>
                <w:szCs w:val="20"/>
                <w:lang w:val="en-GB" w:eastAsia="zh-CN"/>
              </w:rPr>
              <w:t>and t</w:t>
            </w:r>
            <w:r>
              <w:rPr>
                <w:rFonts w:eastAsiaTheme="minorEastAsia"/>
                <w:iCs/>
                <w:sz w:val="20"/>
                <w:szCs w:val="20"/>
                <w:lang w:val="en-GB" w:eastAsia="zh-CN"/>
              </w:rPr>
              <w:t xml:space="preserve">he total number of antenna ports would not be changed. However, the beam shape would vary due to each port with </w:t>
            </w:r>
            <w:proofErr w:type="gramStart"/>
            <w:r>
              <w:rPr>
                <w:rFonts w:eastAsiaTheme="minorEastAsia"/>
                <w:iCs/>
                <w:sz w:val="20"/>
                <w:szCs w:val="20"/>
                <w:lang w:val="en-GB" w:eastAsia="zh-CN"/>
              </w:rPr>
              <w:t>less</w:t>
            </w:r>
            <w:proofErr w:type="gramEnd"/>
            <w:r>
              <w:rPr>
                <w:rFonts w:eastAsiaTheme="minorEastAsia"/>
                <w:iCs/>
                <w:sz w:val="20"/>
                <w:szCs w:val="20"/>
                <w:lang w:val="en-GB" w:eastAsia="zh-CN"/>
              </w:rPr>
              <w:t xml:space="preserve"> number of antenna elements to associate with, which is equivalent to the change of codebook. Thus, it might have some issues for Type 2 SD with Rel-19 Type-I SP codebook refinement for P=48, 64, 128 CSI-RS ports</w:t>
            </w:r>
            <w:r>
              <w:rPr>
                <w:rFonts w:eastAsiaTheme="minorEastAsia" w:hint="eastAsia"/>
                <w:iCs/>
                <w:sz w:val="20"/>
                <w:szCs w:val="20"/>
                <w:lang w:val="en-GB" w:eastAsia="zh-CN"/>
              </w:rPr>
              <w:t>.</w:t>
            </w:r>
          </w:p>
          <w:p w14:paraId="18D6AD74" w14:textId="77777777" w:rsidR="006E7514" w:rsidRDefault="006E7514">
            <w:pPr>
              <w:rPr>
                <w:rFonts w:eastAsiaTheme="minorEastAsia"/>
                <w:iCs/>
                <w:sz w:val="20"/>
                <w:szCs w:val="20"/>
                <w:lang w:val="en-GB" w:eastAsia="zh-CN"/>
              </w:rPr>
            </w:pPr>
          </w:p>
          <w:p w14:paraId="7EC8F2BC" w14:textId="77777777" w:rsidR="006E7514" w:rsidRDefault="00DB1978">
            <w:pPr>
              <w:rPr>
                <w:rFonts w:eastAsiaTheme="minorEastAsia"/>
                <w:sz w:val="20"/>
                <w:lang w:eastAsia="zh-CN"/>
              </w:rPr>
            </w:pPr>
            <w:r>
              <w:rPr>
                <w:b/>
                <w:sz w:val="20"/>
                <w:u w:val="single"/>
                <w:lang w:eastAsia="ko-KR"/>
              </w:rPr>
              <w:t>Proposal 1.G.1</w:t>
            </w:r>
            <w:r>
              <w:rPr>
                <w:sz w:val="20"/>
                <w:lang w:eastAsia="ko-KR"/>
              </w:rPr>
              <w:t>:</w:t>
            </w:r>
            <w:r>
              <w:rPr>
                <w:rFonts w:eastAsiaTheme="minorEastAsia" w:hint="eastAsia"/>
                <w:sz w:val="20"/>
                <w:lang w:eastAsia="zh-CN"/>
              </w:rPr>
              <w:t xml:space="preserve"> ok</w:t>
            </w:r>
          </w:p>
          <w:p w14:paraId="7E150DF4" w14:textId="77777777" w:rsidR="006E7514" w:rsidRDefault="006E7514">
            <w:pPr>
              <w:rPr>
                <w:rFonts w:eastAsiaTheme="minorEastAsia"/>
                <w:sz w:val="20"/>
                <w:lang w:eastAsia="zh-CN"/>
              </w:rPr>
            </w:pPr>
          </w:p>
          <w:p w14:paraId="08C54CFE" w14:textId="77777777" w:rsidR="006E7514" w:rsidRDefault="00DB1978">
            <w:pPr>
              <w:rPr>
                <w:rFonts w:eastAsiaTheme="minorEastAsia"/>
                <w:sz w:val="20"/>
                <w:lang w:eastAsia="zh-CN"/>
              </w:rPr>
            </w:pPr>
            <w:r>
              <w:rPr>
                <w:b/>
                <w:sz w:val="20"/>
                <w:u w:val="single"/>
                <w:lang w:eastAsia="ko-KR"/>
              </w:rPr>
              <w:t>Proposal 1.G.2</w:t>
            </w:r>
            <w:r>
              <w:rPr>
                <w:sz w:val="20"/>
                <w:lang w:eastAsia="ko-KR"/>
              </w:rPr>
              <w:t>:</w:t>
            </w:r>
            <w:r>
              <w:rPr>
                <w:rFonts w:eastAsiaTheme="minorEastAsia" w:hint="eastAsia"/>
                <w:sz w:val="20"/>
                <w:lang w:eastAsia="zh-CN"/>
              </w:rPr>
              <w:t xml:space="preserve"> ok</w:t>
            </w:r>
          </w:p>
          <w:p w14:paraId="14276FC9" w14:textId="77777777" w:rsidR="006E7514" w:rsidRDefault="006E7514">
            <w:pPr>
              <w:rPr>
                <w:rFonts w:eastAsiaTheme="minorEastAsia"/>
                <w:sz w:val="20"/>
                <w:lang w:eastAsia="zh-CN"/>
              </w:rPr>
            </w:pPr>
          </w:p>
          <w:p w14:paraId="47F83EBF" w14:textId="77777777" w:rsidR="006E7514" w:rsidRDefault="00DB1978">
            <w:pPr>
              <w:rPr>
                <w:rFonts w:ascii="Times" w:eastAsiaTheme="minorEastAsia" w:hAnsi="Times"/>
                <w:sz w:val="20"/>
                <w:szCs w:val="20"/>
                <w:lang w:val="en-GB" w:eastAsia="zh-CN"/>
              </w:rPr>
            </w:pPr>
            <w:r>
              <w:rPr>
                <w:rFonts w:ascii="Times" w:eastAsia="Batang" w:hAnsi="Times"/>
                <w:b/>
                <w:sz w:val="20"/>
                <w:szCs w:val="20"/>
                <w:u w:val="single"/>
                <w:lang w:val="en-GB"/>
              </w:rPr>
              <w:t>Proposal 1.I.1</w:t>
            </w:r>
            <w:r>
              <w:rPr>
                <w:rFonts w:ascii="Times" w:eastAsia="Batang" w:hAnsi="Times"/>
                <w:sz w:val="20"/>
                <w:szCs w:val="20"/>
                <w:lang w:val="en-GB"/>
              </w:rPr>
              <w:t>:</w:t>
            </w:r>
            <w:r>
              <w:rPr>
                <w:rFonts w:ascii="Times" w:eastAsiaTheme="minorEastAsia" w:hAnsi="Times" w:hint="eastAsia"/>
                <w:sz w:val="20"/>
                <w:szCs w:val="20"/>
                <w:lang w:val="en-GB" w:eastAsia="zh-CN"/>
              </w:rPr>
              <w:t xml:space="preserve"> Support</w:t>
            </w:r>
          </w:p>
          <w:p w14:paraId="198BFF3A" w14:textId="77777777" w:rsidR="006E7514" w:rsidRDefault="006E7514">
            <w:pPr>
              <w:rPr>
                <w:rFonts w:ascii="Times" w:eastAsiaTheme="minorEastAsia" w:hAnsi="Times"/>
                <w:sz w:val="20"/>
                <w:szCs w:val="20"/>
                <w:lang w:val="en-GB" w:eastAsia="zh-CN"/>
              </w:rPr>
            </w:pPr>
          </w:p>
          <w:p w14:paraId="2ACB25BE" w14:textId="77777777" w:rsidR="006E7514" w:rsidRDefault="00DB1978">
            <w:pPr>
              <w:rPr>
                <w:rFonts w:ascii="Times" w:eastAsiaTheme="minorEastAsia" w:hAnsi="Times"/>
                <w:sz w:val="20"/>
                <w:szCs w:val="20"/>
                <w:lang w:val="en-GB" w:eastAsia="zh-CN"/>
              </w:rPr>
            </w:pPr>
            <w:r>
              <w:rPr>
                <w:rFonts w:ascii="Times" w:eastAsia="Batang" w:hAnsi="Times"/>
                <w:b/>
                <w:sz w:val="20"/>
                <w:szCs w:val="20"/>
                <w:u w:val="single"/>
                <w:lang w:val="en-GB"/>
              </w:rPr>
              <w:t>Proposal 1.I.2</w:t>
            </w:r>
            <w:r>
              <w:rPr>
                <w:rFonts w:ascii="Times" w:eastAsia="Batang" w:hAnsi="Times"/>
                <w:sz w:val="20"/>
                <w:szCs w:val="20"/>
                <w:lang w:val="en-GB"/>
              </w:rPr>
              <w:t>:</w:t>
            </w:r>
            <w:r>
              <w:rPr>
                <w:rFonts w:ascii="Times" w:eastAsiaTheme="minorEastAsia" w:hAnsi="Times" w:hint="eastAsia"/>
                <w:sz w:val="20"/>
                <w:szCs w:val="20"/>
                <w:lang w:val="en-GB" w:eastAsia="zh-CN"/>
              </w:rPr>
              <w:t xml:space="preserve"> Support</w:t>
            </w:r>
          </w:p>
          <w:p w14:paraId="4E73C36A" w14:textId="77777777" w:rsidR="006E7514" w:rsidRDefault="006E7514">
            <w:pPr>
              <w:rPr>
                <w:rFonts w:eastAsia="Batang"/>
                <w:b/>
                <w:sz w:val="20"/>
                <w:szCs w:val="20"/>
                <w:u w:val="single"/>
                <w:lang w:val="en-GB"/>
              </w:rPr>
            </w:pPr>
          </w:p>
        </w:tc>
      </w:tr>
      <w:tr w:rsidR="006E7514" w14:paraId="1D1FFEC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390030D" w14:textId="77777777" w:rsidR="006E7514" w:rsidRDefault="00DB1978">
            <w:pPr>
              <w:snapToGrid w:val="0"/>
              <w:rPr>
                <w:rFonts w:eastAsiaTheme="minorEastAsia"/>
                <w:sz w:val="18"/>
                <w:szCs w:val="18"/>
                <w:lang w:eastAsia="zh-CN"/>
              </w:rPr>
            </w:pPr>
            <w:r>
              <w:rPr>
                <w:rFonts w:eastAsiaTheme="minorEastAsia"/>
                <w:sz w:val="18"/>
                <w:szCs w:val="18"/>
                <w:lang w:eastAsia="zh-CN"/>
              </w:rPr>
              <w:t>Mod V34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6D1D5B4" w14:textId="77777777" w:rsidR="006E7514" w:rsidRDefault="00DB1978">
            <w:pPr>
              <w:rPr>
                <w:rFonts w:eastAsiaTheme="minorEastAsia"/>
                <w:b/>
                <w:color w:val="3333FF"/>
                <w:sz w:val="20"/>
                <w:szCs w:val="20"/>
                <w:lang w:eastAsia="zh-CN"/>
              </w:rPr>
            </w:pPr>
            <w:r>
              <w:rPr>
                <w:rFonts w:eastAsiaTheme="minorEastAsia"/>
                <w:b/>
                <w:color w:val="3333FF"/>
                <w:sz w:val="20"/>
                <w:szCs w:val="20"/>
                <w:lang w:eastAsia="zh-CN"/>
              </w:rPr>
              <w:t>P</w:t>
            </w:r>
            <w:proofErr w:type="gramStart"/>
            <w:r>
              <w:rPr>
                <w:rFonts w:eastAsiaTheme="minorEastAsia"/>
                <w:b/>
                <w:color w:val="3333FF"/>
                <w:sz w:val="20"/>
                <w:szCs w:val="20"/>
                <w:lang w:eastAsia="zh-CN"/>
              </w:rPr>
              <w:t>1.A</w:t>
            </w:r>
            <w:proofErr w:type="gramEnd"/>
            <w:r>
              <w:rPr>
                <w:rFonts w:eastAsiaTheme="minorEastAsia"/>
                <w:b/>
                <w:color w:val="3333FF"/>
                <w:sz w:val="20"/>
                <w:szCs w:val="20"/>
                <w:lang w:eastAsia="zh-CN"/>
              </w:rPr>
              <w:t>: removed the brackets around the two highlighted texts given companies’ inputs. I’d appreciate if @IDC can be flexible after the responses from FL and Huawei (offline) re the first text. We will focus on the FFS in later round(s)</w:t>
            </w:r>
          </w:p>
          <w:p w14:paraId="3B0014E9" w14:textId="77777777" w:rsidR="006E7514" w:rsidRDefault="006E7514">
            <w:pPr>
              <w:rPr>
                <w:rFonts w:eastAsiaTheme="minorEastAsia"/>
                <w:b/>
                <w:color w:val="3333FF"/>
                <w:sz w:val="20"/>
                <w:szCs w:val="20"/>
                <w:lang w:eastAsia="zh-CN"/>
              </w:rPr>
            </w:pPr>
          </w:p>
          <w:p w14:paraId="0D2F032B" w14:textId="77777777" w:rsidR="006E7514" w:rsidRDefault="00DB1978">
            <w:pPr>
              <w:rPr>
                <w:rFonts w:eastAsiaTheme="minorEastAsia"/>
                <w:b/>
                <w:color w:val="3333FF"/>
                <w:sz w:val="20"/>
                <w:szCs w:val="20"/>
                <w:lang w:eastAsia="zh-CN"/>
              </w:rPr>
            </w:pPr>
            <w:r>
              <w:rPr>
                <w:rFonts w:eastAsiaTheme="minorEastAsia"/>
                <w:b/>
                <w:color w:val="3333FF"/>
                <w:sz w:val="20"/>
                <w:szCs w:val="20"/>
                <w:lang w:eastAsia="zh-CN"/>
              </w:rPr>
              <w:t>P</w:t>
            </w:r>
            <w:proofErr w:type="gramStart"/>
            <w:r>
              <w:rPr>
                <w:rFonts w:eastAsiaTheme="minorEastAsia"/>
                <w:b/>
                <w:color w:val="3333FF"/>
                <w:sz w:val="20"/>
                <w:szCs w:val="20"/>
                <w:lang w:eastAsia="zh-CN"/>
              </w:rPr>
              <w:t>1.E</w:t>
            </w:r>
            <w:proofErr w:type="gramEnd"/>
            <w:r>
              <w:rPr>
                <w:rFonts w:eastAsiaTheme="minorEastAsia"/>
                <w:b/>
                <w:color w:val="3333FF"/>
                <w:sz w:val="20"/>
                <w:szCs w:val="20"/>
                <w:lang w:eastAsia="zh-CN"/>
              </w:rPr>
              <w:t xml:space="preserve">: put capability bullet in brackets for further discussion (per Intel’s input). The proposal doesn’t seem to be agreeable in round-1. Perhaps one compromise (round-2) is per CATT’s suggestion, i.e. extension only for Scheme-B since Scheme-A is redundant given Rel-15 Type-I SP mode-1 </w:t>
            </w:r>
          </w:p>
          <w:p w14:paraId="5F9937E6" w14:textId="77777777" w:rsidR="006E7514" w:rsidRDefault="006E7514">
            <w:pPr>
              <w:rPr>
                <w:rFonts w:eastAsiaTheme="minorEastAsia"/>
                <w:b/>
                <w:color w:val="3333FF"/>
                <w:sz w:val="20"/>
                <w:szCs w:val="20"/>
                <w:lang w:eastAsia="zh-CN"/>
              </w:rPr>
            </w:pPr>
          </w:p>
          <w:p w14:paraId="14026400" w14:textId="77777777" w:rsidR="006E7514" w:rsidRDefault="00DB1978">
            <w:pPr>
              <w:rPr>
                <w:rFonts w:eastAsiaTheme="minorEastAsia"/>
                <w:b/>
                <w:color w:val="3333FF"/>
                <w:sz w:val="20"/>
                <w:szCs w:val="20"/>
                <w:lang w:eastAsia="zh-CN"/>
              </w:rPr>
            </w:pPr>
            <w:r>
              <w:rPr>
                <w:rFonts w:eastAsiaTheme="minorEastAsia"/>
                <w:b/>
                <w:color w:val="3333FF"/>
                <w:sz w:val="20"/>
                <w:szCs w:val="20"/>
                <w:lang w:eastAsia="zh-CN"/>
              </w:rPr>
              <w:t>P</w:t>
            </w:r>
            <w:proofErr w:type="gramStart"/>
            <w:r>
              <w:rPr>
                <w:rFonts w:eastAsiaTheme="minorEastAsia"/>
                <w:b/>
                <w:color w:val="3333FF"/>
                <w:sz w:val="20"/>
                <w:szCs w:val="20"/>
                <w:lang w:eastAsia="zh-CN"/>
              </w:rPr>
              <w:t>1.F.</w:t>
            </w:r>
            <w:proofErr w:type="gramEnd"/>
            <w:r>
              <w:rPr>
                <w:rFonts w:eastAsiaTheme="minorEastAsia"/>
                <w:b/>
                <w:color w:val="3333FF"/>
                <w:sz w:val="20"/>
                <w:szCs w:val="20"/>
                <w:lang w:eastAsia="zh-CN"/>
              </w:rPr>
              <w:t>1: need more discussion in round-2 re P vs P’ vs max(Pi), else the rest is agreeable in round-1</w:t>
            </w:r>
          </w:p>
          <w:p w14:paraId="3AC307A0" w14:textId="77777777" w:rsidR="006E7514" w:rsidRDefault="006E7514">
            <w:pPr>
              <w:rPr>
                <w:rFonts w:eastAsiaTheme="minorEastAsia"/>
                <w:b/>
                <w:color w:val="3333FF"/>
                <w:sz w:val="20"/>
                <w:szCs w:val="20"/>
                <w:lang w:eastAsia="zh-CN"/>
              </w:rPr>
            </w:pPr>
          </w:p>
          <w:p w14:paraId="670864BB" w14:textId="77777777" w:rsidR="006E7514" w:rsidRDefault="00DB1978">
            <w:pPr>
              <w:rPr>
                <w:rFonts w:eastAsiaTheme="minorEastAsia"/>
                <w:b/>
                <w:color w:val="3333FF"/>
                <w:sz w:val="20"/>
                <w:szCs w:val="20"/>
                <w:lang w:eastAsia="zh-CN"/>
              </w:rPr>
            </w:pPr>
            <w:r>
              <w:rPr>
                <w:rFonts w:eastAsiaTheme="minorEastAsia"/>
                <w:b/>
                <w:color w:val="3333FF"/>
                <w:sz w:val="20"/>
                <w:szCs w:val="20"/>
                <w:lang w:eastAsia="zh-CN"/>
              </w:rPr>
              <w:t>P</w:t>
            </w:r>
            <w:proofErr w:type="gramStart"/>
            <w:r>
              <w:rPr>
                <w:rFonts w:eastAsiaTheme="minorEastAsia"/>
                <w:b/>
                <w:color w:val="3333FF"/>
                <w:sz w:val="20"/>
                <w:szCs w:val="20"/>
                <w:lang w:eastAsia="zh-CN"/>
              </w:rPr>
              <w:t>1.F.</w:t>
            </w:r>
            <w:proofErr w:type="gramEnd"/>
            <w:r>
              <w:rPr>
                <w:rFonts w:eastAsiaTheme="minorEastAsia"/>
                <w:b/>
                <w:color w:val="3333FF"/>
                <w:sz w:val="20"/>
                <w:szCs w:val="20"/>
                <w:lang w:eastAsia="zh-CN"/>
              </w:rPr>
              <w:t xml:space="preserve">3: clarification added per </w:t>
            </w:r>
            <w:proofErr w:type="spellStart"/>
            <w:r>
              <w:rPr>
                <w:rFonts w:eastAsiaTheme="minorEastAsia"/>
                <w:b/>
                <w:color w:val="3333FF"/>
                <w:sz w:val="20"/>
                <w:szCs w:val="20"/>
                <w:lang w:eastAsia="zh-CN"/>
              </w:rPr>
              <w:t>vivo’s</w:t>
            </w:r>
            <w:proofErr w:type="spellEnd"/>
            <w:r>
              <w:rPr>
                <w:rFonts w:eastAsiaTheme="minorEastAsia"/>
                <w:b/>
                <w:color w:val="3333FF"/>
                <w:sz w:val="20"/>
                <w:szCs w:val="20"/>
                <w:lang w:eastAsia="zh-CN"/>
              </w:rPr>
              <w:t xml:space="preserve"> suggestion</w:t>
            </w:r>
          </w:p>
          <w:p w14:paraId="480D5172" w14:textId="77777777" w:rsidR="006E7514" w:rsidRDefault="006E7514">
            <w:pPr>
              <w:rPr>
                <w:rFonts w:eastAsiaTheme="minorEastAsia"/>
                <w:b/>
                <w:color w:val="3333FF"/>
                <w:sz w:val="20"/>
                <w:szCs w:val="20"/>
                <w:lang w:eastAsia="zh-CN"/>
              </w:rPr>
            </w:pPr>
          </w:p>
          <w:p w14:paraId="41FA5164" w14:textId="77777777" w:rsidR="006E7514" w:rsidRDefault="00DB1978">
            <w:pPr>
              <w:rPr>
                <w:rFonts w:eastAsiaTheme="minorEastAsia"/>
                <w:b/>
                <w:color w:val="3333FF"/>
                <w:sz w:val="20"/>
                <w:szCs w:val="20"/>
                <w:lang w:eastAsia="zh-CN"/>
              </w:rPr>
            </w:pPr>
            <w:r>
              <w:rPr>
                <w:rFonts w:eastAsiaTheme="minorEastAsia"/>
                <w:b/>
                <w:color w:val="3333FF"/>
                <w:sz w:val="20"/>
                <w:szCs w:val="20"/>
                <w:lang w:eastAsia="zh-CN"/>
              </w:rPr>
              <w:t>P</w:t>
            </w:r>
            <w:proofErr w:type="gramStart"/>
            <w:r>
              <w:rPr>
                <w:rFonts w:eastAsiaTheme="minorEastAsia"/>
                <w:b/>
                <w:color w:val="3333FF"/>
                <w:sz w:val="20"/>
                <w:szCs w:val="20"/>
                <w:lang w:eastAsia="zh-CN"/>
              </w:rPr>
              <w:t>1.G.</w:t>
            </w:r>
            <w:proofErr w:type="gramEnd"/>
            <w:r>
              <w:rPr>
                <w:rFonts w:eastAsiaTheme="minorEastAsia"/>
                <w:b/>
                <w:color w:val="3333FF"/>
                <w:sz w:val="20"/>
                <w:szCs w:val="20"/>
                <w:lang w:eastAsia="zh-CN"/>
              </w:rPr>
              <w:t xml:space="preserve">1: clarification added per </w:t>
            </w:r>
            <w:proofErr w:type="spellStart"/>
            <w:r>
              <w:rPr>
                <w:rFonts w:eastAsiaTheme="minorEastAsia"/>
                <w:b/>
                <w:color w:val="3333FF"/>
                <w:sz w:val="20"/>
                <w:szCs w:val="20"/>
                <w:lang w:eastAsia="zh-CN"/>
              </w:rPr>
              <w:t>vivo’s</w:t>
            </w:r>
            <w:proofErr w:type="spellEnd"/>
            <w:r>
              <w:rPr>
                <w:rFonts w:eastAsiaTheme="minorEastAsia"/>
                <w:b/>
                <w:color w:val="3333FF"/>
                <w:sz w:val="20"/>
                <w:szCs w:val="20"/>
                <w:lang w:eastAsia="zh-CN"/>
              </w:rPr>
              <w:t xml:space="preserve"> question. Regardless this proposal doesn’t seem agreeable.</w:t>
            </w:r>
          </w:p>
          <w:p w14:paraId="3B112E0A" w14:textId="77777777" w:rsidR="006E7514" w:rsidRDefault="006E7514">
            <w:pPr>
              <w:rPr>
                <w:rFonts w:eastAsiaTheme="minorEastAsia"/>
                <w:b/>
                <w:sz w:val="20"/>
                <w:szCs w:val="20"/>
                <w:u w:val="single"/>
                <w:lang w:eastAsia="zh-CN"/>
              </w:rPr>
            </w:pPr>
          </w:p>
        </w:tc>
      </w:tr>
      <w:tr w:rsidR="006E7514" w14:paraId="5CA8F36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F7D6377" w14:textId="77777777" w:rsidR="006E7514" w:rsidRDefault="00DB1978">
            <w:pPr>
              <w:snapToGrid w:val="0"/>
              <w:rPr>
                <w:rFonts w:eastAsiaTheme="minorEastAsia"/>
                <w:sz w:val="18"/>
                <w:szCs w:val="18"/>
                <w:lang w:eastAsia="zh-CN"/>
              </w:rPr>
            </w:pPr>
            <w:r>
              <w:rPr>
                <w:rFonts w:eastAsiaTheme="minorEastAsia" w:hint="eastAsia"/>
                <w:sz w:val="18"/>
                <w:szCs w:val="18"/>
                <w:lang w:eastAsia="zh-CN"/>
              </w:rPr>
              <w:lastRenderedPageBreak/>
              <w:t>TCL</w:t>
            </w:r>
          </w:p>
          <w:p w14:paraId="385DCA43" w14:textId="77777777" w:rsidR="006E7514" w:rsidRDefault="006E7514">
            <w:pPr>
              <w:snapToGrid w:val="0"/>
              <w:rPr>
                <w:rFonts w:eastAsiaTheme="minorEastAsia"/>
                <w:sz w:val="18"/>
                <w:szCs w:val="18"/>
                <w:lang w:eastAsia="zh-CN"/>
              </w:rPr>
            </w:pP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12533E7" w14:textId="77777777" w:rsidR="006E7514" w:rsidRDefault="00DB1978">
            <w:pPr>
              <w:jc w:val="both"/>
              <w:rPr>
                <w:rFonts w:ascii="Times" w:eastAsiaTheme="minorEastAsia" w:hAnsi="Times" w:cs="Times"/>
                <w:sz w:val="21"/>
                <w:szCs w:val="21"/>
                <w:lang w:eastAsia="zh-CN"/>
              </w:rPr>
            </w:pPr>
            <w:r>
              <w:rPr>
                <w:rFonts w:ascii="Times" w:eastAsiaTheme="minorEastAsia" w:hAnsi="Times" w:cs="Times"/>
                <w:b/>
                <w:bCs/>
                <w:sz w:val="21"/>
                <w:szCs w:val="21"/>
                <w:u w:val="single"/>
                <w:lang w:val="en-GB" w:eastAsia="zh-CN"/>
              </w:rPr>
              <w:t>Proposal 1.A:</w:t>
            </w:r>
            <w:r>
              <w:rPr>
                <w:rFonts w:ascii="Times" w:eastAsiaTheme="minorEastAsia" w:hAnsi="Times" w:cs="Times" w:hint="eastAsia"/>
                <w:b/>
                <w:bCs/>
                <w:sz w:val="21"/>
                <w:szCs w:val="21"/>
                <w:u w:val="single"/>
                <w:lang w:eastAsia="zh-CN"/>
              </w:rPr>
              <w:t xml:space="preserve"> </w:t>
            </w:r>
            <w:r>
              <w:rPr>
                <w:rFonts w:ascii="Times" w:eastAsiaTheme="minorEastAsia" w:hAnsi="Times" w:cs="Times" w:hint="eastAsia"/>
                <w:sz w:val="21"/>
                <w:szCs w:val="21"/>
                <w:lang w:eastAsia="zh-CN"/>
              </w:rPr>
              <w:t>We are fine for this proposal, and we support remove the bracket for AP-SRS resource count.</w:t>
            </w:r>
          </w:p>
          <w:p w14:paraId="0B44C3F1" w14:textId="77777777" w:rsidR="006E7514" w:rsidRDefault="006E7514">
            <w:pPr>
              <w:jc w:val="both"/>
              <w:rPr>
                <w:rFonts w:ascii="Times" w:eastAsiaTheme="minorEastAsia" w:hAnsi="Times" w:cs="Times"/>
                <w:sz w:val="21"/>
                <w:szCs w:val="21"/>
                <w:lang w:val="en-GB" w:eastAsia="zh-CN"/>
              </w:rPr>
            </w:pPr>
          </w:p>
          <w:p w14:paraId="681DAFAB" w14:textId="77777777" w:rsidR="006E7514" w:rsidRDefault="00DB1978">
            <w:pPr>
              <w:jc w:val="both"/>
              <w:rPr>
                <w:rFonts w:ascii="Times" w:eastAsiaTheme="minorEastAsia" w:hAnsi="Times" w:cs="Times"/>
                <w:b/>
                <w:bCs/>
                <w:sz w:val="21"/>
                <w:szCs w:val="21"/>
                <w:u w:val="single"/>
                <w:lang w:eastAsia="zh-CN"/>
              </w:rPr>
            </w:pPr>
            <w:r>
              <w:rPr>
                <w:rFonts w:ascii="Times" w:eastAsiaTheme="minorEastAsia" w:hAnsi="Times" w:cs="Times"/>
                <w:b/>
                <w:bCs/>
                <w:sz w:val="21"/>
                <w:szCs w:val="21"/>
                <w:u w:val="single"/>
                <w:lang w:val="en-GB" w:eastAsia="zh-CN"/>
              </w:rPr>
              <w:t>Proposal 1.C.1:</w:t>
            </w:r>
            <w:r>
              <w:rPr>
                <w:rFonts w:ascii="Times" w:eastAsiaTheme="minorEastAsia" w:hAnsi="Times" w:cs="Times" w:hint="eastAsia"/>
                <w:b/>
                <w:bCs/>
                <w:sz w:val="21"/>
                <w:szCs w:val="21"/>
                <w:u w:val="single"/>
                <w:lang w:eastAsia="zh-CN"/>
              </w:rPr>
              <w:t xml:space="preserve"> </w:t>
            </w:r>
            <w:r>
              <w:rPr>
                <w:rFonts w:eastAsiaTheme="minorEastAsia" w:hint="eastAsia"/>
                <w:sz w:val="21"/>
                <w:szCs w:val="21"/>
                <w:lang w:val="en-GB" w:eastAsia="zh-CN"/>
              </w:rPr>
              <w:t>S</w:t>
            </w:r>
            <w:r>
              <w:rPr>
                <w:rFonts w:eastAsiaTheme="minorEastAsia"/>
                <w:sz w:val="21"/>
                <w:szCs w:val="21"/>
                <w:lang w:val="en-GB" w:eastAsia="zh-CN"/>
              </w:rPr>
              <w:t>upport</w:t>
            </w:r>
          </w:p>
          <w:p w14:paraId="55E92486" w14:textId="77777777" w:rsidR="006E7514" w:rsidRDefault="00DB1978">
            <w:pPr>
              <w:jc w:val="both"/>
              <w:rPr>
                <w:rFonts w:ascii="Times" w:eastAsiaTheme="minorEastAsia" w:hAnsi="Times" w:cs="Times"/>
                <w:sz w:val="21"/>
                <w:szCs w:val="21"/>
                <w:lang w:val="en-GB" w:eastAsia="zh-CN"/>
              </w:rPr>
            </w:pPr>
            <w:r>
              <w:rPr>
                <w:rFonts w:ascii="Times" w:eastAsiaTheme="minorEastAsia" w:hAnsi="Times" w:cs="Times" w:hint="eastAsia"/>
                <w:sz w:val="21"/>
                <w:szCs w:val="21"/>
                <w:lang w:eastAsia="zh-CN"/>
              </w:rPr>
              <w:t xml:space="preserve"> </w:t>
            </w:r>
          </w:p>
          <w:p w14:paraId="6C2B1254" w14:textId="77777777" w:rsidR="006E7514" w:rsidRDefault="00DB1978">
            <w:pPr>
              <w:jc w:val="both"/>
              <w:rPr>
                <w:rFonts w:ascii="Times" w:eastAsiaTheme="minorEastAsia" w:hAnsi="Times" w:cs="Times"/>
                <w:sz w:val="21"/>
                <w:szCs w:val="21"/>
                <w:lang w:val="en-GB" w:eastAsia="zh-CN"/>
              </w:rPr>
            </w:pPr>
            <w:r>
              <w:rPr>
                <w:rFonts w:ascii="Times" w:eastAsiaTheme="minorEastAsia" w:hAnsi="Times" w:cs="Times"/>
                <w:b/>
                <w:bCs/>
                <w:sz w:val="21"/>
                <w:szCs w:val="21"/>
                <w:u w:val="single"/>
                <w:lang w:val="en-GB" w:eastAsia="zh-CN"/>
              </w:rPr>
              <w:t>Proposal 1.D:</w:t>
            </w:r>
            <w:r>
              <w:rPr>
                <w:rFonts w:ascii="Times" w:eastAsiaTheme="minorEastAsia" w:hAnsi="Times" w:cs="Times" w:hint="eastAsia"/>
                <w:b/>
                <w:bCs/>
                <w:sz w:val="21"/>
                <w:szCs w:val="21"/>
                <w:u w:val="single"/>
                <w:lang w:eastAsia="zh-CN"/>
              </w:rPr>
              <w:t xml:space="preserve"> </w:t>
            </w:r>
            <w:r>
              <w:rPr>
                <w:rFonts w:ascii="Times" w:eastAsiaTheme="minorEastAsia" w:hAnsi="Times" w:cs="Times"/>
                <w:sz w:val="21"/>
                <w:szCs w:val="21"/>
                <w:lang w:val="en-GB" w:eastAsia="zh-CN"/>
              </w:rPr>
              <w:t>Support</w:t>
            </w:r>
          </w:p>
          <w:p w14:paraId="4B6AFEB3" w14:textId="77777777" w:rsidR="006E7514" w:rsidRDefault="006E7514">
            <w:pPr>
              <w:jc w:val="both"/>
              <w:rPr>
                <w:rFonts w:ascii="Times" w:eastAsiaTheme="minorEastAsia" w:hAnsi="Times" w:cs="Times"/>
                <w:sz w:val="21"/>
                <w:szCs w:val="21"/>
                <w:lang w:val="en-GB" w:eastAsia="zh-CN"/>
              </w:rPr>
            </w:pPr>
          </w:p>
          <w:p w14:paraId="62B9FF4D" w14:textId="77777777" w:rsidR="006E7514" w:rsidRDefault="00DB1978">
            <w:pPr>
              <w:pStyle w:val="TAL"/>
              <w:rPr>
                <w:rFonts w:ascii="Times" w:eastAsiaTheme="minorEastAsia" w:hAnsi="Times" w:cs="Times"/>
                <w:sz w:val="21"/>
                <w:szCs w:val="21"/>
                <w:lang w:eastAsia="zh-CN"/>
              </w:rPr>
            </w:pPr>
            <w:r>
              <w:rPr>
                <w:rFonts w:ascii="Times" w:eastAsiaTheme="minorEastAsia" w:hAnsi="Times" w:cs="Times"/>
                <w:b/>
                <w:bCs/>
                <w:sz w:val="21"/>
                <w:szCs w:val="21"/>
                <w:u w:val="single"/>
                <w:lang w:val="en-GB" w:eastAsia="zh-CN"/>
              </w:rPr>
              <w:t>Proposal 1.E</w:t>
            </w:r>
            <w:r>
              <w:rPr>
                <w:rFonts w:eastAsia="Batang"/>
                <w:iCs/>
                <w:sz w:val="21"/>
                <w:szCs w:val="21"/>
                <w:lang w:val="en-GB"/>
              </w:rPr>
              <w:t>:</w:t>
            </w:r>
            <w:r>
              <w:rPr>
                <w:rFonts w:eastAsiaTheme="minorEastAsia" w:hint="eastAsia"/>
                <w:iCs/>
                <w:sz w:val="21"/>
                <w:szCs w:val="21"/>
                <w:lang w:val="en-GB" w:eastAsia="zh-CN"/>
              </w:rPr>
              <w:t xml:space="preserve"> </w:t>
            </w:r>
            <w:r>
              <w:rPr>
                <w:rFonts w:eastAsiaTheme="minorEastAsia" w:hint="eastAsia"/>
                <w:iCs/>
                <w:sz w:val="21"/>
                <w:szCs w:val="21"/>
                <w:lang w:eastAsia="zh-CN"/>
              </w:rPr>
              <w:t xml:space="preserve"> </w:t>
            </w:r>
            <w:r>
              <w:rPr>
                <w:rFonts w:ascii="Times" w:eastAsiaTheme="minorEastAsia" w:hAnsi="Times" w:cs="Times" w:hint="eastAsia"/>
                <w:sz w:val="21"/>
                <w:szCs w:val="21"/>
                <w:lang w:eastAsia="zh-CN"/>
              </w:rPr>
              <w:t>We don</w:t>
            </w:r>
            <w:r>
              <w:rPr>
                <w:rFonts w:ascii="Times" w:eastAsiaTheme="minorEastAsia" w:hAnsi="Times" w:cs="Times"/>
                <w:sz w:val="21"/>
                <w:szCs w:val="21"/>
                <w:lang w:eastAsia="zh-CN"/>
              </w:rPr>
              <w:t>’</w:t>
            </w:r>
            <w:r>
              <w:rPr>
                <w:rFonts w:ascii="Times" w:eastAsiaTheme="minorEastAsia" w:hAnsi="Times" w:cs="Times" w:hint="eastAsia"/>
                <w:sz w:val="21"/>
                <w:szCs w:val="21"/>
                <w:lang w:eastAsia="zh-CN"/>
              </w:rPr>
              <w:t>t support this proposal. We think it might be an optimization for legacy Rel-15 type-I, but we are not sure about the performance gains. Additionally, it will introduce too many types of codebooks, making the codebook combination more complicated.</w:t>
            </w:r>
          </w:p>
          <w:p w14:paraId="14842ADB" w14:textId="77777777" w:rsidR="006E7514" w:rsidRDefault="006E7514">
            <w:pPr>
              <w:jc w:val="both"/>
              <w:rPr>
                <w:rFonts w:ascii="Times" w:eastAsiaTheme="minorEastAsia" w:hAnsi="Times" w:cs="Times"/>
                <w:sz w:val="21"/>
                <w:szCs w:val="21"/>
                <w:lang w:val="en-GB" w:eastAsia="zh-CN"/>
              </w:rPr>
            </w:pPr>
          </w:p>
          <w:p w14:paraId="2D6CCD08" w14:textId="77777777" w:rsidR="006E7514" w:rsidRDefault="00DB1978">
            <w:pPr>
              <w:rPr>
                <w:rFonts w:eastAsia="SimSun"/>
                <w:b/>
                <w:sz w:val="21"/>
                <w:szCs w:val="21"/>
                <w:u w:val="single"/>
                <w:lang w:eastAsia="zh-CN"/>
              </w:rPr>
            </w:pPr>
            <w:r>
              <w:rPr>
                <w:rFonts w:eastAsia="Batang"/>
                <w:b/>
                <w:sz w:val="21"/>
                <w:szCs w:val="21"/>
                <w:u w:val="single"/>
                <w:lang w:val="en-GB"/>
              </w:rPr>
              <w:t>Proposal 1.F.1</w:t>
            </w:r>
            <w:r>
              <w:rPr>
                <w:rFonts w:eastAsia="SimSun" w:hint="eastAsia"/>
                <w:b/>
                <w:sz w:val="21"/>
                <w:szCs w:val="21"/>
                <w:u w:val="single"/>
                <w:lang w:eastAsia="zh-CN"/>
              </w:rPr>
              <w:t xml:space="preserve"> </w:t>
            </w:r>
            <w:r>
              <w:rPr>
                <w:rFonts w:ascii="Times" w:eastAsiaTheme="minorEastAsia" w:hAnsi="Times" w:cs="Times" w:hint="eastAsia"/>
                <w:sz w:val="21"/>
                <w:szCs w:val="21"/>
                <w:lang w:eastAsia="zh-CN"/>
              </w:rPr>
              <w:t>We support this proposal. However, for capability 2, we agree with Ericsson</w:t>
            </w:r>
            <w:r>
              <w:rPr>
                <w:rFonts w:ascii="Times" w:eastAsiaTheme="minorEastAsia" w:hAnsi="Times" w:cs="Times"/>
                <w:sz w:val="21"/>
                <w:szCs w:val="21"/>
                <w:lang w:eastAsia="zh-CN"/>
              </w:rPr>
              <w:t>’</w:t>
            </w:r>
            <w:r>
              <w:rPr>
                <w:rFonts w:ascii="Times" w:eastAsiaTheme="minorEastAsia" w:hAnsi="Times" w:cs="Times" w:hint="eastAsia"/>
                <w:sz w:val="21"/>
                <w:szCs w:val="21"/>
                <w:lang w:eastAsia="zh-CN"/>
              </w:rPr>
              <w:t>s opinion that if the indicated number of ports for UE is small or equal to 32, the timelines will be same as legacy.</w:t>
            </w:r>
          </w:p>
          <w:p w14:paraId="42026B98" w14:textId="77777777" w:rsidR="006E7514" w:rsidRDefault="006E7514">
            <w:pPr>
              <w:jc w:val="both"/>
              <w:rPr>
                <w:rFonts w:ascii="Times" w:eastAsiaTheme="minorEastAsia" w:hAnsi="Times" w:cs="Times"/>
                <w:sz w:val="21"/>
                <w:szCs w:val="21"/>
                <w:lang w:val="en-GB" w:eastAsia="zh-CN"/>
              </w:rPr>
            </w:pPr>
          </w:p>
          <w:p w14:paraId="71E68F31" w14:textId="77777777" w:rsidR="006E7514" w:rsidRDefault="00DB1978">
            <w:pPr>
              <w:jc w:val="both"/>
              <w:rPr>
                <w:rFonts w:ascii="Times" w:eastAsiaTheme="minorEastAsia" w:hAnsi="Times" w:cs="Times"/>
                <w:sz w:val="21"/>
                <w:szCs w:val="21"/>
                <w:lang w:eastAsia="zh-CN"/>
              </w:rPr>
            </w:pPr>
            <w:r>
              <w:rPr>
                <w:rFonts w:ascii="Times" w:eastAsiaTheme="minorEastAsia" w:hAnsi="Times" w:cs="Times"/>
                <w:b/>
                <w:bCs/>
                <w:sz w:val="21"/>
                <w:szCs w:val="21"/>
                <w:u w:val="single"/>
                <w:lang w:val="en-GB" w:eastAsia="zh-CN"/>
              </w:rPr>
              <w:t>Proposal 1.F.2/3</w:t>
            </w:r>
            <w:r>
              <w:rPr>
                <w:rFonts w:ascii="Times" w:eastAsiaTheme="minorEastAsia" w:hAnsi="Times" w:cs="Times" w:hint="eastAsia"/>
                <w:b/>
                <w:bCs/>
                <w:sz w:val="21"/>
                <w:szCs w:val="21"/>
                <w:u w:val="single"/>
                <w:lang w:eastAsia="zh-CN"/>
              </w:rPr>
              <w:t>/</w:t>
            </w:r>
            <w:proofErr w:type="gramStart"/>
            <w:r>
              <w:rPr>
                <w:rFonts w:ascii="Times" w:eastAsiaTheme="minorEastAsia" w:hAnsi="Times" w:cs="Times" w:hint="eastAsia"/>
                <w:b/>
                <w:bCs/>
                <w:sz w:val="21"/>
                <w:szCs w:val="21"/>
                <w:u w:val="single"/>
                <w:lang w:eastAsia="zh-CN"/>
              </w:rPr>
              <w:t>4</w:t>
            </w:r>
            <w:r>
              <w:rPr>
                <w:rFonts w:ascii="Times" w:eastAsiaTheme="minorEastAsia" w:hAnsi="Times" w:cs="Times"/>
                <w:b/>
                <w:bCs/>
                <w:sz w:val="21"/>
                <w:szCs w:val="21"/>
                <w:u w:val="single"/>
                <w:lang w:val="en-GB" w:eastAsia="zh-CN"/>
              </w:rPr>
              <w:t>:</w:t>
            </w:r>
            <w:r>
              <w:rPr>
                <w:rFonts w:ascii="Times" w:eastAsiaTheme="minorEastAsia" w:hAnsi="Times" w:cs="Times" w:hint="eastAsia"/>
                <w:sz w:val="21"/>
                <w:szCs w:val="21"/>
                <w:lang w:eastAsia="zh-CN"/>
              </w:rPr>
              <w:t>We</w:t>
            </w:r>
            <w:proofErr w:type="gramEnd"/>
            <w:r>
              <w:rPr>
                <w:rFonts w:ascii="Times" w:eastAsiaTheme="minorEastAsia" w:hAnsi="Times" w:cs="Times" w:hint="eastAsia"/>
                <w:sz w:val="21"/>
                <w:szCs w:val="21"/>
                <w:lang w:eastAsia="zh-CN"/>
              </w:rPr>
              <w:t xml:space="preserve"> are open to discuss.</w:t>
            </w:r>
          </w:p>
          <w:p w14:paraId="35103700" w14:textId="77777777" w:rsidR="006E7514" w:rsidRDefault="006E7514">
            <w:pPr>
              <w:jc w:val="both"/>
              <w:rPr>
                <w:rFonts w:ascii="Times" w:eastAsiaTheme="minorEastAsia" w:hAnsi="Times" w:cs="Times"/>
                <w:sz w:val="21"/>
                <w:szCs w:val="21"/>
                <w:lang w:val="en-GB" w:eastAsia="zh-CN"/>
              </w:rPr>
            </w:pPr>
          </w:p>
          <w:p w14:paraId="4A1AB991" w14:textId="77777777" w:rsidR="006E7514" w:rsidRDefault="00DB1978">
            <w:pPr>
              <w:jc w:val="both"/>
              <w:rPr>
                <w:rFonts w:ascii="Times" w:eastAsiaTheme="minorEastAsia" w:hAnsi="Times" w:cs="Times"/>
                <w:sz w:val="21"/>
                <w:szCs w:val="21"/>
                <w:lang w:eastAsia="zh-CN"/>
              </w:rPr>
            </w:pPr>
            <w:r>
              <w:rPr>
                <w:rFonts w:ascii="Times" w:eastAsiaTheme="minorEastAsia" w:hAnsi="Times" w:cs="Times"/>
                <w:b/>
                <w:bCs/>
                <w:sz w:val="21"/>
                <w:szCs w:val="21"/>
                <w:u w:val="single"/>
                <w:lang w:val="en-GB" w:eastAsia="zh-CN"/>
              </w:rPr>
              <w:t>Proposal 1.G.1:</w:t>
            </w:r>
            <w:r>
              <w:rPr>
                <w:rFonts w:ascii="Times" w:eastAsiaTheme="minorEastAsia" w:hAnsi="Times" w:cs="Times" w:hint="eastAsia"/>
                <w:b/>
                <w:bCs/>
                <w:sz w:val="21"/>
                <w:szCs w:val="21"/>
                <w:u w:val="single"/>
                <w:lang w:eastAsia="zh-CN"/>
              </w:rPr>
              <w:t xml:space="preserve"> </w:t>
            </w:r>
            <w:r>
              <w:rPr>
                <w:rFonts w:ascii="Times" w:eastAsiaTheme="minorEastAsia" w:hAnsi="Times" w:cs="Times" w:hint="eastAsia"/>
                <w:sz w:val="21"/>
                <w:szCs w:val="21"/>
                <w:lang w:eastAsia="zh-CN"/>
              </w:rPr>
              <w:t>We don</w:t>
            </w:r>
            <w:r>
              <w:rPr>
                <w:rFonts w:ascii="Times" w:eastAsiaTheme="minorEastAsia" w:hAnsi="Times" w:cs="Times"/>
                <w:sz w:val="21"/>
                <w:szCs w:val="21"/>
                <w:lang w:eastAsia="zh-CN"/>
              </w:rPr>
              <w:t>’</w:t>
            </w:r>
            <w:r>
              <w:rPr>
                <w:rFonts w:ascii="Times" w:eastAsiaTheme="minorEastAsia" w:hAnsi="Times" w:cs="Times" w:hint="eastAsia"/>
                <w:sz w:val="21"/>
                <w:szCs w:val="21"/>
                <w:lang w:eastAsia="zh-CN"/>
              </w:rPr>
              <w:t>t support this proposal. We believe it can be achieved by gNB implementation.</w:t>
            </w:r>
          </w:p>
          <w:p w14:paraId="7E4DBCD9" w14:textId="77777777" w:rsidR="006E7514" w:rsidRDefault="006E7514">
            <w:pPr>
              <w:jc w:val="both"/>
              <w:rPr>
                <w:rFonts w:ascii="Times" w:eastAsiaTheme="minorEastAsia" w:hAnsi="Times" w:cs="Times"/>
                <w:sz w:val="21"/>
                <w:szCs w:val="21"/>
                <w:lang w:val="en-GB" w:eastAsia="zh-CN"/>
              </w:rPr>
            </w:pPr>
          </w:p>
          <w:p w14:paraId="0752D47C" w14:textId="77777777" w:rsidR="006E7514" w:rsidRDefault="00DB1978">
            <w:pPr>
              <w:jc w:val="both"/>
              <w:rPr>
                <w:rFonts w:ascii="Times" w:eastAsiaTheme="minorEastAsia" w:hAnsi="Times" w:cs="Times"/>
                <w:sz w:val="21"/>
                <w:szCs w:val="21"/>
                <w:lang w:val="en-GB" w:eastAsia="zh-CN"/>
              </w:rPr>
            </w:pPr>
            <w:r>
              <w:rPr>
                <w:rFonts w:ascii="Times" w:eastAsiaTheme="minorEastAsia" w:hAnsi="Times" w:cs="Times"/>
                <w:b/>
                <w:bCs/>
                <w:sz w:val="21"/>
                <w:szCs w:val="21"/>
                <w:u w:val="single"/>
                <w:lang w:val="en-GB" w:eastAsia="zh-CN"/>
              </w:rPr>
              <w:t>Proposal 1.G.2:</w:t>
            </w:r>
            <w:r>
              <w:rPr>
                <w:rFonts w:ascii="Times" w:eastAsiaTheme="minorEastAsia" w:hAnsi="Times" w:cs="Times" w:hint="eastAsia"/>
                <w:b/>
                <w:bCs/>
                <w:sz w:val="21"/>
                <w:szCs w:val="21"/>
                <w:u w:val="single"/>
                <w:lang w:eastAsia="zh-CN"/>
              </w:rPr>
              <w:t xml:space="preserve"> </w:t>
            </w:r>
            <w:r>
              <w:rPr>
                <w:rFonts w:ascii="Times" w:eastAsiaTheme="minorEastAsia" w:hAnsi="Times" w:cs="Times"/>
                <w:sz w:val="21"/>
                <w:szCs w:val="21"/>
                <w:lang w:val="en-GB" w:eastAsia="zh-CN"/>
              </w:rPr>
              <w:t>Support</w:t>
            </w:r>
          </w:p>
          <w:p w14:paraId="0FAE5212" w14:textId="77777777" w:rsidR="006E7514" w:rsidRDefault="006E7514">
            <w:pPr>
              <w:jc w:val="both"/>
              <w:rPr>
                <w:rFonts w:ascii="Times" w:eastAsiaTheme="minorEastAsia" w:hAnsi="Times" w:cs="Times"/>
                <w:sz w:val="21"/>
                <w:szCs w:val="21"/>
                <w:lang w:val="en-GB" w:eastAsia="zh-CN"/>
              </w:rPr>
            </w:pPr>
          </w:p>
          <w:p w14:paraId="2D8F38C8" w14:textId="77777777" w:rsidR="006E7514" w:rsidRDefault="00DB1978">
            <w:pPr>
              <w:jc w:val="both"/>
              <w:rPr>
                <w:rFonts w:ascii="Times" w:eastAsiaTheme="minorEastAsia" w:hAnsi="Times" w:cs="Times"/>
                <w:b/>
                <w:bCs/>
                <w:sz w:val="21"/>
                <w:szCs w:val="21"/>
                <w:u w:val="single"/>
                <w:lang w:val="en-GB" w:eastAsia="zh-CN"/>
              </w:rPr>
            </w:pPr>
            <w:r>
              <w:rPr>
                <w:rFonts w:ascii="Times" w:eastAsiaTheme="minorEastAsia" w:hAnsi="Times" w:cs="Times"/>
                <w:b/>
                <w:bCs/>
                <w:sz w:val="21"/>
                <w:szCs w:val="21"/>
                <w:u w:val="single"/>
                <w:lang w:val="en-GB" w:eastAsia="zh-CN"/>
              </w:rPr>
              <w:t>Proposal 1.I.1/2:</w:t>
            </w:r>
          </w:p>
          <w:p w14:paraId="6A822BFE" w14:textId="77777777" w:rsidR="006E7514" w:rsidRDefault="00DB1978">
            <w:pPr>
              <w:jc w:val="both"/>
              <w:rPr>
                <w:rFonts w:ascii="Times" w:eastAsiaTheme="minorEastAsia" w:hAnsi="Times" w:cs="Times"/>
                <w:sz w:val="21"/>
                <w:szCs w:val="21"/>
                <w:lang w:val="en-GB" w:eastAsia="zh-CN"/>
              </w:rPr>
            </w:pPr>
            <w:r>
              <w:rPr>
                <w:rFonts w:ascii="Times" w:eastAsiaTheme="minorEastAsia" w:hAnsi="Times" w:cs="Times"/>
                <w:sz w:val="21"/>
                <w:szCs w:val="21"/>
                <w:lang w:val="en-GB" w:eastAsia="zh-CN"/>
              </w:rPr>
              <w:t>Support</w:t>
            </w:r>
          </w:p>
          <w:p w14:paraId="1EDE9939" w14:textId="77777777" w:rsidR="006E7514" w:rsidRDefault="006E7514">
            <w:pPr>
              <w:rPr>
                <w:rFonts w:eastAsiaTheme="minorEastAsia"/>
                <w:b/>
                <w:sz w:val="20"/>
                <w:szCs w:val="20"/>
                <w:u w:val="single"/>
                <w:lang w:eastAsia="zh-CN"/>
              </w:rPr>
            </w:pPr>
          </w:p>
        </w:tc>
      </w:tr>
      <w:tr w:rsidR="00DB1978" w14:paraId="375665D5"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88E8C22" w14:textId="77777777" w:rsidR="00DB1978" w:rsidRDefault="00DB1978">
            <w:pPr>
              <w:snapToGrid w:val="0"/>
              <w:rPr>
                <w:rFonts w:eastAsiaTheme="minorEastAsia"/>
                <w:sz w:val="18"/>
                <w:szCs w:val="18"/>
                <w:lang w:eastAsia="zh-CN"/>
              </w:rPr>
            </w:pPr>
            <w:proofErr w:type="spellStart"/>
            <w:r>
              <w:rPr>
                <w:rFonts w:eastAsiaTheme="minorEastAsia" w:hint="eastAsia"/>
                <w:sz w:val="18"/>
                <w:szCs w:val="18"/>
                <w:lang w:eastAsia="zh-CN"/>
              </w:rPr>
              <w:t>Spreadtrum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FA2ECC2" w14:textId="77777777" w:rsidR="00DB1978" w:rsidRPr="00B77A86" w:rsidRDefault="00841B4E">
            <w:pPr>
              <w:jc w:val="both"/>
              <w:rPr>
                <w:rFonts w:eastAsia="Batang"/>
                <w:sz w:val="20"/>
                <w:szCs w:val="20"/>
                <w:lang w:val="en-GB"/>
              </w:rPr>
            </w:pPr>
            <w:r w:rsidRPr="00B77A86">
              <w:rPr>
                <w:rFonts w:eastAsia="Batang"/>
                <w:b/>
                <w:sz w:val="20"/>
                <w:szCs w:val="20"/>
                <w:u w:val="single"/>
                <w:lang w:val="en-GB"/>
              </w:rPr>
              <w:t>Proposal 1.A</w:t>
            </w:r>
            <w:r w:rsidRPr="00B77A86">
              <w:rPr>
                <w:rFonts w:eastAsia="Batang"/>
                <w:sz w:val="20"/>
                <w:szCs w:val="20"/>
                <w:lang w:val="en-GB"/>
              </w:rPr>
              <w:t xml:space="preserve">: Support. Regarding the </w:t>
            </w:r>
            <w:r w:rsidRPr="00B77A86">
              <w:rPr>
                <w:color w:val="000000" w:themeColor="text1"/>
                <w:kern w:val="24"/>
                <w:sz w:val="20"/>
                <w:szCs w:val="20"/>
              </w:rPr>
              <w:t xml:space="preserve">mapping between CWs to CSI-RS ports, we prefer to always configure </w:t>
            </w:r>
            <w:r w:rsidRPr="00B77A86">
              <w:rPr>
                <w:rFonts w:eastAsiaTheme="minorEastAsia"/>
                <w:sz w:val="20"/>
                <w:szCs w:val="20"/>
                <w:lang w:eastAsia="zh-CN"/>
              </w:rPr>
              <w:t>‘</w:t>
            </w:r>
            <w:r w:rsidRPr="00B77A86">
              <w:rPr>
                <w:rFonts w:eastAsiaTheme="minorEastAsia"/>
                <w:i/>
                <w:iCs/>
                <w:sz w:val="20"/>
                <w:szCs w:val="20"/>
                <w:lang w:eastAsia="zh-CN"/>
              </w:rPr>
              <w:t>non-PMI-PortIndication</w:t>
            </w:r>
            <w:r w:rsidRPr="00B77A86">
              <w:rPr>
                <w:rFonts w:eastAsiaTheme="minorEastAsia"/>
                <w:sz w:val="20"/>
                <w:szCs w:val="20"/>
                <w:lang w:eastAsia="zh-CN"/>
              </w:rPr>
              <w:t>’ to the UE.</w:t>
            </w:r>
          </w:p>
          <w:p w14:paraId="5861CAB5" w14:textId="77777777" w:rsidR="00841B4E" w:rsidRPr="00B77A86" w:rsidRDefault="00841B4E">
            <w:pPr>
              <w:jc w:val="both"/>
              <w:rPr>
                <w:rFonts w:eastAsia="Batang"/>
                <w:iCs/>
                <w:sz w:val="20"/>
                <w:szCs w:val="20"/>
                <w:lang w:val="en-GB"/>
              </w:rPr>
            </w:pPr>
            <w:r w:rsidRPr="00B77A86">
              <w:rPr>
                <w:rFonts w:eastAsia="Batang"/>
                <w:b/>
                <w:iCs/>
                <w:sz w:val="20"/>
                <w:szCs w:val="20"/>
                <w:u w:val="single"/>
                <w:lang w:val="en-GB"/>
              </w:rPr>
              <w:t>Proposal 1.B</w:t>
            </w:r>
            <w:r w:rsidRPr="00B77A86">
              <w:rPr>
                <w:rFonts w:eastAsia="Batang"/>
                <w:iCs/>
                <w:sz w:val="20"/>
                <w:szCs w:val="20"/>
                <w:lang w:val="en-GB"/>
              </w:rPr>
              <w:t>: Support.</w:t>
            </w:r>
          </w:p>
          <w:p w14:paraId="3AAA61E3" w14:textId="77777777" w:rsidR="00841B4E" w:rsidRPr="00B77A86" w:rsidRDefault="00841B4E" w:rsidP="008B607C">
            <w:pPr>
              <w:jc w:val="both"/>
              <w:rPr>
                <w:rFonts w:eastAsia="Batang"/>
                <w:iCs/>
                <w:sz w:val="20"/>
                <w:szCs w:val="20"/>
                <w:lang w:val="en-GB"/>
              </w:rPr>
            </w:pPr>
            <w:r w:rsidRPr="00B77A86">
              <w:rPr>
                <w:rFonts w:eastAsia="Batang"/>
                <w:b/>
                <w:iCs/>
                <w:sz w:val="20"/>
                <w:szCs w:val="20"/>
                <w:u w:val="single"/>
                <w:lang w:val="en-GB"/>
              </w:rPr>
              <w:t>Proposal 1.C</w:t>
            </w:r>
            <w:r w:rsidRPr="00B77A86">
              <w:rPr>
                <w:rFonts w:eastAsia="Batang"/>
                <w:iCs/>
                <w:sz w:val="20"/>
                <w:szCs w:val="20"/>
                <w:lang w:val="en-GB"/>
              </w:rPr>
              <w:t>:</w:t>
            </w:r>
            <w:r w:rsidR="008B607C" w:rsidRPr="00B77A86">
              <w:rPr>
                <w:rFonts w:eastAsia="Batang"/>
                <w:iCs/>
                <w:sz w:val="20"/>
                <w:szCs w:val="20"/>
                <w:lang w:val="en-GB"/>
              </w:rPr>
              <w:t xml:space="preserve"> Since the power boosting procedure is not supported, we are fine with the compromised proposal.</w:t>
            </w:r>
          </w:p>
          <w:p w14:paraId="357A1D07" w14:textId="77777777" w:rsidR="008B607C" w:rsidRPr="00B77A86" w:rsidRDefault="008B607C" w:rsidP="008B607C">
            <w:pPr>
              <w:jc w:val="both"/>
              <w:rPr>
                <w:rFonts w:ascii="Times" w:eastAsiaTheme="minorEastAsia" w:hAnsi="Times" w:cs="Times"/>
                <w:sz w:val="20"/>
                <w:szCs w:val="20"/>
                <w:lang w:val="en-GB" w:eastAsia="zh-CN"/>
              </w:rPr>
            </w:pPr>
            <w:r w:rsidRPr="00B77A86">
              <w:rPr>
                <w:rFonts w:ascii="Times" w:eastAsiaTheme="minorEastAsia" w:hAnsi="Times" w:cs="Times"/>
                <w:b/>
                <w:bCs/>
                <w:sz w:val="20"/>
                <w:szCs w:val="20"/>
                <w:u w:val="single"/>
                <w:lang w:val="en-GB" w:eastAsia="zh-CN"/>
              </w:rPr>
              <w:t>Proposal 1.D:</w:t>
            </w:r>
            <w:r w:rsidRPr="00B77A86">
              <w:rPr>
                <w:rFonts w:ascii="Times" w:eastAsiaTheme="minorEastAsia" w:hAnsi="Times" w:cs="Times" w:hint="eastAsia"/>
                <w:b/>
                <w:bCs/>
                <w:sz w:val="20"/>
                <w:szCs w:val="20"/>
                <w:u w:val="single"/>
                <w:lang w:eastAsia="zh-CN"/>
              </w:rPr>
              <w:t xml:space="preserve"> </w:t>
            </w:r>
            <w:r w:rsidRPr="00B77A86">
              <w:rPr>
                <w:rFonts w:ascii="Times" w:eastAsiaTheme="minorEastAsia" w:hAnsi="Times" w:cs="Times"/>
                <w:sz w:val="20"/>
                <w:szCs w:val="20"/>
                <w:lang w:val="en-GB" w:eastAsia="zh-CN"/>
              </w:rPr>
              <w:t>Support the proposal.</w:t>
            </w:r>
          </w:p>
          <w:p w14:paraId="28B86E09" w14:textId="77777777" w:rsidR="008B607C" w:rsidRPr="00B77A86" w:rsidRDefault="008B607C" w:rsidP="008B607C">
            <w:pPr>
              <w:jc w:val="both"/>
              <w:rPr>
                <w:rFonts w:ascii="Times" w:eastAsiaTheme="minorEastAsia" w:hAnsi="Times" w:cs="Times"/>
                <w:sz w:val="20"/>
                <w:szCs w:val="20"/>
                <w:lang w:val="en-GB" w:eastAsia="zh-CN"/>
              </w:rPr>
            </w:pPr>
            <w:r w:rsidRPr="00B77A86">
              <w:rPr>
                <w:rFonts w:eastAsia="Batang"/>
                <w:b/>
                <w:iCs/>
                <w:sz w:val="20"/>
                <w:szCs w:val="20"/>
                <w:u w:val="single"/>
                <w:lang w:val="en-GB"/>
              </w:rPr>
              <w:t>Proposal 1.E</w:t>
            </w:r>
            <w:r w:rsidRPr="00B77A86">
              <w:rPr>
                <w:rFonts w:eastAsia="Batang"/>
                <w:iCs/>
                <w:sz w:val="20"/>
                <w:szCs w:val="20"/>
                <w:lang w:val="en-GB"/>
              </w:rPr>
              <w:t xml:space="preserve">: </w:t>
            </w:r>
            <w:r w:rsidR="00B77A86">
              <w:rPr>
                <w:rFonts w:eastAsia="Batang"/>
                <w:iCs/>
                <w:sz w:val="20"/>
                <w:szCs w:val="20"/>
                <w:lang w:val="en-GB"/>
              </w:rPr>
              <w:t>Support the extension of R19 Type-I CB with &lt;=32 ports. For UE supporting R19 Type-I CB with &gt;32 ports, the UE can process R19 Type-I CB with &lt;32 ports naturally. Supporting mode B only is also a good compromise.</w:t>
            </w:r>
          </w:p>
          <w:p w14:paraId="4662169A" w14:textId="77777777" w:rsidR="008B607C" w:rsidRDefault="00B77A86" w:rsidP="008B607C">
            <w:pPr>
              <w:jc w:val="both"/>
              <w:rPr>
                <w:rFonts w:eastAsia="Batang"/>
                <w:iCs/>
                <w:sz w:val="20"/>
                <w:szCs w:val="20"/>
                <w:lang w:val="en-GB"/>
              </w:rPr>
            </w:pPr>
            <w:r w:rsidRPr="00B77A86">
              <w:rPr>
                <w:rFonts w:eastAsia="Batang"/>
                <w:b/>
                <w:iCs/>
                <w:sz w:val="20"/>
                <w:szCs w:val="20"/>
                <w:u w:val="single"/>
                <w:lang w:val="en-GB"/>
              </w:rPr>
              <w:t>Proposal 1.</w:t>
            </w:r>
            <w:r>
              <w:rPr>
                <w:rFonts w:eastAsia="Batang"/>
                <w:b/>
                <w:iCs/>
                <w:sz w:val="20"/>
                <w:szCs w:val="20"/>
                <w:u w:val="single"/>
                <w:lang w:val="en-GB"/>
              </w:rPr>
              <w:t>F</w:t>
            </w:r>
            <w:r w:rsidR="00A01F93">
              <w:rPr>
                <w:rFonts w:eastAsia="Batang"/>
                <w:b/>
                <w:iCs/>
                <w:sz w:val="20"/>
                <w:szCs w:val="20"/>
                <w:u w:val="single"/>
                <w:lang w:val="en-GB"/>
              </w:rPr>
              <w:t>.1/</w:t>
            </w:r>
            <w:proofErr w:type="gramStart"/>
            <w:r w:rsidR="00A01F93" w:rsidRPr="00B77A86">
              <w:rPr>
                <w:rFonts w:eastAsia="Batang"/>
                <w:b/>
                <w:iCs/>
                <w:sz w:val="20"/>
                <w:szCs w:val="20"/>
                <w:u w:val="single"/>
                <w:lang w:val="en-GB"/>
              </w:rPr>
              <w:t>1.</w:t>
            </w:r>
            <w:r w:rsidR="00A01F93">
              <w:rPr>
                <w:rFonts w:eastAsia="Batang"/>
                <w:b/>
                <w:iCs/>
                <w:sz w:val="20"/>
                <w:szCs w:val="20"/>
                <w:u w:val="single"/>
                <w:lang w:val="en-GB"/>
              </w:rPr>
              <w:t>F.</w:t>
            </w:r>
            <w:proofErr w:type="gramEnd"/>
            <w:r w:rsidR="00A01F93">
              <w:rPr>
                <w:rFonts w:eastAsia="Batang"/>
                <w:b/>
                <w:iCs/>
                <w:sz w:val="20"/>
                <w:szCs w:val="20"/>
                <w:u w:val="single"/>
                <w:lang w:val="en-GB"/>
              </w:rPr>
              <w:t>2/</w:t>
            </w:r>
            <w:r w:rsidR="00A01F93" w:rsidRPr="00B77A86">
              <w:rPr>
                <w:rFonts w:eastAsia="Batang"/>
                <w:b/>
                <w:iCs/>
                <w:sz w:val="20"/>
                <w:szCs w:val="20"/>
                <w:u w:val="single"/>
                <w:lang w:val="en-GB"/>
              </w:rPr>
              <w:t>1.</w:t>
            </w:r>
            <w:r w:rsidR="00A01F93">
              <w:rPr>
                <w:rFonts w:eastAsia="Batang"/>
                <w:b/>
                <w:iCs/>
                <w:sz w:val="20"/>
                <w:szCs w:val="20"/>
                <w:u w:val="single"/>
                <w:lang w:val="en-GB"/>
              </w:rPr>
              <w:t>F.3</w:t>
            </w:r>
            <w:r w:rsidRPr="00B77A86">
              <w:rPr>
                <w:rFonts w:eastAsia="Batang"/>
                <w:iCs/>
                <w:sz w:val="20"/>
                <w:szCs w:val="20"/>
                <w:lang w:val="en-GB"/>
              </w:rPr>
              <w:t>:</w:t>
            </w:r>
            <w:r w:rsidR="00A01F93">
              <w:rPr>
                <w:rFonts w:eastAsia="Batang"/>
                <w:iCs/>
                <w:sz w:val="20"/>
                <w:szCs w:val="20"/>
                <w:lang w:val="en-GB"/>
              </w:rPr>
              <w:t xml:space="preserve"> Support.</w:t>
            </w:r>
          </w:p>
          <w:p w14:paraId="3C09E8CA" w14:textId="77777777" w:rsidR="00A01F93" w:rsidRDefault="00634827" w:rsidP="008B607C">
            <w:pPr>
              <w:jc w:val="both"/>
              <w:rPr>
                <w:rFonts w:eastAsia="Batang"/>
                <w:iCs/>
                <w:sz w:val="20"/>
                <w:szCs w:val="20"/>
                <w:lang w:val="en-GB"/>
              </w:rPr>
            </w:pPr>
            <w:r>
              <w:rPr>
                <w:b/>
                <w:sz w:val="20"/>
                <w:u w:val="single"/>
                <w:lang w:eastAsia="ko-KR"/>
              </w:rPr>
              <w:t>Question</w:t>
            </w:r>
            <w:r w:rsidR="00A01F93" w:rsidRPr="00B77A86">
              <w:rPr>
                <w:rFonts w:eastAsia="Batang"/>
                <w:b/>
                <w:iCs/>
                <w:sz w:val="20"/>
                <w:szCs w:val="20"/>
                <w:u w:val="single"/>
                <w:lang w:val="en-GB"/>
              </w:rPr>
              <w:t xml:space="preserve"> 1.</w:t>
            </w:r>
            <w:r w:rsidR="00A01F93">
              <w:rPr>
                <w:rFonts w:eastAsia="Batang"/>
                <w:b/>
                <w:iCs/>
                <w:sz w:val="20"/>
                <w:szCs w:val="20"/>
                <w:u w:val="single"/>
                <w:lang w:val="en-GB"/>
              </w:rPr>
              <w:t>F.4</w:t>
            </w:r>
            <w:r w:rsidR="00A01F93" w:rsidRPr="00A01F93">
              <w:rPr>
                <w:rFonts w:eastAsia="Batang"/>
                <w:iCs/>
                <w:sz w:val="20"/>
                <w:szCs w:val="20"/>
                <w:lang w:val="en-GB"/>
              </w:rPr>
              <w:t>: We prefer to deprioritize the discussion.</w:t>
            </w:r>
          </w:p>
          <w:p w14:paraId="633454DD" w14:textId="77777777" w:rsidR="00A01F93" w:rsidRDefault="00634827" w:rsidP="008B607C">
            <w:pPr>
              <w:jc w:val="both"/>
              <w:rPr>
                <w:rFonts w:ascii="Times" w:eastAsiaTheme="minorEastAsia" w:hAnsi="Times" w:cs="Times"/>
                <w:sz w:val="20"/>
                <w:szCs w:val="21"/>
                <w:lang w:val="en-GB" w:eastAsia="zh-CN"/>
              </w:rPr>
            </w:pPr>
            <w:r w:rsidRPr="00634827">
              <w:rPr>
                <w:rFonts w:ascii="Times" w:eastAsiaTheme="minorEastAsia" w:hAnsi="Times" w:cs="Times"/>
                <w:b/>
                <w:sz w:val="20"/>
                <w:szCs w:val="21"/>
                <w:u w:val="single"/>
                <w:lang w:val="en-GB" w:eastAsia="zh-CN"/>
              </w:rPr>
              <w:t>Proposal 1.G.1</w:t>
            </w:r>
            <w:r w:rsidR="009E118D">
              <w:rPr>
                <w:rFonts w:ascii="Times" w:eastAsiaTheme="minorEastAsia" w:hAnsi="Times" w:cs="Times"/>
                <w:sz w:val="20"/>
                <w:szCs w:val="21"/>
                <w:lang w:val="en-GB" w:eastAsia="zh-CN"/>
              </w:rPr>
              <w:t>: Agree with FL’s assessment, the proposal is not needed.</w:t>
            </w:r>
          </w:p>
          <w:p w14:paraId="69A88710" w14:textId="77777777" w:rsidR="009E118D" w:rsidRDefault="009E118D" w:rsidP="008B607C">
            <w:pPr>
              <w:jc w:val="both"/>
              <w:rPr>
                <w:rFonts w:ascii="Times" w:eastAsiaTheme="minorEastAsia" w:hAnsi="Times" w:cs="Times"/>
                <w:sz w:val="20"/>
                <w:szCs w:val="21"/>
                <w:lang w:val="en-GB" w:eastAsia="zh-CN"/>
              </w:rPr>
            </w:pPr>
            <w:r>
              <w:rPr>
                <w:rFonts w:ascii="Times" w:eastAsiaTheme="minorEastAsia" w:hAnsi="Times" w:cs="Times"/>
                <w:b/>
                <w:sz w:val="20"/>
                <w:szCs w:val="21"/>
                <w:u w:val="single"/>
                <w:lang w:val="en-GB" w:eastAsia="zh-CN"/>
              </w:rPr>
              <w:t>Proposal 1.G.2</w:t>
            </w:r>
            <w:r>
              <w:rPr>
                <w:rFonts w:ascii="Times" w:eastAsiaTheme="minorEastAsia" w:hAnsi="Times" w:cs="Times"/>
                <w:sz w:val="20"/>
                <w:szCs w:val="21"/>
                <w:lang w:val="en-GB" w:eastAsia="zh-CN"/>
              </w:rPr>
              <w:t>:</w:t>
            </w:r>
            <w:r w:rsidR="002B3D26">
              <w:rPr>
                <w:rFonts w:ascii="Times" w:eastAsiaTheme="minorEastAsia" w:hAnsi="Times" w:cs="Times"/>
                <w:sz w:val="20"/>
                <w:szCs w:val="21"/>
                <w:lang w:val="en-GB" w:eastAsia="zh-CN"/>
              </w:rPr>
              <w:t xml:space="preserve"> Support.</w:t>
            </w:r>
          </w:p>
          <w:p w14:paraId="0152566B" w14:textId="77777777" w:rsidR="002B3D26" w:rsidRDefault="002B3D26" w:rsidP="002B3D26">
            <w:pPr>
              <w:jc w:val="both"/>
              <w:rPr>
                <w:rFonts w:ascii="Times" w:eastAsiaTheme="minorEastAsia" w:hAnsi="Times" w:cs="Times"/>
                <w:sz w:val="20"/>
                <w:szCs w:val="21"/>
                <w:lang w:val="en-GB" w:eastAsia="zh-CN"/>
              </w:rPr>
            </w:pPr>
            <w:r>
              <w:rPr>
                <w:rFonts w:ascii="Times" w:eastAsiaTheme="minorEastAsia" w:hAnsi="Times" w:cs="Times"/>
                <w:b/>
                <w:sz w:val="20"/>
                <w:szCs w:val="21"/>
                <w:u w:val="single"/>
                <w:lang w:val="en-GB" w:eastAsia="zh-CN"/>
              </w:rPr>
              <w:t>Proposal 1.H</w:t>
            </w:r>
            <w:r>
              <w:rPr>
                <w:rFonts w:ascii="Times" w:eastAsiaTheme="minorEastAsia" w:hAnsi="Times" w:cs="Times"/>
                <w:sz w:val="20"/>
                <w:szCs w:val="21"/>
                <w:lang w:val="en-GB" w:eastAsia="zh-CN"/>
              </w:rPr>
              <w:t>: Up to UE implementation is OK.</w:t>
            </w:r>
          </w:p>
          <w:p w14:paraId="4ECA0609" w14:textId="77777777" w:rsidR="008B607C" w:rsidRPr="00B77A86" w:rsidRDefault="002B3D26" w:rsidP="002B3D26">
            <w:pPr>
              <w:jc w:val="both"/>
              <w:rPr>
                <w:rFonts w:ascii="Times" w:eastAsiaTheme="minorEastAsia" w:hAnsi="Times" w:cs="Times"/>
                <w:b/>
                <w:bCs/>
                <w:sz w:val="21"/>
                <w:szCs w:val="21"/>
                <w:u w:val="single"/>
                <w:lang w:val="en-GB" w:eastAsia="zh-CN"/>
              </w:rPr>
            </w:pPr>
            <w:r>
              <w:rPr>
                <w:rFonts w:ascii="Times" w:eastAsia="Batang" w:hAnsi="Times"/>
                <w:b/>
                <w:sz w:val="20"/>
                <w:szCs w:val="20"/>
                <w:u w:val="single"/>
                <w:lang w:val="en-GB"/>
              </w:rPr>
              <w:t>Proposal 1.I.1/</w:t>
            </w:r>
            <w:proofErr w:type="gramStart"/>
            <w:r>
              <w:rPr>
                <w:rFonts w:ascii="Times" w:eastAsia="Batang" w:hAnsi="Times"/>
                <w:b/>
                <w:sz w:val="20"/>
                <w:szCs w:val="20"/>
                <w:u w:val="single"/>
                <w:lang w:val="en-GB"/>
              </w:rPr>
              <w:t>1.I.</w:t>
            </w:r>
            <w:proofErr w:type="gramEnd"/>
            <w:r>
              <w:rPr>
                <w:rFonts w:ascii="Times" w:eastAsia="Batang" w:hAnsi="Times"/>
                <w:b/>
                <w:sz w:val="20"/>
                <w:szCs w:val="20"/>
                <w:u w:val="single"/>
                <w:lang w:val="en-GB"/>
              </w:rPr>
              <w:t>2:</w:t>
            </w:r>
            <w:r>
              <w:rPr>
                <w:rFonts w:ascii="Times" w:eastAsiaTheme="minorEastAsia" w:hAnsi="Times" w:cs="Times"/>
                <w:sz w:val="20"/>
                <w:szCs w:val="21"/>
                <w:lang w:val="en-GB" w:eastAsia="zh-CN"/>
              </w:rPr>
              <w:t xml:space="preserve"> Support.</w:t>
            </w:r>
          </w:p>
        </w:tc>
      </w:tr>
      <w:tr w:rsidR="00354878" w14:paraId="5DB121F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A5FF300" w14:textId="3B2E67CF" w:rsidR="00354878" w:rsidRDefault="00354878">
            <w:pPr>
              <w:snapToGrid w:val="0"/>
              <w:rPr>
                <w:rFonts w:eastAsiaTheme="minorEastAsia"/>
                <w:sz w:val="18"/>
                <w:szCs w:val="18"/>
                <w:lang w:eastAsia="zh-CN"/>
              </w:rPr>
            </w:pPr>
            <w:r>
              <w:rPr>
                <w:rFonts w:eastAsiaTheme="minorEastAsia" w:hint="eastAsia"/>
                <w:sz w:val="18"/>
                <w:szCs w:val="18"/>
                <w:lang w:eastAsia="zh-CN"/>
              </w:rPr>
              <w:t>CMCC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77A200A" w14:textId="545238E1" w:rsidR="00354878" w:rsidRDefault="00354878" w:rsidP="00354878">
            <w:pPr>
              <w:jc w:val="both"/>
              <w:rPr>
                <w:color w:val="000000" w:themeColor="text1"/>
                <w:kern w:val="24"/>
                <w:sz w:val="20"/>
                <w:szCs w:val="20"/>
              </w:rPr>
            </w:pPr>
            <w:r w:rsidRPr="00B77A86">
              <w:rPr>
                <w:rFonts w:eastAsia="Batang"/>
                <w:b/>
                <w:sz w:val="20"/>
                <w:szCs w:val="20"/>
                <w:u w:val="single"/>
                <w:lang w:val="en-GB"/>
              </w:rPr>
              <w:t>Proposal 1.A</w:t>
            </w:r>
            <w:r w:rsidRPr="00B77A86">
              <w:rPr>
                <w:rFonts w:eastAsia="Batang"/>
                <w:sz w:val="20"/>
                <w:szCs w:val="20"/>
                <w:lang w:val="en-GB"/>
              </w:rPr>
              <w:t xml:space="preserve">: Support. Regarding the </w:t>
            </w:r>
            <w:r w:rsidRPr="00B77A86">
              <w:rPr>
                <w:color w:val="000000" w:themeColor="text1"/>
                <w:kern w:val="24"/>
                <w:sz w:val="20"/>
                <w:szCs w:val="20"/>
              </w:rPr>
              <w:t xml:space="preserve">mapping between CWs to CSI-RS ports, </w:t>
            </w:r>
            <w:r>
              <w:rPr>
                <w:color w:val="000000" w:themeColor="text1"/>
                <w:kern w:val="24"/>
                <w:sz w:val="20"/>
                <w:szCs w:val="20"/>
              </w:rPr>
              <w:t>rather than making optimization for the case of RRC parameter is not configured, we prefer to directly make sure ‘</w:t>
            </w:r>
            <w:r w:rsidRPr="00B77A86">
              <w:rPr>
                <w:rFonts w:eastAsiaTheme="minorEastAsia"/>
                <w:i/>
                <w:iCs/>
                <w:sz w:val="20"/>
                <w:szCs w:val="20"/>
                <w:lang w:eastAsia="zh-CN"/>
              </w:rPr>
              <w:t>non-PMI-PortIndication</w:t>
            </w:r>
            <w:r>
              <w:rPr>
                <w:color w:val="000000" w:themeColor="text1"/>
                <w:kern w:val="24"/>
                <w:sz w:val="20"/>
                <w:szCs w:val="20"/>
              </w:rPr>
              <w:t>’ is always configured to the UE and the issue is resolved by gNB implementation.</w:t>
            </w:r>
          </w:p>
          <w:p w14:paraId="12B51E82" w14:textId="77777777" w:rsidR="00354878" w:rsidRPr="00B77A86" w:rsidRDefault="00354878" w:rsidP="00354878">
            <w:pPr>
              <w:jc w:val="both"/>
              <w:rPr>
                <w:rFonts w:eastAsia="Batang"/>
                <w:iCs/>
                <w:sz w:val="20"/>
                <w:szCs w:val="20"/>
                <w:lang w:val="en-GB"/>
              </w:rPr>
            </w:pPr>
            <w:r w:rsidRPr="00B77A86">
              <w:rPr>
                <w:rFonts w:eastAsia="Batang"/>
                <w:b/>
                <w:iCs/>
                <w:sz w:val="20"/>
                <w:szCs w:val="20"/>
                <w:u w:val="single"/>
                <w:lang w:val="en-GB"/>
              </w:rPr>
              <w:t>Proposal 1.B</w:t>
            </w:r>
            <w:r w:rsidRPr="00B77A86">
              <w:rPr>
                <w:rFonts w:eastAsia="Batang"/>
                <w:iCs/>
                <w:sz w:val="20"/>
                <w:szCs w:val="20"/>
                <w:lang w:val="en-GB"/>
              </w:rPr>
              <w:t>: Support.</w:t>
            </w:r>
          </w:p>
          <w:p w14:paraId="49602868" w14:textId="7609917F" w:rsidR="00354878" w:rsidRPr="00B77A86" w:rsidRDefault="00354878" w:rsidP="00354878">
            <w:pPr>
              <w:jc w:val="both"/>
              <w:rPr>
                <w:rFonts w:eastAsia="Batang"/>
                <w:iCs/>
                <w:sz w:val="20"/>
                <w:szCs w:val="20"/>
                <w:lang w:val="en-GB"/>
              </w:rPr>
            </w:pPr>
            <w:r w:rsidRPr="00B77A86">
              <w:rPr>
                <w:rFonts w:eastAsia="Batang"/>
                <w:b/>
                <w:iCs/>
                <w:sz w:val="20"/>
                <w:szCs w:val="20"/>
                <w:u w:val="single"/>
                <w:lang w:val="en-GB"/>
              </w:rPr>
              <w:t>Proposal 1.C</w:t>
            </w:r>
            <w:r>
              <w:rPr>
                <w:rFonts w:eastAsia="Batang"/>
                <w:b/>
                <w:iCs/>
                <w:sz w:val="20"/>
                <w:szCs w:val="20"/>
                <w:u w:val="single"/>
                <w:lang w:val="en-GB"/>
              </w:rPr>
              <w:t>.1</w:t>
            </w:r>
            <w:r w:rsidRPr="00B77A86">
              <w:rPr>
                <w:rFonts w:eastAsia="Batang"/>
                <w:iCs/>
                <w:sz w:val="20"/>
                <w:szCs w:val="20"/>
                <w:lang w:val="en-GB"/>
              </w:rPr>
              <w:t>: Support.</w:t>
            </w:r>
          </w:p>
          <w:p w14:paraId="08FB0D0E" w14:textId="77777777" w:rsidR="00354878" w:rsidRPr="00B77A86" w:rsidRDefault="00354878" w:rsidP="00354878">
            <w:pPr>
              <w:jc w:val="both"/>
              <w:rPr>
                <w:rFonts w:ascii="Times" w:eastAsiaTheme="minorEastAsia" w:hAnsi="Times" w:cs="Times"/>
                <w:sz w:val="20"/>
                <w:szCs w:val="20"/>
                <w:lang w:val="en-GB" w:eastAsia="zh-CN"/>
              </w:rPr>
            </w:pPr>
            <w:r w:rsidRPr="00B77A86">
              <w:rPr>
                <w:rFonts w:ascii="Times" w:eastAsiaTheme="minorEastAsia" w:hAnsi="Times" w:cs="Times"/>
                <w:b/>
                <w:bCs/>
                <w:sz w:val="20"/>
                <w:szCs w:val="20"/>
                <w:u w:val="single"/>
                <w:lang w:val="en-GB" w:eastAsia="zh-CN"/>
              </w:rPr>
              <w:t>Proposal 1.D:</w:t>
            </w:r>
            <w:r w:rsidRPr="00B77A86">
              <w:rPr>
                <w:rFonts w:ascii="Times" w:eastAsiaTheme="minorEastAsia" w:hAnsi="Times" w:cs="Times" w:hint="eastAsia"/>
                <w:b/>
                <w:bCs/>
                <w:sz w:val="20"/>
                <w:szCs w:val="20"/>
                <w:u w:val="single"/>
                <w:lang w:eastAsia="zh-CN"/>
              </w:rPr>
              <w:t xml:space="preserve"> </w:t>
            </w:r>
            <w:r w:rsidRPr="00B77A86">
              <w:rPr>
                <w:rFonts w:ascii="Times" w:eastAsiaTheme="minorEastAsia" w:hAnsi="Times" w:cs="Times"/>
                <w:sz w:val="20"/>
                <w:szCs w:val="20"/>
                <w:lang w:val="en-GB" w:eastAsia="zh-CN"/>
              </w:rPr>
              <w:t>Support the proposal.</w:t>
            </w:r>
          </w:p>
          <w:p w14:paraId="22307B73" w14:textId="2710FB88" w:rsidR="00354878" w:rsidRPr="00B77A86" w:rsidRDefault="00354878" w:rsidP="00354878">
            <w:pPr>
              <w:jc w:val="both"/>
              <w:rPr>
                <w:rFonts w:ascii="Times" w:eastAsiaTheme="minorEastAsia" w:hAnsi="Times" w:cs="Times"/>
                <w:sz w:val="20"/>
                <w:szCs w:val="20"/>
                <w:lang w:val="en-GB" w:eastAsia="zh-CN"/>
              </w:rPr>
            </w:pPr>
            <w:r w:rsidRPr="00B77A86">
              <w:rPr>
                <w:rFonts w:eastAsia="Batang"/>
                <w:b/>
                <w:iCs/>
                <w:sz w:val="20"/>
                <w:szCs w:val="20"/>
                <w:u w:val="single"/>
                <w:lang w:val="en-GB"/>
              </w:rPr>
              <w:t>Proposal 1.E</w:t>
            </w:r>
            <w:r w:rsidRPr="00B77A86">
              <w:rPr>
                <w:rFonts w:eastAsia="Batang"/>
                <w:iCs/>
                <w:sz w:val="20"/>
                <w:szCs w:val="20"/>
                <w:lang w:val="en-GB"/>
              </w:rPr>
              <w:t xml:space="preserve">: </w:t>
            </w:r>
            <w:r>
              <w:rPr>
                <w:rFonts w:eastAsia="Batang"/>
                <w:iCs/>
                <w:sz w:val="20"/>
                <w:szCs w:val="20"/>
                <w:lang w:val="en-GB"/>
              </w:rPr>
              <w:t>Support the proposal, extension to R19 Type-I CB with &lt;=32 ports will not bring extra spec impacts and no other UE implementation efforts with separate UE capability.</w:t>
            </w:r>
          </w:p>
          <w:p w14:paraId="38FCA872" w14:textId="77777777" w:rsidR="00354878" w:rsidRDefault="00354878" w:rsidP="00354878">
            <w:pPr>
              <w:jc w:val="both"/>
              <w:rPr>
                <w:rFonts w:eastAsia="Batang"/>
                <w:iCs/>
                <w:sz w:val="20"/>
                <w:szCs w:val="20"/>
                <w:lang w:val="en-GB"/>
              </w:rPr>
            </w:pPr>
            <w:r w:rsidRPr="00B77A86">
              <w:rPr>
                <w:rFonts w:eastAsia="Batang"/>
                <w:b/>
                <w:iCs/>
                <w:sz w:val="20"/>
                <w:szCs w:val="20"/>
                <w:u w:val="single"/>
                <w:lang w:val="en-GB"/>
              </w:rPr>
              <w:t>Proposal 1.</w:t>
            </w:r>
            <w:r>
              <w:rPr>
                <w:rFonts w:eastAsia="Batang"/>
                <w:b/>
                <w:iCs/>
                <w:sz w:val="20"/>
                <w:szCs w:val="20"/>
                <w:u w:val="single"/>
                <w:lang w:val="en-GB"/>
              </w:rPr>
              <w:t>F.1/</w:t>
            </w:r>
            <w:proofErr w:type="gramStart"/>
            <w:r w:rsidRPr="00B77A86">
              <w:rPr>
                <w:rFonts w:eastAsia="Batang"/>
                <w:b/>
                <w:iCs/>
                <w:sz w:val="20"/>
                <w:szCs w:val="20"/>
                <w:u w:val="single"/>
                <w:lang w:val="en-GB"/>
              </w:rPr>
              <w:t>1.</w:t>
            </w:r>
            <w:r>
              <w:rPr>
                <w:rFonts w:eastAsia="Batang"/>
                <w:b/>
                <w:iCs/>
                <w:sz w:val="20"/>
                <w:szCs w:val="20"/>
                <w:u w:val="single"/>
                <w:lang w:val="en-GB"/>
              </w:rPr>
              <w:t>F.</w:t>
            </w:r>
            <w:proofErr w:type="gramEnd"/>
            <w:r>
              <w:rPr>
                <w:rFonts w:eastAsia="Batang"/>
                <w:b/>
                <w:iCs/>
                <w:sz w:val="20"/>
                <w:szCs w:val="20"/>
                <w:u w:val="single"/>
                <w:lang w:val="en-GB"/>
              </w:rPr>
              <w:t>2/</w:t>
            </w:r>
            <w:r w:rsidRPr="00B77A86">
              <w:rPr>
                <w:rFonts w:eastAsia="Batang"/>
                <w:b/>
                <w:iCs/>
                <w:sz w:val="20"/>
                <w:szCs w:val="20"/>
                <w:u w:val="single"/>
                <w:lang w:val="en-GB"/>
              </w:rPr>
              <w:t>1.</w:t>
            </w:r>
            <w:r>
              <w:rPr>
                <w:rFonts w:eastAsia="Batang"/>
                <w:b/>
                <w:iCs/>
                <w:sz w:val="20"/>
                <w:szCs w:val="20"/>
                <w:u w:val="single"/>
                <w:lang w:val="en-GB"/>
              </w:rPr>
              <w:t>F.3</w:t>
            </w:r>
            <w:r w:rsidRPr="00B77A86">
              <w:rPr>
                <w:rFonts w:eastAsia="Batang"/>
                <w:iCs/>
                <w:sz w:val="20"/>
                <w:szCs w:val="20"/>
                <w:lang w:val="en-GB"/>
              </w:rPr>
              <w:t>:</w:t>
            </w:r>
            <w:r>
              <w:rPr>
                <w:rFonts w:eastAsia="Batang"/>
                <w:iCs/>
                <w:sz w:val="20"/>
                <w:szCs w:val="20"/>
                <w:lang w:val="en-GB"/>
              </w:rPr>
              <w:t xml:space="preserve"> Support.</w:t>
            </w:r>
          </w:p>
          <w:p w14:paraId="4FD6E3B2" w14:textId="0DE2CA57" w:rsidR="00354878" w:rsidRDefault="00354878" w:rsidP="00354878">
            <w:pPr>
              <w:jc w:val="both"/>
              <w:rPr>
                <w:rFonts w:eastAsia="Batang"/>
                <w:iCs/>
                <w:sz w:val="20"/>
                <w:szCs w:val="20"/>
                <w:lang w:val="en-GB"/>
              </w:rPr>
            </w:pPr>
            <w:r>
              <w:rPr>
                <w:b/>
                <w:sz w:val="20"/>
                <w:u w:val="single"/>
                <w:lang w:eastAsia="ko-KR"/>
              </w:rPr>
              <w:t>Question</w:t>
            </w:r>
            <w:r w:rsidRPr="00B77A86">
              <w:rPr>
                <w:rFonts w:eastAsia="Batang"/>
                <w:b/>
                <w:iCs/>
                <w:sz w:val="20"/>
                <w:szCs w:val="20"/>
                <w:u w:val="single"/>
                <w:lang w:val="en-GB"/>
              </w:rPr>
              <w:t xml:space="preserve"> 1.</w:t>
            </w:r>
            <w:r>
              <w:rPr>
                <w:rFonts w:eastAsia="Batang"/>
                <w:b/>
                <w:iCs/>
                <w:sz w:val="20"/>
                <w:szCs w:val="20"/>
                <w:u w:val="single"/>
                <w:lang w:val="en-GB"/>
              </w:rPr>
              <w:t>F.4</w:t>
            </w:r>
            <w:r w:rsidRPr="00A01F93">
              <w:rPr>
                <w:rFonts w:eastAsia="Batang"/>
                <w:iCs/>
                <w:sz w:val="20"/>
                <w:szCs w:val="20"/>
                <w:lang w:val="en-GB"/>
              </w:rPr>
              <w:t xml:space="preserve">: </w:t>
            </w:r>
            <w:r>
              <w:rPr>
                <w:rFonts w:eastAsia="Batang"/>
                <w:iCs/>
                <w:sz w:val="20"/>
                <w:szCs w:val="20"/>
                <w:lang w:val="en-GB"/>
              </w:rPr>
              <w:t>NES Type-2 will consume too much CSI-RS resources, although the CMR configuration is a little similar with Rel-19 Doppler Type-II, we prefer not to discuss it</w:t>
            </w:r>
            <w:r w:rsidRPr="00A01F93">
              <w:rPr>
                <w:rFonts w:eastAsia="Batang"/>
                <w:iCs/>
                <w:sz w:val="20"/>
                <w:szCs w:val="20"/>
                <w:lang w:val="en-GB"/>
              </w:rPr>
              <w:t>.</w:t>
            </w:r>
          </w:p>
          <w:p w14:paraId="01EA0C0B" w14:textId="15537E7A" w:rsidR="00354878" w:rsidRDefault="00354878" w:rsidP="00354878">
            <w:pPr>
              <w:jc w:val="both"/>
              <w:rPr>
                <w:rFonts w:ascii="Times" w:eastAsiaTheme="minorEastAsia" w:hAnsi="Times" w:cs="Times"/>
                <w:sz w:val="20"/>
                <w:szCs w:val="21"/>
                <w:lang w:val="en-GB" w:eastAsia="zh-CN"/>
              </w:rPr>
            </w:pPr>
            <w:r w:rsidRPr="00634827">
              <w:rPr>
                <w:rFonts w:ascii="Times" w:eastAsiaTheme="minorEastAsia" w:hAnsi="Times" w:cs="Times"/>
                <w:b/>
                <w:sz w:val="20"/>
                <w:szCs w:val="21"/>
                <w:u w:val="single"/>
                <w:lang w:val="en-GB" w:eastAsia="zh-CN"/>
              </w:rPr>
              <w:t>Proposal 1.G.1</w:t>
            </w:r>
            <w:r>
              <w:rPr>
                <w:rFonts w:ascii="Times" w:eastAsiaTheme="minorEastAsia" w:hAnsi="Times" w:cs="Times"/>
                <w:sz w:val="20"/>
                <w:szCs w:val="21"/>
                <w:lang w:val="en-GB" w:eastAsia="zh-CN"/>
              </w:rPr>
              <w:t xml:space="preserve">: Agree with FL’s assessment, the issue exists but can be resolved by good gNB </w:t>
            </w:r>
            <w:proofErr w:type="gramStart"/>
            <w:r>
              <w:rPr>
                <w:rFonts w:ascii="Times" w:eastAsiaTheme="minorEastAsia" w:hAnsi="Times" w:cs="Times"/>
                <w:sz w:val="20"/>
                <w:szCs w:val="21"/>
                <w:lang w:val="en-GB" w:eastAsia="zh-CN"/>
              </w:rPr>
              <w:t>implementation..</w:t>
            </w:r>
            <w:proofErr w:type="gramEnd"/>
          </w:p>
          <w:p w14:paraId="0ADCB673" w14:textId="77777777" w:rsidR="00354878" w:rsidRDefault="00354878" w:rsidP="00354878">
            <w:pPr>
              <w:jc w:val="both"/>
              <w:rPr>
                <w:rFonts w:ascii="Times" w:eastAsiaTheme="minorEastAsia" w:hAnsi="Times" w:cs="Times"/>
                <w:sz w:val="20"/>
                <w:szCs w:val="21"/>
                <w:lang w:val="en-GB" w:eastAsia="zh-CN"/>
              </w:rPr>
            </w:pPr>
            <w:r>
              <w:rPr>
                <w:rFonts w:ascii="Times" w:eastAsiaTheme="minorEastAsia" w:hAnsi="Times" w:cs="Times"/>
                <w:b/>
                <w:sz w:val="20"/>
                <w:szCs w:val="21"/>
                <w:u w:val="single"/>
                <w:lang w:val="en-GB" w:eastAsia="zh-CN"/>
              </w:rPr>
              <w:t>Proposal 1.G.2</w:t>
            </w:r>
            <w:r>
              <w:rPr>
                <w:rFonts w:ascii="Times" w:eastAsiaTheme="minorEastAsia" w:hAnsi="Times" w:cs="Times"/>
                <w:sz w:val="20"/>
                <w:szCs w:val="21"/>
                <w:lang w:val="en-GB" w:eastAsia="zh-CN"/>
              </w:rPr>
              <w:t>: Support.</w:t>
            </w:r>
          </w:p>
          <w:p w14:paraId="505012F3" w14:textId="719D865D" w:rsidR="00354878" w:rsidRDefault="00354878" w:rsidP="00354878">
            <w:pPr>
              <w:jc w:val="both"/>
              <w:rPr>
                <w:rFonts w:ascii="Times" w:eastAsiaTheme="minorEastAsia" w:hAnsi="Times" w:cs="Times"/>
                <w:sz w:val="20"/>
                <w:szCs w:val="21"/>
                <w:lang w:val="en-GB" w:eastAsia="zh-CN"/>
              </w:rPr>
            </w:pPr>
            <w:r>
              <w:rPr>
                <w:rFonts w:ascii="Times" w:eastAsiaTheme="minorEastAsia" w:hAnsi="Times" w:cs="Times"/>
                <w:b/>
                <w:sz w:val="20"/>
                <w:szCs w:val="21"/>
                <w:u w:val="single"/>
                <w:lang w:val="en-GB" w:eastAsia="zh-CN"/>
              </w:rPr>
              <w:t>Proposal 1.H</w:t>
            </w:r>
            <w:r>
              <w:rPr>
                <w:rFonts w:ascii="Times" w:eastAsiaTheme="minorEastAsia" w:hAnsi="Times" w:cs="Times"/>
                <w:sz w:val="20"/>
                <w:szCs w:val="21"/>
                <w:lang w:val="en-GB" w:eastAsia="zh-CN"/>
              </w:rPr>
              <w:t>: It is up to UE implementation.</w:t>
            </w:r>
          </w:p>
          <w:p w14:paraId="5DFA12D3" w14:textId="2AF3D574" w:rsidR="00354878" w:rsidRPr="00B77A86" w:rsidRDefault="00354878" w:rsidP="00354878">
            <w:pPr>
              <w:jc w:val="both"/>
              <w:rPr>
                <w:rFonts w:eastAsia="Batang"/>
                <w:b/>
                <w:sz w:val="20"/>
                <w:szCs w:val="20"/>
                <w:u w:val="single"/>
                <w:lang w:val="en-GB"/>
              </w:rPr>
            </w:pPr>
            <w:r>
              <w:rPr>
                <w:rFonts w:ascii="Times" w:eastAsia="Batang" w:hAnsi="Times"/>
                <w:b/>
                <w:sz w:val="20"/>
                <w:szCs w:val="20"/>
                <w:u w:val="single"/>
                <w:lang w:val="en-GB"/>
              </w:rPr>
              <w:t>Proposal 1.I.1/</w:t>
            </w:r>
            <w:proofErr w:type="gramStart"/>
            <w:r>
              <w:rPr>
                <w:rFonts w:ascii="Times" w:eastAsia="Batang" w:hAnsi="Times"/>
                <w:b/>
                <w:sz w:val="20"/>
                <w:szCs w:val="20"/>
                <w:u w:val="single"/>
                <w:lang w:val="en-GB"/>
              </w:rPr>
              <w:t>1.I.</w:t>
            </w:r>
            <w:proofErr w:type="gramEnd"/>
            <w:r>
              <w:rPr>
                <w:rFonts w:ascii="Times" w:eastAsia="Batang" w:hAnsi="Times"/>
                <w:b/>
                <w:sz w:val="20"/>
                <w:szCs w:val="20"/>
                <w:u w:val="single"/>
                <w:lang w:val="en-GB"/>
              </w:rPr>
              <w:t>2:</w:t>
            </w:r>
            <w:r>
              <w:rPr>
                <w:rFonts w:ascii="Times" w:eastAsiaTheme="minorEastAsia" w:hAnsi="Times" w:cs="Times"/>
                <w:sz w:val="20"/>
                <w:szCs w:val="21"/>
                <w:lang w:val="en-GB" w:eastAsia="zh-CN"/>
              </w:rPr>
              <w:t xml:space="preserve"> Support.</w:t>
            </w:r>
          </w:p>
        </w:tc>
      </w:tr>
      <w:tr w:rsidR="007F393B" w14:paraId="49D8A2C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0521387" w14:textId="7D5E7361" w:rsidR="007F393B" w:rsidRDefault="007F393B">
            <w:pPr>
              <w:snapToGrid w:val="0"/>
              <w:rPr>
                <w:rFonts w:eastAsiaTheme="minorEastAsia"/>
                <w:sz w:val="18"/>
                <w:szCs w:val="18"/>
                <w:lang w:eastAsia="zh-CN"/>
              </w:rPr>
            </w:pPr>
            <w:r>
              <w:rPr>
                <w:rFonts w:eastAsiaTheme="minorEastAsia"/>
                <w:sz w:val="18"/>
                <w:szCs w:val="18"/>
                <w:lang w:eastAsia="zh-CN"/>
              </w:rPr>
              <w:t>Mod V39</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0B1D78F" w14:textId="77777777" w:rsidR="007F393B" w:rsidRPr="007F393B" w:rsidRDefault="007F393B" w:rsidP="00354878">
            <w:pPr>
              <w:jc w:val="both"/>
              <w:rPr>
                <w:rFonts w:eastAsia="Batang"/>
                <w:b/>
                <w:color w:val="3333FF"/>
                <w:sz w:val="20"/>
                <w:szCs w:val="20"/>
                <w:lang w:val="en-GB"/>
              </w:rPr>
            </w:pPr>
            <w:r w:rsidRPr="007F393B">
              <w:rPr>
                <w:rFonts w:eastAsia="Batang"/>
                <w:b/>
                <w:color w:val="3333FF"/>
                <w:sz w:val="20"/>
                <w:szCs w:val="20"/>
                <w:lang w:val="en-GB"/>
              </w:rPr>
              <w:t>No revision</w:t>
            </w:r>
          </w:p>
          <w:p w14:paraId="47C41EA6" w14:textId="5EA37AFB" w:rsidR="007F393B" w:rsidRPr="00B77A86" w:rsidRDefault="007F393B" w:rsidP="00354878">
            <w:pPr>
              <w:jc w:val="both"/>
              <w:rPr>
                <w:rFonts w:eastAsia="Batang"/>
                <w:b/>
                <w:sz w:val="20"/>
                <w:szCs w:val="20"/>
                <w:u w:val="single"/>
                <w:lang w:val="en-GB"/>
              </w:rPr>
            </w:pPr>
          </w:p>
        </w:tc>
      </w:tr>
      <w:tr w:rsidR="00A060F2" w14:paraId="0104750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88D57EC" w14:textId="7D980D9B" w:rsidR="00A060F2" w:rsidRDefault="00A060F2">
            <w:pPr>
              <w:snapToGrid w:val="0"/>
              <w:rPr>
                <w:rFonts w:eastAsiaTheme="minorEastAsia"/>
                <w:sz w:val="18"/>
                <w:szCs w:val="18"/>
                <w:lang w:eastAsia="zh-CN"/>
              </w:rPr>
            </w:pPr>
            <w:r>
              <w:rPr>
                <w:rFonts w:eastAsiaTheme="minorEastAsia" w:hint="eastAsia"/>
                <w:sz w:val="18"/>
                <w:szCs w:val="18"/>
                <w:lang w:eastAsia="zh-CN"/>
              </w:rPr>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095C128" w14:textId="77777777" w:rsidR="00A060F2" w:rsidRDefault="002319B3" w:rsidP="00354878">
            <w:pPr>
              <w:jc w:val="both"/>
              <w:rPr>
                <w:rFonts w:eastAsiaTheme="minorEastAsia"/>
                <w:bCs/>
                <w:sz w:val="20"/>
                <w:szCs w:val="20"/>
                <w:lang w:val="en-GB" w:eastAsia="zh-CN"/>
              </w:rPr>
            </w:pPr>
            <w:r w:rsidRPr="00086904">
              <w:rPr>
                <w:rFonts w:eastAsiaTheme="minorEastAsia" w:hint="eastAsia"/>
                <w:bCs/>
                <w:sz w:val="20"/>
                <w:szCs w:val="20"/>
                <w:lang w:val="en-GB" w:eastAsia="zh-CN"/>
              </w:rPr>
              <w:t>Some late responses to NES-related proposals</w:t>
            </w:r>
          </w:p>
          <w:p w14:paraId="5B18F41D" w14:textId="77777777" w:rsidR="00086904" w:rsidRDefault="00086904" w:rsidP="00354878">
            <w:pPr>
              <w:jc w:val="both"/>
              <w:rPr>
                <w:rFonts w:eastAsiaTheme="minorEastAsia"/>
                <w:bCs/>
                <w:sz w:val="20"/>
                <w:szCs w:val="20"/>
                <w:lang w:val="en-GB" w:eastAsia="zh-CN"/>
              </w:rPr>
            </w:pPr>
          </w:p>
          <w:p w14:paraId="2477BFBC" w14:textId="19124F18" w:rsidR="00A3027A" w:rsidRDefault="00A3027A" w:rsidP="00354878">
            <w:pPr>
              <w:jc w:val="both"/>
              <w:rPr>
                <w:rFonts w:eastAsiaTheme="minorEastAsia"/>
                <w:bCs/>
                <w:sz w:val="20"/>
                <w:szCs w:val="20"/>
                <w:lang w:val="en-GB" w:eastAsia="zh-CN"/>
              </w:rPr>
            </w:pPr>
            <w:r>
              <w:rPr>
                <w:b/>
                <w:sz w:val="20"/>
                <w:u w:val="single"/>
                <w:lang w:eastAsia="ko-KR"/>
              </w:rPr>
              <w:t>Proposal 1.F.1</w:t>
            </w:r>
            <w:r>
              <w:rPr>
                <w:sz w:val="20"/>
                <w:lang w:eastAsia="ko-KR"/>
              </w:rPr>
              <w:t>:</w:t>
            </w:r>
            <w:r>
              <w:rPr>
                <w:rFonts w:eastAsiaTheme="minorEastAsia" w:hint="eastAsia"/>
                <w:sz w:val="20"/>
                <w:lang w:eastAsia="zh-CN"/>
              </w:rPr>
              <w:t xml:space="preserve"> Following the </w:t>
            </w:r>
            <w:r w:rsidR="00C150FB">
              <w:rPr>
                <w:rFonts w:eastAsiaTheme="minorEastAsia"/>
                <w:sz w:val="20"/>
                <w:lang w:eastAsia="zh-CN"/>
              </w:rPr>
              <w:t>“</w:t>
            </w:r>
            <w:r>
              <w:rPr>
                <w:rFonts w:eastAsiaTheme="minorEastAsia" w:hint="eastAsia"/>
                <w:sz w:val="20"/>
                <w:lang w:eastAsia="zh-CN"/>
              </w:rPr>
              <w:t>logic</w:t>
            </w:r>
            <w:r w:rsidR="00C150FB">
              <w:rPr>
                <w:rFonts w:eastAsiaTheme="minorEastAsia"/>
                <w:sz w:val="20"/>
                <w:lang w:eastAsia="zh-CN"/>
              </w:rPr>
              <w:t>”</w:t>
            </w:r>
            <w:r>
              <w:rPr>
                <w:rFonts w:eastAsiaTheme="minorEastAsia" w:hint="eastAsia"/>
                <w:sz w:val="20"/>
                <w:lang w:eastAsia="zh-CN"/>
              </w:rPr>
              <w:t xml:space="preserve"> of </w:t>
            </w:r>
            <w:r w:rsidRPr="0047264D">
              <w:rPr>
                <w:rFonts w:eastAsiaTheme="minorEastAsia" w:hint="eastAsia"/>
                <w:b/>
                <w:bCs/>
                <w:sz w:val="20"/>
                <w:u w:val="single"/>
                <w:lang w:eastAsia="zh-CN"/>
              </w:rPr>
              <w:t>1.F.2</w:t>
            </w:r>
            <w:r>
              <w:rPr>
                <w:rFonts w:eastAsiaTheme="minorEastAsia" w:hint="eastAsia"/>
                <w:sz w:val="20"/>
                <w:lang w:eastAsia="zh-CN"/>
              </w:rPr>
              <w:t xml:space="preserve"> and </w:t>
            </w:r>
            <w:r w:rsidRPr="0047264D">
              <w:rPr>
                <w:rFonts w:eastAsiaTheme="minorEastAsia" w:hint="eastAsia"/>
                <w:b/>
                <w:bCs/>
                <w:sz w:val="20"/>
                <w:u w:val="single"/>
                <w:lang w:eastAsia="zh-CN"/>
              </w:rPr>
              <w:t>1.F.3</w:t>
            </w:r>
            <w:r>
              <w:rPr>
                <w:rFonts w:eastAsiaTheme="minorEastAsia" w:hint="eastAsia"/>
                <w:sz w:val="20"/>
                <w:lang w:eastAsia="zh-CN"/>
              </w:rPr>
              <w:t xml:space="preserve">, </w:t>
            </w:r>
            <w:r w:rsidR="00D46AE6">
              <w:rPr>
                <w:rFonts w:eastAsiaTheme="minorEastAsia" w:hint="eastAsia"/>
                <w:sz w:val="20"/>
                <w:lang w:eastAsia="zh-CN"/>
              </w:rPr>
              <w:t>we tend to think the extended timeline for capability 2 should better be</w:t>
            </w:r>
            <w:r w:rsidR="004E3367">
              <w:rPr>
                <w:rFonts w:eastAsiaTheme="minorEastAsia" w:hint="eastAsia"/>
                <w:sz w:val="20"/>
                <w:lang w:eastAsia="zh-CN"/>
              </w:rPr>
              <w:t xml:space="preserve"> scaled with</w:t>
            </w:r>
            <w:r w:rsidR="002B018E">
              <w:rPr>
                <w:rFonts w:eastAsiaTheme="minorEastAsia" w:hint="eastAsia"/>
                <w:sz w:val="20"/>
                <w:lang w:eastAsia="zh-CN"/>
              </w:rPr>
              <w:t xml:space="preserve"> </w:t>
            </w:r>
            <m:oMath>
              <m:func>
                <m:funcPr>
                  <m:ctrlPr>
                    <w:rPr>
                      <w:rFonts w:ascii="Cambria Math" w:eastAsia="SimSun" w:hAnsi="Cambria Math"/>
                      <w:sz w:val="20"/>
                      <w:lang w:eastAsia="en-GB"/>
                    </w:rPr>
                  </m:ctrlPr>
                </m:funcPr>
                <m:fName>
                  <m:r>
                    <m:rPr>
                      <m:sty m:val="p"/>
                    </m:rPr>
                    <w:rPr>
                      <w:rFonts w:ascii="Cambria Math" w:eastAsia="SimSun" w:hAnsi="Cambria Math"/>
                      <w:sz w:val="20"/>
                      <w:lang w:eastAsia="en-GB"/>
                    </w:rPr>
                    <m:t>max</m:t>
                  </m:r>
                </m:fName>
                <m:e>
                  <m:d>
                    <m:dPr>
                      <m:ctrlPr>
                        <w:rPr>
                          <w:rFonts w:ascii="Cambria Math" w:eastAsia="SimSun" w:hAnsi="Cambria Math"/>
                          <w:sz w:val="20"/>
                          <w:lang w:eastAsia="en-GB"/>
                        </w:rPr>
                      </m:ctrlPr>
                    </m:dPr>
                    <m:e>
                      <m:nary>
                        <m:naryPr>
                          <m:chr m:val="∑"/>
                          <m:grow m:val="1"/>
                          <m:ctrlPr>
                            <w:rPr>
                              <w:rFonts w:ascii="Cambria Math" w:eastAsia="SimSun" w:hAnsi="Cambria Math"/>
                              <w:sz w:val="20"/>
                              <w:lang w:eastAsia="en-GB"/>
                            </w:rPr>
                          </m:ctrlPr>
                        </m:naryPr>
                        <m:sub>
                          <m:r>
                            <m:rPr>
                              <m:sty m:val="p"/>
                            </m:rPr>
                            <w:rPr>
                              <w:rFonts w:ascii="Cambria Math" w:eastAsia="SimSun" w:hAnsi="Cambria Math"/>
                              <w:sz w:val="20"/>
                              <w:lang w:eastAsia="en-GB"/>
                            </w:rPr>
                            <m:t>i=1</m:t>
                          </m:r>
                        </m:sub>
                        <m:sup>
                          <m:r>
                            <m:rPr>
                              <m:sty m:val="p"/>
                            </m:rPr>
                            <w:rPr>
                              <w:rFonts w:ascii="Cambria Math" w:eastAsia="SimSun" w:hAnsi="Cambria Math"/>
                              <w:sz w:val="20"/>
                              <w:lang w:eastAsia="en-GB"/>
                            </w:rPr>
                            <m:t>M</m:t>
                          </m:r>
                        </m:sup>
                        <m:e>
                          <m:sSub>
                            <m:sSubPr>
                              <m:ctrlPr>
                                <w:rPr>
                                  <w:rFonts w:ascii="Cambria Math" w:eastAsia="SimSun" w:hAnsi="Cambria Math"/>
                                  <w:sz w:val="20"/>
                                </w:rPr>
                              </m:ctrlPr>
                            </m:sSubPr>
                            <m:e>
                              <m:r>
                                <m:rPr>
                                  <m:sty m:val="p"/>
                                </m:rPr>
                                <w:rPr>
                                  <w:rFonts w:ascii="Cambria Math" w:eastAsia="SimSun" w:hAnsi="Cambria Math"/>
                                  <w:sz w:val="20"/>
                                </w:rPr>
                                <m:t>P</m:t>
                              </m:r>
                            </m:e>
                            <m:sub>
                              <m:r>
                                <m:rPr>
                                  <m:sty m:val="p"/>
                                </m:rPr>
                                <w:rPr>
                                  <w:rFonts w:ascii="Cambria Math" w:eastAsia="SimSun" w:hAnsi="Cambria Math"/>
                                  <w:sz w:val="20"/>
                                </w:rPr>
                                <m:t>I</m:t>
                              </m:r>
                            </m:sub>
                          </m:sSub>
                        </m:e>
                      </m:nary>
                      <m:r>
                        <m:rPr>
                          <m:sty m:val="p"/>
                        </m:rPr>
                        <w:rPr>
                          <w:rFonts w:ascii="Cambria Math" w:eastAsia="SimSun" w:hAnsi="Cambria Math"/>
                          <w:sz w:val="20"/>
                          <w:lang w:eastAsia="en-GB"/>
                        </w:rPr>
                        <m:t>, P</m:t>
                      </m:r>
                    </m:e>
                  </m:d>
                </m:e>
              </m:func>
            </m:oMath>
            <w:r>
              <w:rPr>
                <w:rFonts w:eastAsiaTheme="minorEastAsia" w:hint="eastAsia"/>
                <w:sz w:val="20"/>
                <w:lang w:eastAsia="zh-CN"/>
              </w:rPr>
              <w:t xml:space="preserve"> </w:t>
            </w:r>
          </w:p>
          <w:tbl>
            <w:tblPr>
              <w:tblStyle w:val="TableGrid"/>
              <w:tblW w:w="0" w:type="auto"/>
              <w:tblLayout w:type="fixed"/>
              <w:tblLook w:val="04A0" w:firstRow="1" w:lastRow="0" w:firstColumn="1" w:lastColumn="0" w:noHBand="0" w:noVBand="1"/>
            </w:tblPr>
            <w:tblGrid>
              <w:gridCol w:w="8747"/>
            </w:tblGrid>
            <w:tr w:rsidR="002B018E" w14:paraId="1F491329" w14:textId="77777777" w:rsidTr="002B018E">
              <w:tc>
                <w:tcPr>
                  <w:tcW w:w="8747" w:type="dxa"/>
                </w:tcPr>
                <w:p w14:paraId="13AC7B91" w14:textId="02EC10F5" w:rsidR="002B018E" w:rsidRDefault="002B018E" w:rsidP="002B018E">
                  <w:pPr>
                    <w:numPr>
                      <w:ilvl w:val="0"/>
                      <w:numId w:val="24"/>
                    </w:numPr>
                    <w:snapToGrid w:val="0"/>
                    <w:rPr>
                      <w:rFonts w:ascii="Times" w:eastAsia="Batang" w:hAnsi="Times"/>
                      <w:iCs/>
                      <w:sz w:val="20"/>
                    </w:rPr>
                  </w:pPr>
                  <w:r>
                    <w:rPr>
                      <w:rFonts w:ascii="Times" w:eastAsia="Batang" w:hAnsi="Times"/>
                      <w:bCs/>
                      <w:iCs/>
                      <w:sz w:val="20"/>
                    </w:rPr>
                    <w:t xml:space="preserve">Capability 2 timeline: </w:t>
                  </w:r>
                  <w:r>
                    <w:rPr>
                      <w:rFonts w:ascii="Times" w:eastAsia="Batang" w:hAnsi="Times"/>
                      <w:iCs/>
                      <w:sz w:val="20"/>
                    </w:rPr>
                    <w:t xml:space="preserve">Scale the legacy timeline Z/Z’ </w:t>
                  </w:r>
                  <w:r>
                    <w:rPr>
                      <w:rFonts w:ascii="Times" w:eastAsia="SimSun" w:hAnsi="Times" w:cs="Times"/>
                      <w:sz w:val="20"/>
                      <w:lang w:eastAsia="zh-TW"/>
                    </w:rPr>
                    <w:t>(i.e., Z</w:t>
                  </w:r>
                  <w:r>
                    <w:rPr>
                      <w:rFonts w:ascii="Times" w:eastAsia="SimSun" w:hAnsi="Times" w:cs="Times"/>
                      <w:sz w:val="20"/>
                      <w:vertAlign w:val="subscript"/>
                      <w:lang w:eastAsia="zh-TW"/>
                    </w:rPr>
                    <w:t>2</w:t>
                  </w:r>
                  <w:r>
                    <w:rPr>
                      <w:rFonts w:ascii="Times" w:eastAsia="SimSun" w:hAnsi="Times" w:cs="Times"/>
                      <w:sz w:val="20"/>
                      <w:lang w:eastAsia="zh-TW"/>
                    </w:rPr>
                    <w:t xml:space="preserve"> and Z’</w:t>
                  </w:r>
                  <w:r>
                    <w:rPr>
                      <w:rFonts w:ascii="Times" w:eastAsia="SimSun" w:hAnsi="Times" w:cs="Times"/>
                      <w:sz w:val="20"/>
                      <w:vertAlign w:val="subscript"/>
                      <w:lang w:eastAsia="zh-TW"/>
                    </w:rPr>
                    <w:t>2</w:t>
                  </w:r>
                  <w:r>
                    <w:rPr>
                      <w:rFonts w:ascii="Times" w:eastAsia="SimSun" w:hAnsi="Times" w:cs="Times"/>
                      <w:sz w:val="20"/>
                      <w:lang w:eastAsia="zh-TW"/>
                    </w:rPr>
                    <w:t>)</w:t>
                  </w:r>
                  <w:r>
                    <w:rPr>
                      <w:rFonts w:ascii="Times" w:eastAsia="Batang" w:hAnsi="Times"/>
                      <w:iCs/>
                      <w:sz w:val="20"/>
                    </w:rPr>
                    <w:t xml:space="preserve"> by</w:t>
                  </w:r>
                  <w:r w:rsidR="005375EA">
                    <w:rPr>
                      <w:rFonts w:ascii="Times" w:eastAsiaTheme="minorEastAsia" w:hAnsi="Times" w:hint="eastAsia"/>
                      <w:iCs/>
                      <w:sz w:val="20"/>
                      <w:lang w:eastAsia="zh-CN"/>
                    </w:rPr>
                    <w:t xml:space="preserve"> </w:t>
                  </w:r>
                  <m:oMath>
                    <m:d>
                      <m:dPr>
                        <m:begChr m:val="⌈"/>
                        <m:endChr m:val="⌉"/>
                        <m:ctrlPr>
                          <w:rPr>
                            <w:rFonts w:ascii="Cambria Math" w:eastAsiaTheme="minorEastAsia" w:hAnsi="Cambria Math"/>
                            <w:i/>
                            <w:iCs/>
                            <w:color w:val="FF0000"/>
                            <w:sz w:val="20"/>
                            <w:lang w:eastAsia="zh-CN"/>
                          </w:rPr>
                        </m:ctrlPr>
                      </m:dPr>
                      <m:e>
                        <m:func>
                          <m:funcPr>
                            <m:ctrlPr>
                              <w:rPr>
                                <w:rFonts w:ascii="Cambria Math" w:eastAsia="SimSun" w:hAnsi="Cambria Math"/>
                                <w:color w:val="FF0000"/>
                                <w:sz w:val="20"/>
                                <w:lang w:eastAsia="en-GB"/>
                              </w:rPr>
                            </m:ctrlPr>
                          </m:funcPr>
                          <m:fName>
                            <m:r>
                              <m:rPr>
                                <m:sty m:val="p"/>
                              </m:rPr>
                              <w:rPr>
                                <w:rFonts w:ascii="Cambria Math" w:eastAsia="SimSun" w:hAnsi="Cambria Math"/>
                                <w:color w:val="FF0000"/>
                                <w:sz w:val="20"/>
                                <w:lang w:eastAsia="en-GB"/>
                              </w:rPr>
                              <m:t>max</m:t>
                            </m:r>
                          </m:fName>
                          <m:e>
                            <m:d>
                              <m:dPr>
                                <m:ctrlPr>
                                  <w:rPr>
                                    <w:rFonts w:ascii="Cambria Math" w:eastAsia="SimSun" w:hAnsi="Cambria Math"/>
                                    <w:color w:val="FF0000"/>
                                    <w:sz w:val="20"/>
                                    <w:lang w:eastAsia="en-GB"/>
                                  </w:rPr>
                                </m:ctrlPr>
                              </m:dPr>
                              <m:e>
                                <m:nary>
                                  <m:naryPr>
                                    <m:chr m:val="∑"/>
                                    <m:grow m:val="1"/>
                                    <m:ctrlPr>
                                      <w:rPr>
                                        <w:rFonts w:ascii="Cambria Math" w:eastAsia="SimSun" w:hAnsi="Cambria Math"/>
                                        <w:color w:val="FF0000"/>
                                        <w:sz w:val="20"/>
                                        <w:lang w:eastAsia="en-GB"/>
                                      </w:rPr>
                                    </m:ctrlPr>
                                  </m:naryPr>
                                  <m:sub>
                                    <m:r>
                                      <m:rPr>
                                        <m:sty m:val="p"/>
                                      </m:rPr>
                                      <w:rPr>
                                        <w:rFonts w:ascii="Cambria Math" w:eastAsia="SimSun" w:hAnsi="Cambria Math"/>
                                        <w:color w:val="FF0000"/>
                                        <w:sz w:val="20"/>
                                        <w:lang w:eastAsia="en-GB"/>
                                      </w:rPr>
                                      <m:t>i=1</m:t>
                                    </m:r>
                                  </m:sub>
                                  <m:sup>
                                    <m:r>
                                      <m:rPr>
                                        <m:sty m:val="p"/>
                                      </m:rPr>
                                      <w:rPr>
                                        <w:rFonts w:ascii="Cambria Math" w:eastAsia="SimSun" w:hAnsi="Cambria Math"/>
                                        <w:color w:val="FF0000"/>
                                        <w:sz w:val="20"/>
                                        <w:lang w:eastAsia="en-GB"/>
                                      </w:rPr>
                                      <m:t>M</m:t>
                                    </m:r>
                                  </m:sup>
                                  <m:e>
                                    <m:sSub>
                                      <m:sSubPr>
                                        <m:ctrlPr>
                                          <w:rPr>
                                            <w:rFonts w:ascii="Cambria Math" w:eastAsia="SimSun" w:hAnsi="Cambria Math"/>
                                            <w:color w:val="FF0000"/>
                                            <w:sz w:val="20"/>
                                          </w:rPr>
                                        </m:ctrlPr>
                                      </m:sSubPr>
                                      <m:e>
                                        <m:r>
                                          <m:rPr>
                                            <m:sty m:val="p"/>
                                          </m:rPr>
                                          <w:rPr>
                                            <w:rFonts w:ascii="Cambria Math" w:eastAsia="SimSun" w:hAnsi="Cambria Math"/>
                                            <w:color w:val="FF0000"/>
                                            <w:sz w:val="20"/>
                                          </w:rPr>
                                          <m:t>P</m:t>
                                        </m:r>
                                      </m:e>
                                      <m:sub>
                                        <m:r>
                                          <m:rPr>
                                            <m:sty m:val="p"/>
                                          </m:rPr>
                                          <w:rPr>
                                            <w:rFonts w:ascii="Cambria Math" w:eastAsia="SimSun" w:hAnsi="Cambria Math"/>
                                            <w:color w:val="FF0000"/>
                                            <w:sz w:val="20"/>
                                          </w:rPr>
                                          <m:t>I</m:t>
                                        </m:r>
                                      </m:sub>
                                    </m:sSub>
                                  </m:e>
                                </m:nary>
                                <m:r>
                                  <m:rPr>
                                    <m:sty m:val="p"/>
                                  </m:rPr>
                                  <w:rPr>
                                    <w:rFonts w:ascii="Cambria Math" w:eastAsia="SimSun" w:hAnsi="Cambria Math"/>
                                    <w:color w:val="FF0000"/>
                                    <w:sz w:val="20"/>
                                    <w:lang w:eastAsia="en-GB"/>
                                  </w:rPr>
                                  <m:t>, P</m:t>
                                </m:r>
                              </m:e>
                            </m:d>
                          </m:e>
                        </m:func>
                        <m:r>
                          <w:rPr>
                            <w:rFonts w:ascii="Cambria Math" w:eastAsia="SimSun" w:hAnsi="Cambria Math"/>
                            <w:color w:val="FF0000"/>
                            <w:sz w:val="20"/>
                            <w:lang w:eastAsia="en-GB"/>
                          </w:rPr>
                          <m:t>/32</m:t>
                        </m:r>
                      </m:e>
                    </m:d>
                  </m:oMath>
                  <w:r>
                    <w:rPr>
                      <w:rFonts w:ascii="Times" w:eastAsia="Batang" w:hAnsi="Times"/>
                      <w:iCs/>
                      <w:sz w:val="20"/>
                    </w:rPr>
                    <w:t xml:space="preserve"> </w:t>
                  </w:r>
                  <w:r w:rsidRPr="00A36855">
                    <w:rPr>
                      <w:rFonts w:ascii="Times" w:eastAsia="Batang" w:hAnsi="Times"/>
                      <w:iCs/>
                      <w:strike/>
                      <w:color w:val="FF0000"/>
                      <w:sz w:val="20"/>
                      <w:highlight w:val="yellow"/>
                    </w:rPr>
                    <w:t>[ceil(P/32)]</w:t>
                  </w:r>
                </w:p>
                <w:p w14:paraId="30BEB596" w14:textId="77777777" w:rsidR="002B018E" w:rsidRPr="002B018E" w:rsidRDefault="002B018E" w:rsidP="00354878">
                  <w:pPr>
                    <w:jc w:val="both"/>
                    <w:rPr>
                      <w:rFonts w:eastAsiaTheme="minorEastAsia"/>
                      <w:bCs/>
                      <w:sz w:val="20"/>
                      <w:szCs w:val="20"/>
                      <w:lang w:eastAsia="zh-CN"/>
                    </w:rPr>
                  </w:pPr>
                </w:p>
              </w:tc>
            </w:tr>
          </w:tbl>
          <w:p w14:paraId="4A2AAF61" w14:textId="77777777" w:rsidR="00086904" w:rsidRDefault="00086904" w:rsidP="00354878">
            <w:pPr>
              <w:jc w:val="both"/>
              <w:rPr>
                <w:rFonts w:eastAsiaTheme="minorEastAsia"/>
                <w:bCs/>
                <w:sz w:val="20"/>
                <w:szCs w:val="20"/>
                <w:lang w:val="en-GB" w:eastAsia="zh-CN"/>
              </w:rPr>
            </w:pPr>
          </w:p>
          <w:p w14:paraId="55512497" w14:textId="35A275A2" w:rsidR="002B018E" w:rsidRDefault="0047264D" w:rsidP="00354878">
            <w:pPr>
              <w:jc w:val="both"/>
              <w:rPr>
                <w:rFonts w:eastAsiaTheme="minorEastAsia"/>
                <w:sz w:val="20"/>
                <w:lang w:eastAsia="zh-CN"/>
              </w:rPr>
            </w:pPr>
            <w:r>
              <w:rPr>
                <w:b/>
                <w:sz w:val="20"/>
                <w:u w:val="single"/>
                <w:lang w:eastAsia="ko-KR"/>
              </w:rPr>
              <w:t>Proposal 1.F.</w:t>
            </w:r>
            <w:r>
              <w:rPr>
                <w:rFonts w:eastAsiaTheme="minorEastAsia" w:hint="eastAsia"/>
                <w:b/>
                <w:sz w:val="20"/>
                <w:u w:val="single"/>
                <w:lang w:eastAsia="zh-CN"/>
              </w:rPr>
              <w:t>2</w:t>
            </w:r>
            <w:r>
              <w:rPr>
                <w:sz w:val="20"/>
                <w:lang w:eastAsia="ko-KR"/>
              </w:rPr>
              <w:t>:</w:t>
            </w:r>
            <w:r w:rsidR="00264F06">
              <w:rPr>
                <w:rFonts w:eastAsiaTheme="minorEastAsia" w:hint="eastAsia"/>
                <w:sz w:val="20"/>
                <w:lang w:eastAsia="zh-CN"/>
              </w:rPr>
              <w:t xml:space="preserve"> We tend to agree with </w:t>
            </w:r>
            <w:r w:rsidR="009E7E91">
              <w:rPr>
                <w:rFonts w:eastAsiaTheme="minorEastAsia" w:hint="eastAsia"/>
                <w:sz w:val="20"/>
                <w:lang w:eastAsia="zh-CN"/>
              </w:rPr>
              <w:t>the concept mentioned by DOCOMO, that we</w:t>
            </w:r>
            <w:r w:rsidR="008257F6">
              <w:rPr>
                <w:rFonts w:eastAsiaTheme="minorEastAsia"/>
                <w:sz w:val="20"/>
                <w:lang w:eastAsia="zh-CN"/>
              </w:rPr>
              <w:t>’</w:t>
            </w:r>
            <w:r w:rsidR="008257F6">
              <w:rPr>
                <w:rFonts w:eastAsiaTheme="minorEastAsia" w:hint="eastAsia"/>
                <w:sz w:val="20"/>
                <w:lang w:eastAsia="zh-CN"/>
              </w:rPr>
              <w:t>d better</w:t>
            </w:r>
            <w:r w:rsidR="009E7E91">
              <w:rPr>
                <w:rFonts w:eastAsiaTheme="minorEastAsia" w:hint="eastAsia"/>
                <w:sz w:val="20"/>
                <w:lang w:eastAsia="zh-CN"/>
              </w:rPr>
              <w:t xml:space="preserve"> </w:t>
            </w:r>
            <w:r w:rsidR="008257F6">
              <w:rPr>
                <w:rFonts w:eastAsiaTheme="minorEastAsia" w:hint="eastAsia"/>
                <w:sz w:val="20"/>
                <w:lang w:eastAsia="zh-CN"/>
              </w:rPr>
              <w:t>have</w:t>
            </w:r>
            <w:r w:rsidR="009E7E91">
              <w:rPr>
                <w:rFonts w:eastAsiaTheme="minorEastAsia" w:hint="eastAsia"/>
                <w:sz w:val="20"/>
                <w:lang w:eastAsia="zh-CN"/>
              </w:rPr>
              <w:t xml:space="preserve"> existing design</w:t>
            </w:r>
            <w:r w:rsidR="008257F6">
              <w:rPr>
                <w:rFonts w:eastAsiaTheme="minorEastAsia" w:hint="eastAsia"/>
                <w:sz w:val="20"/>
                <w:lang w:eastAsia="zh-CN"/>
              </w:rPr>
              <w:t xml:space="preserve"> as the starting point, and only consider the impact </w:t>
            </w:r>
            <w:r w:rsidR="00ED4307">
              <w:rPr>
                <w:rFonts w:eastAsiaTheme="minorEastAsia" w:hint="eastAsia"/>
                <w:sz w:val="20"/>
                <w:lang w:eastAsia="zh-CN"/>
              </w:rPr>
              <w:t xml:space="preserve">due to larger ports </w:t>
            </w:r>
            <w:r w:rsidR="00ED4307">
              <w:rPr>
                <w:rFonts w:eastAsiaTheme="minorEastAsia"/>
                <w:sz w:val="20"/>
                <w:lang w:eastAsia="zh-CN"/>
              </w:rPr>
              <w:t>–</w:t>
            </w:r>
            <w:r w:rsidR="00ED4307">
              <w:rPr>
                <w:rFonts w:eastAsiaTheme="minorEastAsia" w:hint="eastAsia"/>
                <w:sz w:val="20"/>
                <w:lang w:eastAsia="zh-CN"/>
              </w:rPr>
              <w:t xml:space="preserve"> </w:t>
            </w:r>
            <w:r w:rsidR="0062365B">
              <w:rPr>
                <w:rFonts w:eastAsiaTheme="minorEastAsia" w:hint="eastAsia"/>
                <w:sz w:val="20"/>
                <w:lang w:eastAsia="zh-CN"/>
              </w:rPr>
              <w:t>a</w:t>
            </w:r>
            <w:r w:rsidR="00ED4307">
              <w:rPr>
                <w:rFonts w:eastAsiaTheme="minorEastAsia" w:hint="eastAsia"/>
                <w:sz w:val="20"/>
                <w:lang w:eastAsia="zh-CN"/>
              </w:rPr>
              <w:t xml:space="preserve">nyway NES seems just </w:t>
            </w:r>
            <w:r w:rsidR="00185F3E">
              <w:rPr>
                <w:rFonts w:eastAsiaTheme="minorEastAsia" w:hint="eastAsia"/>
                <w:sz w:val="20"/>
                <w:lang w:eastAsia="zh-CN"/>
              </w:rPr>
              <w:t xml:space="preserve">to be </w:t>
            </w:r>
            <w:r w:rsidR="00ED4307">
              <w:rPr>
                <w:rFonts w:eastAsiaTheme="minorEastAsia" w:hint="eastAsia"/>
                <w:sz w:val="20"/>
                <w:lang w:eastAsia="zh-CN"/>
              </w:rPr>
              <w:t xml:space="preserve">a </w:t>
            </w:r>
            <w:r w:rsidR="00185F3E">
              <w:rPr>
                <w:rFonts w:eastAsiaTheme="minorEastAsia"/>
                <w:sz w:val="20"/>
                <w:lang w:eastAsia="zh-CN"/>
              </w:rPr>
              <w:t>“</w:t>
            </w:r>
            <w:r w:rsidR="00ED4307">
              <w:rPr>
                <w:rFonts w:eastAsiaTheme="minorEastAsia" w:hint="eastAsia"/>
                <w:sz w:val="20"/>
                <w:lang w:eastAsia="zh-CN"/>
              </w:rPr>
              <w:t>side</w:t>
            </w:r>
            <w:r w:rsidR="00185F3E">
              <w:rPr>
                <w:rFonts w:eastAsiaTheme="minorEastAsia"/>
                <w:sz w:val="20"/>
                <w:lang w:eastAsia="zh-CN"/>
              </w:rPr>
              <w:t>”</w:t>
            </w:r>
            <w:r w:rsidR="00185F3E">
              <w:rPr>
                <w:rFonts w:eastAsiaTheme="minorEastAsia" w:hint="eastAsia"/>
                <w:sz w:val="20"/>
                <w:lang w:eastAsia="zh-CN"/>
              </w:rPr>
              <w:t xml:space="preserve"> topic impacted by Rel-19 Type-I.</w:t>
            </w:r>
          </w:p>
          <w:p w14:paraId="5197FD61" w14:textId="017493BA" w:rsidR="0062365B" w:rsidRDefault="0062365B" w:rsidP="00354878">
            <w:pPr>
              <w:jc w:val="both"/>
              <w:rPr>
                <w:rFonts w:eastAsiaTheme="minorEastAsia"/>
                <w:sz w:val="20"/>
                <w:lang w:eastAsia="zh-CN"/>
              </w:rPr>
            </w:pPr>
            <w:r>
              <w:rPr>
                <w:rFonts w:eastAsiaTheme="minorEastAsia" w:hint="eastAsia"/>
                <w:sz w:val="20"/>
                <w:lang w:eastAsia="zh-CN"/>
              </w:rPr>
              <w:t xml:space="preserve">But we should note that, Rel-19 </w:t>
            </w:r>
            <w:r w:rsidR="00744FA4">
              <w:rPr>
                <w:rFonts w:eastAsiaTheme="minorEastAsia" w:hint="eastAsia"/>
                <w:sz w:val="20"/>
                <w:lang w:eastAsia="zh-CN"/>
              </w:rPr>
              <w:t>Type-I, when &gt;32 port</w:t>
            </w:r>
            <w:r w:rsidR="00E64907">
              <w:rPr>
                <w:rFonts w:eastAsiaTheme="minorEastAsia" w:hint="eastAsia"/>
                <w:sz w:val="20"/>
                <w:lang w:eastAsia="zh-CN"/>
              </w:rPr>
              <w:t>s</w:t>
            </w:r>
            <w:r w:rsidR="00744FA4">
              <w:rPr>
                <w:rFonts w:eastAsiaTheme="minorEastAsia" w:hint="eastAsia"/>
                <w:sz w:val="20"/>
                <w:lang w:eastAsia="zh-CN"/>
              </w:rPr>
              <w:t xml:space="preserve"> </w:t>
            </w:r>
            <w:r w:rsidR="00AE2B2C">
              <w:rPr>
                <w:rFonts w:eastAsiaTheme="minorEastAsia" w:hint="eastAsia"/>
                <w:sz w:val="20"/>
                <w:lang w:eastAsia="zh-CN"/>
              </w:rPr>
              <w:t>with</w:t>
            </w:r>
            <w:r w:rsidR="00744FA4">
              <w:rPr>
                <w:rFonts w:eastAsiaTheme="minorEastAsia" w:hint="eastAsia"/>
                <w:sz w:val="20"/>
                <w:lang w:eastAsia="zh-CN"/>
              </w:rPr>
              <w:t xml:space="preserve"> K&gt;1</w:t>
            </w:r>
            <w:r w:rsidR="00AE2B2C">
              <w:rPr>
                <w:rFonts w:eastAsiaTheme="minorEastAsia" w:hint="eastAsia"/>
                <w:sz w:val="20"/>
                <w:lang w:eastAsia="zh-CN"/>
              </w:rPr>
              <w:t xml:space="preserve"> CSI-RS resources</w:t>
            </w:r>
            <w:r w:rsidR="00744FA4">
              <w:rPr>
                <w:rFonts w:eastAsiaTheme="minorEastAsia" w:hint="eastAsia"/>
                <w:sz w:val="20"/>
                <w:lang w:eastAsia="zh-CN"/>
              </w:rPr>
              <w:t xml:space="preserve">, it does </w:t>
            </w:r>
            <w:r w:rsidR="00744FA4" w:rsidRPr="001905CB">
              <w:rPr>
                <w:rFonts w:eastAsiaTheme="minorEastAsia" w:hint="eastAsia"/>
                <w:b/>
                <w:bCs/>
                <w:sz w:val="20"/>
                <w:lang w:eastAsia="zh-CN"/>
              </w:rPr>
              <w:t>not</w:t>
            </w:r>
            <w:r w:rsidR="00744FA4">
              <w:rPr>
                <w:rFonts w:eastAsiaTheme="minorEastAsia" w:hint="eastAsia"/>
                <w:sz w:val="20"/>
                <w:lang w:eastAsia="zh-CN"/>
              </w:rPr>
              <w:t xml:space="preserve"> support CRI</w:t>
            </w:r>
            <w:r w:rsidR="001905CB">
              <w:rPr>
                <w:rFonts w:eastAsiaTheme="minorEastAsia" w:hint="eastAsia"/>
                <w:sz w:val="20"/>
                <w:lang w:eastAsia="zh-CN"/>
              </w:rPr>
              <w:t xml:space="preserve">, and </w:t>
            </w:r>
            <w:r w:rsidR="00E64907">
              <w:rPr>
                <w:rFonts w:eastAsiaTheme="minorEastAsia" w:hint="eastAsia"/>
                <w:sz w:val="20"/>
                <w:lang w:eastAsia="zh-CN"/>
              </w:rPr>
              <w:t xml:space="preserve">therefore </w:t>
            </w:r>
            <m:oMath>
              <m:sSubSup>
                <m:sSubSupPr>
                  <m:ctrlPr>
                    <w:rPr>
                      <w:rFonts w:ascii="Cambria Math" w:eastAsiaTheme="minorEastAsia" w:hAnsi="Cambria Math"/>
                      <w:i/>
                      <w:sz w:val="20"/>
                      <w:lang w:eastAsia="zh-CN"/>
                    </w:rPr>
                  </m:ctrlPr>
                </m:sSubSupPr>
                <m:e>
                  <m:r>
                    <w:rPr>
                      <w:rFonts w:ascii="Cambria Math" w:eastAsiaTheme="minorEastAsia" w:hAnsi="Cambria Math"/>
                      <w:sz w:val="20"/>
                      <w:lang w:eastAsia="zh-CN"/>
                    </w:rPr>
                    <m:t>K</m:t>
                  </m:r>
                </m:e>
                <m:sub>
                  <m:r>
                    <w:rPr>
                      <w:rFonts w:ascii="Cambria Math" w:eastAsiaTheme="minorEastAsia" w:hAnsi="Cambria Math"/>
                      <w:sz w:val="20"/>
                      <w:lang w:eastAsia="zh-CN"/>
                    </w:rPr>
                    <m:t>s</m:t>
                  </m:r>
                </m:sub>
                <m:sup>
                  <m:r>
                    <w:rPr>
                      <w:rFonts w:ascii="Cambria Math" w:eastAsiaTheme="minorEastAsia" w:hAnsi="Cambria Math"/>
                      <w:sz w:val="20"/>
                      <w:lang w:eastAsia="zh-CN"/>
                    </w:rPr>
                    <m:t>i</m:t>
                  </m:r>
                </m:sup>
              </m:sSubSup>
            </m:oMath>
            <w:r w:rsidR="00E64907">
              <w:rPr>
                <w:rFonts w:eastAsiaTheme="minorEastAsia" w:hint="eastAsia"/>
                <w:sz w:val="20"/>
                <w:lang w:eastAsia="zh-CN"/>
              </w:rPr>
              <w:t>=1 for &gt;32 ports</w:t>
            </w:r>
            <w:r w:rsidR="00B8767F">
              <w:rPr>
                <w:rFonts w:eastAsiaTheme="minorEastAsia" w:hint="eastAsia"/>
                <w:sz w:val="20"/>
                <w:lang w:eastAsia="zh-CN"/>
              </w:rPr>
              <w:t>.</w:t>
            </w:r>
          </w:p>
          <w:p w14:paraId="77102AD8" w14:textId="622BCA12" w:rsidR="00B8767F" w:rsidRDefault="00B8767F" w:rsidP="00354878">
            <w:pPr>
              <w:jc w:val="both"/>
              <w:rPr>
                <w:rFonts w:eastAsiaTheme="minorEastAsia"/>
                <w:sz w:val="20"/>
                <w:lang w:eastAsia="zh-CN"/>
              </w:rPr>
            </w:pPr>
            <w:r>
              <w:rPr>
                <w:rFonts w:eastAsiaTheme="minorEastAsia" w:hint="eastAsia"/>
                <w:sz w:val="20"/>
                <w:lang w:eastAsia="zh-CN"/>
              </w:rPr>
              <w:t>Therefore, we support DOCOMO</w:t>
            </w:r>
            <w:r>
              <w:rPr>
                <w:rFonts w:eastAsiaTheme="minorEastAsia"/>
                <w:sz w:val="20"/>
                <w:lang w:eastAsia="zh-CN"/>
              </w:rPr>
              <w:t>’</w:t>
            </w:r>
            <w:r>
              <w:rPr>
                <w:rFonts w:eastAsiaTheme="minorEastAsia" w:hint="eastAsia"/>
                <w:sz w:val="20"/>
                <w:lang w:eastAsia="zh-CN"/>
              </w:rPr>
              <w:t>s proposal</w:t>
            </w:r>
            <w:r w:rsidR="008B69D9">
              <w:rPr>
                <w:rFonts w:eastAsiaTheme="minorEastAsia" w:hint="eastAsia"/>
                <w:sz w:val="20"/>
                <w:lang w:eastAsia="zh-CN"/>
              </w:rPr>
              <w:t xml:space="preserve"> in concept, but </w:t>
            </w:r>
            <w:r w:rsidR="00CC2959">
              <w:rPr>
                <w:rFonts w:eastAsiaTheme="minorEastAsia" w:hint="eastAsia"/>
                <w:sz w:val="20"/>
                <w:lang w:eastAsia="zh-CN"/>
              </w:rPr>
              <w:t xml:space="preserve">slightly </w:t>
            </w:r>
            <w:r w:rsidR="00CC2959" w:rsidRPr="009560CA">
              <w:rPr>
                <w:rFonts w:eastAsiaTheme="minorEastAsia" w:hint="eastAsia"/>
                <w:color w:val="FF0000"/>
                <w:sz w:val="20"/>
                <w:lang w:eastAsia="zh-CN"/>
              </w:rPr>
              <w:t>different</w:t>
            </w:r>
            <w:r w:rsidR="009560CA" w:rsidRPr="009560CA">
              <w:rPr>
                <w:rFonts w:eastAsiaTheme="minorEastAsia" w:hint="eastAsia"/>
                <w:color w:val="FF0000"/>
                <w:sz w:val="20"/>
                <w:lang w:eastAsia="zh-CN"/>
              </w:rPr>
              <w:t xml:space="preserve"> </w:t>
            </w:r>
            <w:r w:rsidR="009560CA">
              <w:rPr>
                <w:rFonts w:eastAsiaTheme="minorEastAsia" w:hint="eastAsia"/>
                <w:sz w:val="20"/>
                <w:lang w:eastAsia="zh-CN"/>
              </w:rPr>
              <w:t>as following:</w:t>
            </w:r>
          </w:p>
          <w:tbl>
            <w:tblPr>
              <w:tblStyle w:val="TableGrid"/>
              <w:tblW w:w="0" w:type="auto"/>
              <w:tblLayout w:type="fixed"/>
              <w:tblLook w:val="04A0" w:firstRow="1" w:lastRow="0" w:firstColumn="1" w:lastColumn="0" w:noHBand="0" w:noVBand="1"/>
            </w:tblPr>
            <w:tblGrid>
              <w:gridCol w:w="8747"/>
            </w:tblGrid>
            <w:tr w:rsidR="00B8767F" w14:paraId="21171A15" w14:textId="77777777" w:rsidTr="00B8767F">
              <w:tc>
                <w:tcPr>
                  <w:tcW w:w="8747" w:type="dxa"/>
                </w:tcPr>
                <w:p w14:paraId="019C5A1C" w14:textId="77777777" w:rsidR="00CC2959" w:rsidRDefault="00CC2959" w:rsidP="00CC2959">
                  <w:pPr>
                    <w:pStyle w:val="ListParagraph"/>
                    <w:numPr>
                      <w:ilvl w:val="0"/>
                      <w:numId w:val="28"/>
                    </w:numPr>
                    <w:rPr>
                      <w:rFonts w:eastAsiaTheme="minorEastAsia"/>
                      <w:bCs/>
                      <w:sz w:val="20"/>
                      <w:szCs w:val="20"/>
                      <w:lang w:eastAsia="zh-CN"/>
                    </w:rPr>
                  </w:pPr>
                  <w:r>
                    <w:rPr>
                      <w:rFonts w:eastAsiaTheme="minorEastAsia" w:hint="eastAsia"/>
                      <w:bCs/>
                      <w:sz w:val="20"/>
                      <w:szCs w:val="20"/>
                      <w:lang w:eastAsia="zh-CN"/>
                    </w:rPr>
                    <w:t xml:space="preserve">For </w:t>
                  </w:r>
                  <w:r>
                    <w:rPr>
                      <w:rFonts w:eastAsiaTheme="minorEastAsia"/>
                      <w:bCs/>
                      <w:sz w:val="20"/>
                      <w:szCs w:val="20"/>
                      <w:lang w:eastAsia="zh-CN"/>
                    </w:rPr>
                    <w:t xml:space="preserve">Capability 2 timeline, </w:t>
                  </w:r>
                  <w:r>
                    <w:rPr>
                      <w:rFonts w:eastAsiaTheme="minorEastAsia" w:hint="eastAsia"/>
                      <w:bCs/>
                      <w:sz w:val="20"/>
                      <w:szCs w:val="20"/>
                      <w:lang w:eastAsia="zh-CN"/>
                    </w:rPr>
                    <w:t>Rel-18 O</w:t>
                  </w:r>
                  <w:r w:rsidRPr="003448C0">
                    <w:rPr>
                      <w:rFonts w:eastAsiaTheme="minorEastAsia" w:hint="eastAsia"/>
                      <w:bCs/>
                      <w:sz w:val="20"/>
                      <w:szCs w:val="20"/>
                      <w:vertAlign w:val="subscript"/>
                      <w:lang w:eastAsia="zh-CN"/>
                    </w:rPr>
                    <w:t>CPU</w:t>
                  </w:r>
                  <w:r>
                    <w:rPr>
                      <w:rFonts w:eastAsiaTheme="minorEastAsia" w:hint="eastAsia"/>
                      <w:bCs/>
                      <w:sz w:val="20"/>
                      <w:szCs w:val="20"/>
                      <w:lang w:eastAsia="zh-CN"/>
                    </w:rPr>
                    <w:t xml:space="preserve"> rule for NES is reused.</w:t>
                  </w:r>
                </w:p>
                <w:p w14:paraId="7134080E" w14:textId="528AFBBD" w:rsidR="00002D83" w:rsidRPr="009560CA" w:rsidRDefault="00002D83" w:rsidP="00CC2959">
                  <w:pPr>
                    <w:pStyle w:val="ListParagraph"/>
                    <w:numPr>
                      <w:ilvl w:val="0"/>
                      <w:numId w:val="28"/>
                    </w:numPr>
                    <w:rPr>
                      <w:rFonts w:eastAsiaTheme="minorEastAsia"/>
                      <w:bCs/>
                      <w:color w:val="FF0000"/>
                      <w:sz w:val="20"/>
                      <w:szCs w:val="20"/>
                      <w:lang w:eastAsia="zh-CN"/>
                    </w:rPr>
                  </w:pPr>
                  <w:r w:rsidRPr="009560CA">
                    <w:rPr>
                      <w:rFonts w:eastAsiaTheme="minorEastAsia" w:hint="eastAsia"/>
                      <w:bCs/>
                      <w:color w:val="FF0000"/>
                      <w:sz w:val="20"/>
                      <w:szCs w:val="20"/>
                      <w:lang w:eastAsia="zh-CN"/>
                    </w:rPr>
                    <w:t xml:space="preserve">For &lt;=32port </w:t>
                  </w:r>
                  <w:r w:rsidR="00B87C61">
                    <w:rPr>
                      <w:rFonts w:eastAsiaTheme="minorEastAsia" w:hint="eastAsia"/>
                      <w:bCs/>
                      <w:color w:val="FF0000"/>
                      <w:sz w:val="20"/>
                      <w:szCs w:val="20"/>
                      <w:lang w:eastAsia="zh-CN"/>
                    </w:rPr>
                    <w:t xml:space="preserve">codebook </w:t>
                  </w:r>
                  <w:r w:rsidRPr="009560CA">
                    <w:rPr>
                      <w:rFonts w:eastAsiaTheme="minorEastAsia" w:hint="eastAsia"/>
                      <w:bCs/>
                      <w:color w:val="FF0000"/>
                      <w:sz w:val="20"/>
                      <w:szCs w:val="20"/>
                      <w:lang w:eastAsia="zh-CN"/>
                    </w:rPr>
                    <w:t>(if agreed</w:t>
                  </w:r>
                  <w:r w:rsidR="00EA3630" w:rsidRPr="009560CA">
                    <w:rPr>
                      <w:rFonts w:eastAsiaTheme="minorEastAsia" w:hint="eastAsia"/>
                      <w:bCs/>
                      <w:color w:val="FF0000"/>
                      <w:sz w:val="20"/>
                      <w:szCs w:val="20"/>
                      <w:lang w:eastAsia="zh-CN"/>
                    </w:rPr>
                    <w:t xml:space="preserve"> for Rel-19 Type-I</w:t>
                  </w:r>
                  <w:r w:rsidRPr="009560CA">
                    <w:rPr>
                      <w:rFonts w:eastAsiaTheme="minorEastAsia" w:hint="eastAsia"/>
                      <w:bCs/>
                      <w:color w:val="FF0000"/>
                      <w:sz w:val="20"/>
                      <w:szCs w:val="20"/>
                      <w:lang w:eastAsia="zh-CN"/>
                    </w:rPr>
                    <w:t>)</w:t>
                  </w:r>
                  <w:r w:rsidR="00EA3630" w:rsidRPr="009560CA">
                    <w:rPr>
                      <w:rFonts w:eastAsiaTheme="minorEastAsia" w:hint="eastAsia"/>
                      <w:bCs/>
                      <w:color w:val="FF0000"/>
                      <w:sz w:val="20"/>
                      <w:szCs w:val="20"/>
                      <w:lang w:eastAsia="zh-CN"/>
                    </w:rPr>
                    <w:t xml:space="preserve">, </w:t>
                  </w:r>
                  <w:r w:rsidR="003448C0" w:rsidRPr="009560CA">
                    <w:rPr>
                      <w:rFonts w:eastAsiaTheme="minorEastAsia" w:hint="eastAsia"/>
                      <w:bCs/>
                      <w:color w:val="FF0000"/>
                      <w:sz w:val="20"/>
                      <w:szCs w:val="20"/>
                      <w:lang w:eastAsia="zh-CN"/>
                    </w:rPr>
                    <w:t>Rel-18 O</w:t>
                  </w:r>
                  <w:r w:rsidR="003448C0" w:rsidRPr="009560CA">
                    <w:rPr>
                      <w:rFonts w:eastAsiaTheme="minorEastAsia" w:hint="eastAsia"/>
                      <w:bCs/>
                      <w:color w:val="FF0000"/>
                      <w:sz w:val="20"/>
                      <w:szCs w:val="20"/>
                      <w:vertAlign w:val="subscript"/>
                      <w:lang w:eastAsia="zh-CN"/>
                    </w:rPr>
                    <w:t>CPU</w:t>
                  </w:r>
                  <w:r w:rsidR="003448C0" w:rsidRPr="009560CA">
                    <w:rPr>
                      <w:rFonts w:eastAsiaTheme="minorEastAsia" w:hint="eastAsia"/>
                      <w:bCs/>
                      <w:color w:val="FF0000"/>
                      <w:sz w:val="20"/>
                      <w:szCs w:val="20"/>
                      <w:lang w:eastAsia="zh-CN"/>
                    </w:rPr>
                    <w:t xml:space="preserve"> rule for NES is reused.</w:t>
                  </w:r>
                </w:p>
                <w:p w14:paraId="663985D0" w14:textId="5B97E145" w:rsidR="00CC2959" w:rsidRDefault="00CC2959" w:rsidP="00CC2959">
                  <w:pPr>
                    <w:pStyle w:val="ListParagraph"/>
                    <w:numPr>
                      <w:ilvl w:val="0"/>
                      <w:numId w:val="28"/>
                    </w:numPr>
                    <w:rPr>
                      <w:rFonts w:eastAsiaTheme="minorEastAsia"/>
                      <w:bCs/>
                      <w:sz w:val="20"/>
                      <w:szCs w:val="20"/>
                      <w:lang w:eastAsia="zh-CN"/>
                    </w:rPr>
                  </w:pPr>
                  <w:r>
                    <w:rPr>
                      <w:rFonts w:eastAsiaTheme="minorEastAsia" w:hint="eastAsia"/>
                      <w:bCs/>
                      <w:sz w:val="20"/>
                      <w:szCs w:val="20"/>
                      <w:lang w:eastAsia="zh-CN"/>
                    </w:rPr>
                    <w:t>For Capability 1 timeline</w:t>
                  </w:r>
                  <w:r w:rsidR="001B5F48">
                    <w:rPr>
                      <w:rFonts w:eastAsiaTheme="minorEastAsia" w:hint="eastAsia"/>
                      <w:bCs/>
                      <w:sz w:val="20"/>
                      <w:szCs w:val="20"/>
                      <w:lang w:eastAsia="zh-CN"/>
                    </w:rPr>
                    <w:t xml:space="preserve"> </w:t>
                  </w:r>
                  <w:r w:rsidR="001B5F48" w:rsidRPr="001B5F48">
                    <w:rPr>
                      <w:rFonts w:eastAsiaTheme="minorEastAsia" w:hint="eastAsia"/>
                      <w:bCs/>
                      <w:color w:val="FF0000"/>
                      <w:sz w:val="20"/>
                      <w:szCs w:val="20"/>
                      <w:lang w:eastAsia="zh-CN"/>
                    </w:rPr>
                    <w:t>and &gt;32port codebook</w:t>
                  </w:r>
                  <w:r>
                    <w:rPr>
                      <w:rFonts w:eastAsiaTheme="minorEastAsia" w:hint="eastAsia"/>
                      <w:bCs/>
                      <w:sz w:val="20"/>
                      <w:szCs w:val="20"/>
                      <w:lang w:eastAsia="zh-CN"/>
                    </w:rPr>
                    <w:t xml:space="preserve">, </w:t>
                  </w:r>
                </w:p>
                <w:p w14:paraId="47CF6BC2" w14:textId="77777777" w:rsidR="00CC2959" w:rsidRDefault="00660F0E" w:rsidP="00CC2959">
                  <w:pPr>
                    <w:pStyle w:val="ListParagraph"/>
                    <w:numPr>
                      <w:ilvl w:val="1"/>
                      <w:numId w:val="28"/>
                    </w:numPr>
                    <w:rPr>
                      <w:rFonts w:eastAsiaTheme="minorEastAsia"/>
                      <w:bCs/>
                      <w:sz w:val="20"/>
                      <w:szCs w:val="20"/>
                      <w:lang w:eastAsia="zh-CN"/>
                    </w:rPr>
                  </w:pP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nary>
                      <m:naryPr>
                        <m:chr m:val="∑"/>
                        <m:limLoc m:val="undOvr"/>
                        <m:ctrlPr>
                          <w:rPr>
                            <w:rFonts w:ascii="Cambria Math" w:eastAsiaTheme="minorEastAsia" w:hAnsi="Cambria Math"/>
                            <w:bCs/>
                            <w:i/>
                            <w:iCs/>
                            <w:sz w:val="20"/>
                            <w:szCs w:val="20"/>
                            <w:lang w:eastAsia="zh-CN"/>
                          </w:rPr>
                        </m:ctrlPr>
                      </m:naryPr>
                      <m:sub>
                        <m:r>
                          <w:rPr>
                            <w:rFonts w:ascii="Cambria Math" w:eastAsiaTheme="minorEastAsia" w:hAnsi="Cambria Math"/>
                            <w:sz w:val="20"/>
                            <w:szCs w:val="20"/>
                            <w:lang w:val="zh-CN" w:eastAsia="zh-CN"/>
                          </w:rPr>
                          <m:t>i</m:t>
                        </m:r>
                        <m:r>
                          <m:rPr>
                            <m:sty m:val="p"/>
                          </m:rPr>
                          <w:rPr>
                            <w:rFonts w:ascii="Cambria Math" w:eastAsiaTheme="minorEastAsia" w:hAnsi="Cambria Math"/>
                            <w:sz w:val="20"/>
                            <w:szCs w:val="20"/>
                            <w:lang w:eastAsia="zh-CN"/>
                          </w:rPr>
                          <m:t>=1</m:t>
                        </m:r>
                      </m:sub>
                      <m:sup>
                        <m:r>
                          <m:rPr>
                            <m:sty m:val="p"/>
                          </m:rPr>
                          <w:rPr>
                            <w:rFonts w:ascii="Cambria Math" w:eastAsiaTheme="minorEastAsia" w:hAnsi="Cambria Math"/>
                            <w:sz w:val="20"/>
                            <w:szCs w:val="20"/>
                            <w:lang w:eastAsia="zh-CN"/>
                          </w:rPr>
                          <m:t> </m:t>
                        </m:r>
                        <m:r>
                          <w:rPr>
                            <w:rFonts w:ascii="Cambria Math" w:eastAsiaTheme="minorEastAsia" w:hAnsi="Cambria Math"/>
                            <w:sz w:val="20"/>
                            <w:szCs w:val="20"/>
                            <w:lang w:val="zh-CN" w:eastAsia="zh-CN"/>
                          </w:rPr>
                          <m:t>L</m:t>
                        </m:r>
                      </m:sup>
                      <m:e>
                        <m:sSubSup>
                          <m:sSubSupPr>
                            <m:ctrlPr>
                              <w:rPr>
                                <w:rFonts w:ascii="Cambria Math" w:eastAsiaTheme="minorEastAsia" w:hAnsi="Cambria Math"/>
                                <w:bCs/>
                                <w:i/>
                                <w:iCs/>
                                <w:strike/>
                                <w:color w:val="FF0000"/>
                                <w:sz w:val="20"/>
                                <w:szCs w:val="20"/>
                                <w:lang w:eastAsia="zh-CN"/>
                              </w:rPr>
                            </m:ctrlPr>
                          </m:sSubSupPr>
                          <m:e>
                            <m:r>
                              <w:rPr>
                                <w:rFonts w:ascii="Cambria Math" w:eastAsiaTheme="minorEastAsia" w:hAnsi="Cambria Math"/>
                                <w:strike/>
                                <w:color w:val="FF0000"/>
                                <w:sz w:val="20"/>
                                <w:szCs w:val="20"/>
                                <w:lang w:val="zh-CN" w:eastAsia="zh-CN"/>
                              </w:rPr>
                              <m:t>K</m:t>
                            </m:r>
                          </m:e>
                          <m:sub>
                            <m:r>
                              <w:rPr>
                                <w:rFonts w:ascii="Cambria Math" w:eastAsiaTheme="minorEastAsia" w:hAnsi="Cambria Math"/>
                                <w:strike/>
                                <w:color w:val="FF0000"/>
                                <w:sz w:val="20"/>
                                <w:szCs w:val="20"/>
                                <w:lang w:val="zh-CN" w:eastAsia="zh-CN"/>
                              </w:rPr>
                              <m:t>s</m:t>
                            </m:r>
                          </m:sub>
                          <m:sup>
                            <m:r>
                              <w:rPr>
                                <w:rFonts w:ascii="Cambria Math" w:eastAsiaTheme="minorEastAsia" w:hAnsi="Cambria Math"/>
                                <w:strike/>
                                <w:color w:val="FF0000"/>
                                <w:sz w:val="20"/>
                                <w:szCs w:val="20"/>
                                <w:lang w:val="zh-CN" w:eastAsia="zh-CN"/>
                              </w:rPr>
                              <m:t>i</m:t>
                            </m:r>
                          </m:sup>
                        </m:sSubSup>
                        <m:r>
                          <w:rPr>
                            <w:rFonts w:ascii="Cambria Math" w:eastAsiaTheme="minorEastAsia" w:hAnsi="Cambria Math"/>
                            <w:strike/>
                            <w:color w:val="FF0000"/>
                            <w:sz w:val="20"/>
                            <w:szCs w:val="20"/>
                            <w:lang w:eastAsia="zh-CN"/>
                          </w:rPr>
                          <m:t>*</m:t>
                        </m:r>
                        <m:r>
                          <w:rPr>
                            <w:rFonts w:ascii="Cambria Math" w:eastAsiaTheme="minorEastAsia" w:hAnsi="Cambria Math"/>
                            <w:sz w:val="20"/>
                            <w:szCs w:val="20"/>
                            <w:lang w:eastAsia="zh-CN"/>
                          </w:rPr>
                          <m:t>ceil(</m:t>
                        </m:r>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r>
                          <w:rPr>
                            <w:rFonts w:ascii="Cambria Math" w:eastAsiaTheme="minorEastAsia" w:hAnsi="Cambria Math"/>
                            <w:sz w:val="20"/>
                            <w:szCs w:val="20"/>
                            <w:lang w:eastAsia="zh-CN"/>
                          </w:rPr>
                          <m:t>/32)</m:t>
                        </m:r>
                      </m:e>
                    </m:nary>
                  </m:oMath>
                  <w:r w:rsidR="00CC2959" w:rsidRPr="00DB1978">
                    <w:rPr>
                      <w:rFonts w:eastAsiaTheme="minorEastAsia"/>
                      <w:bCs/>
                      <w:sz w:val="20"/>
                      <w:szCs w:val="20"/>
                      <w:lang w:eastAsia="zh-CN"/>
                    </w:rPr>
                    <w:t xml:space="preserve"> for periodic CSI reporting, where </w:t>
                  </w:r>
                  <m:oMath>
                    <m:sSubSup>
                      <m:sSubSupPr>
                        <m:ctrlPr>
                          <w:rPr>
                            <w:rFonts w:ascii="Cambria Math" w:eastAsiaTheme="minorEastAsia" w:hAnsi="Cambria Math"/>
                            <w:bCs/>
                            <w:i/>
                            <w:iCs/>
                            <w:sz w:val="20"/>
                            <w:szCs w:val="20"/>
                            <w:lang w:eastAsia="zh-CN"/>
                          </w:rPr>
                        </m:ctrlPr>
                      </m:sSubSupPr>
                      <m:e>
                        <m:r>
                          <w:rPr>
                            <w:rFonts w:ascii="Cambria Math" w:eastAsiaTheme="minorEastAsia" w:hAnsi="Cambria Math"/>
                            <w:sz w:val="20"/>
                            <w:szCs w:val="20"/>
                            <w:lang w:val="zh-CN" w:eastAsia="zh-CN"/>
                          </w:rPr>
                          <m:t>K</m:t>
                        </m:r>
                      </m:e>
                      <m:sub>
                        <m:r>
                          <w:rPr>
                            <w:rFonts w:ascii="Cambria Math" w:eastAsiaTheme="minorEastAsia" w:hAnsi="Cambria Math"/>
                            <w:sz w:val="20"/>
                            <w:szCs w:val="20"/>
                            <w:lang w:val="zh-CN" w:eastAsia="zh-CN"/>
                          </w:rPr>
                          <m:t>s</m:t>
                        </m:r>
                      </m:sub>
                      <m:sup>
                        <m:r>
                          <w:rPr>
                            <w:rFonts w:ascii="Cambria Math" w:eastAsiaTheme="minorEastAsia" w:hAnsi="Cambria Math"/>
                            <w:sz w:val="20"/>
                            <w:szCs w:val="20"/>
                            <w:lang w:val="zh-CN" w:eastAsia="zh-CN"/>
                          </w:rPr>
                          <m:t>i</m:t>
                        </m:r>
                      </m:sup>
                    </m:sSubSup>
                  </m:oMath>
                  <w:r w:rsidR="00CC2959" w:rsidRPr="00DB1978">
                    <w:rPr>
                      <w:rFonts w:eastAsiaTheme="minorEastAsia"/>
                      <w:bCs/>
                      <w:sz w:val="20"/>
                      <w:szCs w:val="20"/>
                      <w:lang w:eastAsia="zh-CN"/>
                    </w:rPr>
                    <w:t xml:space="preserve"> is the total number of CSI-RS resources corresponding to the</w:t>
                  </w:r>
                  <w:r w:rsidR="00CC2959" w:rsidRPr="00DB1978">
                    <w:rPr>
                      <w:rFonts w:eastAsiaTheme="minorEastAsia"/>
                      <w:bCs/>
                      <w:i/>
                      <w:iCs/>
                      <w:sz w:val="20"/>
                      <w:szCs w:val="20"/>
                      <w:lang w:eastAsia="zh-CN"/>
                    </w:rPr>
                    <w:t xml:space="preserve"> </w:t>
                  </w:r>
                  <w:proofErr w:type="spellStart"/>
                  <w:r w:rsidR="00CC2959" w:rsidRPr="00DB1978">
                    <w:rPr>
                      <w:rFonts w:eastAsiaTheme="minorEastAsia"/>
                      <w:bCs/>
                      <w:i/>
                      <w:iCs/>
                      <w:sz w:val="20"/>
                      <w:szCs w:val="20"/>
                      <w:lang w:eastAsia="zh-CN"/>
                    </w:rPr>
                    <w:t>i</w:t>
                  </w:r>
                  <w:r w:rsidR="00CC2959" w:rsidRPr="00DB1978">
                    <w:rPr>
                      <w:rFonts w:eastAsiaTheme="minorEastAsia"/>
                      <w:bCs/>
                      <w:sz w:val="20"/>
                      <w:szCs w:val="20"/>
                      <w:lang w:eastAsia="zh-CN"/>
                    </w:rPr>
                    <w:t>-th</w:t>
                  </w:r>
                  <w:proofErr w:type="spellEnd"/>
                  <w:r w:rsidR="00CC2959" w:rsidRPr="00DB1978">
                    <w:rPr>
                      <w:rFonts w:eastAsiaTheme="minorEastAsia"/>
                      <w:bCs/>
                      <w:sz w:val="20"/>
                      <w:szCs w:val="20"/>
                      <w:lang w:eastAsia="zh-CN"/>
                    </w:rPr>
                    <w:t xml:space="preserve"> sub-configuration</w:t>
                  </w:r>
                  <w:r w:rsidR="00CC2959">
                    <w:rPr>
                      <w:rFonts w:eastAsiaTheme="minorEastAsia"/>
                      <w:bCs/>
                      <w:sz w:val="20"/>
                      <w:szCs w:val="20"/>
                      <w:lang w:eastAsia="zh-CN"/>
                    </w:rPr>
                    <w:t xml:space="preserve">, </w:t>
                  </w:r>
                  <w:r w:rsidR="00CC2959">
                    <w:rPr>
                      <w:rFonts w:eastAsiaTheme="minorEastAsia"/>
                      <w:bCs/>
                      <w:sz w:val="20"/>
                      <w:szCs w:val="20"/>
                      <w:lang w:val="en-GB" w:eastAsia="zh-CN"/>
                    </w:rPr>
                    <w:t xml:space="preserve">where </w:t>
                  </w: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oMath>
                  <w:r w:rsidR="00CC2959">
                    <w:rPr>
                      <w:rFonts w:eastAsiaTheme="minorEastAsia"/>
                      <w:bCs/>
                      <w:sz w:val="20"/>
                      <w:szCs w:val="20"/>
                      <w:lang w:val="en-GB" w:eastAsia="zh-CN"/>
                    </w:rPr>
                    <w:t xml:space="preserve"> is the number of CSI-RS ports in </w:t>
                  </w:r>
                  <w:proofErr w:type="spellStart"/>
                  <w:r w:rsidR="00CC2959">
                    <w:rPr>
                      <w:rFonts w:eastAsiaTheme="minorEastAsia"/>
                      <w:bCs/>
                      <w:i/>
                      <w:iCs/>
                      <w:sz w:val="20"/>
                      <w:szCs w:val="20"/>
                      <w:lang w:val="en-GB" w:eastAsia="zh-CN"/>
                    </w:rPr>
                    <w:t>i</w:t>
                  </w:r>
                  <w:r w:rsidR="00CC2959">
                    <w:rPr>
                      <w:rFonts w:eastAsiaTheme="minorEastAsia"/>
                      <w:bCs/>
                      <w:sz w:val="20"/>
                      <w:szCs w:val="20"/>
                      <w:lang w:val="en-GB" w:eastAsia="zh-CN"/>
                    </w:rPr>
                    <w:t>-th</w:t>
                  </w:r>
                  <w:proofErr w:type="spellEnd"/>
                  <w:r w:rsidR="00CC2959">
                    <w:rPr>
                      <w:rFonts w:eastAsiaTheme="minorEastAsia"/>
                      <w:bCs/>
                      <w:sz w:val="20"/>
                      <w:szCs w:val="20"/>
                      <w:lang w:val="en-GB" w:eastAsia="zh-CN"/>
                    </w:rPr>
                    <w:t xml:space="preserve"> sub-configuration derived from the corresponding antenna port subset indicator [</w:t>
                  </w:r>
                  <w:r w:rsidR="00CC2959">
                    <w:rPr>
                      <w:rFonts w:eastAsiaTheme="minorEastAsia"/>
                      <w:bCs/>
                      <w:i/>
                      <w:iCs/>
                      <w:sz w:val="20"/>
                      <w:szCs w:val="20"/>
                      <w:lang w:val="en-GB" w:eastAsia="zh-CN"/>
                    </w:rPr>
                    <w:t>port-</w:t>
                  </w:r>
                  <w:proofErr w:type="spellStart"/>
                  <w:r w:rsidR="00CC2959">
                    <w:rPr>
                      <w:rFonts w:eastAsiaTheme="minorEastAsia"/>
                      <w:bCs/>
                      <w:i/>
                      <w:iCs/>
                      <w:sz w:val="20"/>
                      <w:szCs w:val="20"/>
                      <w:lang w:val="en-GB" w:eastAsia="zh-CN"/>
                    </w:rPr>
                    <w:t>subsetIndicator</w:t>
                  </w:r>
                  <w:proofErr w:type="spellEnd"/>
                  <w:r w:rsidR="00CC2959">
                    <w:rPr>
                      <w:rFonts w:eastAsiaTheme="minorEastAsia"/>
                      <w:bCs/>
                      <w:sz w:val="20"/>
                      <w:szCs w:val="20"/>
                      <w:lang w:val="en-GB" w:eastAsia="zh-CN"/>
                    </w:rPr>
                    <w:t xml:space="preserve">] </w:t>
                  </w:r>
                  <w:r w:rsidR="00CC2959">
                    <w:rPr>
                      <w:rFonts w:eastAsiaTheme="minorEastAsia"/>
                      <w:bCs/>
                      <w:sz w:val="20"/>
                      <w:szCs w:val="20"/>
                      <w:lang w:eastAsia="zh-CN"/>
                    </w:rPr>
                    <w:t>according to</w:t>
                  </w:r>
                  <w:r w:rsidR="00CC2959" w:rsidRPr="00DB1978">
                    <w:rPr>
                      <w:rFonts w:eastAsiaTheme="minorEastAsia"/>
                      <w:bCs/>
                      <w:sz w:val="20"/>
                      <w:szCs w:val="20"/>
                      <w:lang w:eastAsia="zh-CN"/>
                    </w:rPr>
                    <w:t xml:space="preserve"> clause 5.2.1.4.2</w:t>
                  </w:r>
                  <w:r w:rsidR="00CC2959">
                    <w:rPr>
                      <w:rFonts w:eastAsiaTheme="minorEastAsia"/>
                      <w:bCs/>
                      <w:sz w:val="20"/>
                      <w:szCs w:val="20"/>
                      <w:lang w:val="en-GB" w:eastAsia="zh-CN"/>
                    </w:rPr>
                    <w:t xml:space="preserve"> if configured, otherwise </w:t>
                  </w: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r>
                      <w:rPr>
                        <w:rFonts w:ascii="Cambria Math" w:eastAsiaTheme="minorEastAsia" w:hAnsi="Cambria Math"/>
                        <w:sz w:val="20"/>
                        <w:szCs w:val="20"/>
                        <w:lang w:val="en-GB" w:eastAsia="zh-CN"/>
                      </w:rPr>
                      <m:t>=P</m:t>
                    </m:r>
                  </m:oMath>
                  <w:r w:rsidR="00CC2959">
                    <w:rPr>
                      <w:rFonts w:eastAsiaTheme="minorEastAsia"/>
                      <w:bCs/>
                      <w:sz w:val="20"/>
                      <w:szCs w:val="20"/>
                      <w:lang w:eastAsia="zh-CN"/>
                    </w:rPr>
                    <w:t xml:space="preserve">, </w:t>
                  </w:r>
                  <w:r w:rsidR="00CC2959">
                    <w:rPr>
                      <w:rFonts w:eastAsiaTheme="minorEastAsia"/>
                      <w:bCs/>
                      <w:sz w:val="20"/>
                      <w:szCs w:val="20"/>
                      <w:lang w:val="en-GB" w:eastAsia="zh-CN"/>
                    </w:rPr>
                    <w:t xml:space="preserve">the number of ports configured by </w:t>
                  </w:r>
                  <w:proofErr w:type="spellStart"/>
                  <w:r w:rsidR="00CC2959">
                    <w:rPr>
                      <w:rFonts w:eastAsiaTheme="minorEastAsia"/>
                      <w:bCs/>
                      <w:i/>
                      <w:iCs/>
                      <w:sz w:val="20"/>
                      <w:szCs w:val="20"/>
                      <w:lang w:val="en-GB" w:eastAsia="zh-CN"/>
                    </w:rPr>
                    <w:t>nrofPorts</w:t>
                  </w:r>
                  <w:proofErr w:type="spellEnd"/>
                  <w:r w:rsidR="00CC2959">
                    <w:rPr>
                      <w:rFonts w:eastAsiaTheme="minorEastAsia"/>
                      <w:bCs/>
                      <w:i/>
                      <w:iCs/>
                      <w:sz w:val="20"/>
                      <w:szCs w:val="20"/>
                      <w:lang w:val="en-GB" w:eastAsia="zh-CN"/>
                    </w:rPr>
                    <w:t>.</w:t>
                  </w:r>
                </w:p>
                <w:p w14:paraId="7B65C5B1" w14:textId="77777777" w:rsidR="00CC2959" w:rsidRDefault="00660F0E" w:rsidP="00CC2959">
                  <w:pPr>
                    <w:pStyle w:val="ListParagraph"/>
                    <w:numPr>
                      <w:ilvl w:val="1"/>
                      <w:numId w:val="28"/>
                    </w:numPr>
                    <w:rPr>
                      <w:rFonts w:eastAsiaTheme="minorEastAsia"/>
                      <w:bCs/>
                      <w:sz w:val="20"/>
                      <w:szCs w:val="20"/>
                      <w:lang w:eastAsia="zh-CN"/>
                    </w:rPr>
                  </w:pP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zh-CN" w:eastAsia="zh-CN"/>
                          </w:rPr>
                          <m:t>O</m:t>
                        </m:r>
                      </m:e>
                      <m:sub>
                        <m:r>
                          <w:rPr>
                            <w:rFonts w:ascii="Cambria Math" w:eastAsiaTheme="minorEastAsia" w:hAnsi="Cambria Math"/>
                            <w:sz w:val="20"/>
                            <w:szCs w:val="20"/>
                            <w:lang w:val="zh-CN" w:eastAsia="zh-CN"/>
                          </w:rPr>
                          <m:t>CPU</m:t>
                        </m:r>
                      </m:sub>
                    </m:sSub>
                    <m:r>
                      <m:rPr>
                        <m:sty m:val="p"/>
                      </m:rPr>
                      <w:rPr>
                        <w:rFonts w:ascii="Cambria Math" w:eastAsiaTheme="minorEastAsia" w:hAnsi="Cambria Math"/>
                        <w:sz w:val="20"/>
                        <w:szCs w:val="20"/>
                        <w:lang w:eastAsia="zh-CN"/>
                      </w:rPr>
                      <m:t>=</m:t>
                    </m:r>
                    <m:nary>
                      <m:naryPr>
                        <m:chr m:val="∑"/>
                        <m:limLoc m:val="undOvr"/>
                        <m:ctrlPr>
                          <w:rPr>
                            <w:rFonts w:ascii="Cambria Math" w:eastAsiaTheme="minorEastAsia" w:hAnsi="Cambria Math"/>
                            <w:bCs/>
                            <w:i/>
                            <w:iCs/>
                            <w:sz w:val="20"/>
                            <w:szCs w:val="20"/>
                            <w:lang w:eastAsia="zh-CN"/>
                          </w:rPr>
                        </m:ctrlPr>
                      </m:naryPr>
                      <m:sub>
                        <m:r>
                          <w:rPr>
                            <w:rFonts w:ascii="Cambria Math" w:eastAsiaTheme="minorEastAsia" w:hAnsi="Cambria Math"/>
                            <w:sz w:val="20"/>
                            <w:szCs w:val="20"/>
                            <w:lang w:val="zh-CN" w:eastAsia="zh-CN"/>
                          </w:rPr>
                          <m:t>i</m:t>
                        </m:r>
                        <m:r>
                          <m:rPr>
                            <m:sty m:val="p"/>
                          </m:rPr>
                          <w:rPr>
                            <w:rFonts w:ascii="Cambria Math" w:eastAsiaTheme="minorEastAsia" w:hAnsi="Cambria Math"/>
                            <w:sz w:val="20"/>
                            <w:szCs w:val="20"/>
                            <w:lang w:eastAsia="zh-CN"/>
                          </w:rPr>
                          <m:t>=1</m:t>
                        </m:r>
                      </m:sub>
                      <m:sup>
                        <m:r>
                          <w:rPr>
                            <w:rFonts w:ascii="Cambria Math" w:eastAsiaTheme="minorEastAsia" w:hAnsi="Cambria Math"/>
                            <w:sz w:val="20"/>
                            <w:szCs w:val="20"/>
                            <w:lang w:val="zh-CN" w:eastAsia="zh-CN"/>
                          </w:rPr>
                          <m:t>N</m:t>
                        </m:r>
                      </m:sup>
                      <m:e>
                        <m:sSubSup>
                          <m:sSubSupPr>
                            <m:ctrlPr>
                              <w:rPr>
                                <w:rFonts w:ascii="Cambria Math" w:eastAsiaTheme="minorEastAsia" w:hAnsi="Cambria Math"/>
                                <w:bCs/>
                                <w:i/>
                                <w:iCs/>
                                <w:strike/>
                                <w:color w:val="FF0000"/>
                                <w:sz w:val="20"/>
                                <w:szCs w:val="20"/>
                                <w:lang w:eastAsia="zh-CN"/>
                              </w:rPr>
                            </m:ctrlPr>
                          </m:sSubSupPr>
                          <m:e>
                            <m:r>
                              <w:rPr>
                                <w:rFonts w:ascii="Cambria Math" w:eastAsiaTheme="minorEastAsia" w:hAnsi="Cambria Math"/>
                                <w:strike/>
                                <w:color w:val="FF0000"/>
                                <w:sz w:val="20"/>
                                <w:szCs w:val="20"/>
                                <w:lang w:val="zh-CN" w:eastAsia="zh-CN"/>
                              </w:rPr>
                              <m:t>K</m:t>
                            </m:r>
                          </m:e>
                          <m:sub>
                            <m:r>
                              <w:rPr>
                                <w:rFonts w:ascii="Cambria Math" w:eastAsiaTheme="minorEastAsia" w:hAnsi="Cambria Math"/>
                                <w:strike/>
                                <w:color w:val="FF0000"/>
                                <w:sz w:val="20"/>
                                <w:szCs w:val="20"/>
                                <w:lang w:val="zh-CN" w:eastAsia="zh-CN"/>
                              </w:rPr>
                              <m:t>s</m:t>
                            </m:r>
                          </m:sub>
                          <m:sup>
                            <m:r>
                              <w:rPr>
                                <w:rFonts w:ascii="Cambria Math" w:eastAsiaTheme="minorEastAsia" w:hAnsi="Cambria Math"/>
                                <w:strike/>
                                <w:color w:val="FF0000"/>
                                <w:sz w:val="20"/>
                                <w:szCs w:val="20"/>
                                <w:lang w:val="zh-CN" w:eastAsia="zh-CN"/>
                              </w:rPr>
                              <m:t>i</m:t>
                            </m:r>
                          </m:sup>
                        </m:sSubSup>
                        <m:r>
                          <w:rPr>
                            <w:rFonts w:ascii="Cambria Math" w:eastAsiaTheme="minorEastAsia" w:hAnsi="Cambria Math"/>
                            <w:strike/>
                            <w:color w:val="FF0000"/>
                            <w:sz w:val="20"/>
                            <w:szCs w:val="20"/>
                            <w:lang w:eastAsia="zh-CN"/>
                          </w:rPr>
                          <m:t>*</m:t>
                        </m:r>
                        <m:r>
                          <w:rPr>
                            <w:rFonts w:ascii="Cambria Math" w:eastAsiaTheme="minorEastAsia" w:hAnsi="Cambria Math"/>
                            <w:sz w:val="20"/>
                            <w:szCs w:val="20"/>
                            <w:lang w:eastAsia="zh-CN"/>
                          </w:rPr>
                          <m:t>ceil(</m:t>
                        </m:r>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r>
                          <w:rPr>
                            <w:rFonts w:ascii="Cambria Math" w:eastAsiaTheme="minorEastAsia" w:hAnsi="Cambria Math"/>
                            <w:sz w:val="20"/>
                            <w:szCs w:val="20"/>
                            <w:lang w:eastAsia="zh-CN"/>
                          </w:rPr>
                          <m:t>/32)</m:t>
                        </m:r>
                      </m:e>
                    </m:nary>
                  </m:oMath>
                  <w:r w:rsidR="00CC2959" w:rsidRPr="00DB1978">
                    <w:rPr>
                      <w:rFonts w:eastAsiaTheme="minorEastAsia"/>
                      <w:bCs/>
                      <w:sz w:val="20"/>
                      <w:szCs w:val="20"/>
                      <w:lang w:eastAsia="zh-CN"/>
                    </w:rPr>
                    <w:t xml:space="preserve"> f</w:t>
                  </w:r>
                  <w:r w:rsidR="00CC2959">
                    <w:rPr>
                      <w:rFonts w:eastAsiaTheme="minorEastAsia"/>
                      <w:bCs/>
                      <w:sz w:val="20"/>
                      <w:szCs w:val="20"/>
                      <w:lang w:eastAsia="zh-CN"/>
                    </w:rPr>
                    <w:t>or aperiodic and semi-persistent CSI reporting</w:t>
                  </w:r>
                  <w:r w:rsidR="00CC2959" w:rsidRPr="00DB1978">
                    <w:rPr>
                      <w:rFonts w:eastAsiaTheme="minorEastAsia"/>
                      <w:bCs/>
                      <w:sz w:val="20"/>
                      <w:szCs w:val="20"/>
                      <w:lang w:eastAsia="zh-CN"/>
                    </w:rPr>
                    <w:t xml:space="preserve">, where </w:t>
                  </w:r>
                  <m:oMath>
                    <m:sSubSup>
                      <m:sSubSupPr>
                        <m:ctrlPr>
                          <w:rPr>
                            <w:rFonts w:ascii="Cambria Math" w:eastAsiaTheme="minorEastAsia" w:hAnsi="Cambria Math"/>
                            <w:bCs/>
                            <w:i/>
                            <w:iCs/>
                            <w:sz w:val="20"/>
                            <w:szCs w:val="20"/>
                            <w:lang w:eastAsia="zh-CN"/>
                          </w:rPr>
                        </m:ctrlPr>
                      </m:sSubSupPr>
                      <m:e>
                        <m:r>
                          <w:rPr>
                            <w:rFonts w:ascii="Cambria Math" w:eastAsiaTheme="minorEastAsia" w:hAnsi="Cambria Math"/>
                            <w:sz w:val="20"/>
                            <w:szCs w:val="20"/>
                            <w:lang w:val="zh-CN" w:eastAsia="zh-CN"/>
                          </w:rPr>
                          <m:t>K</m:t>
                        </m:r>
                      </m:e>
                      <m:sub>
                        <m:r>
                          <w:rPr>
                            <w:rFonts w:ascii="Cambria Math" w:eastAsiaTheme="minorEastAsia" w:hAnsi="Cambria Math"/>
                            <w:sz w:val="20"/>
                            <w:szCs w:val="20"/>
                            <w:lang w:val="zh-CN" w:eastAsia="zh-CN"/>
                          </w:rPr>
                          <m:t>s</m:t>
                        </m:r>
                      </m:sub>
                      <m:sup>
                        <m:r>
                          <w:rPr>
                            <w:rFonts w:ascii="Cambria Math" w:eastAsiaTheme="minorEastAsia" w:hAnsi="Cambria Math"/>
                            <w:sz w:val="20"/>
                            <w:szCs w:val="20"/>
                            <w:lang w:val="zh-CN" w:eastAsia="zh-CN"/>
                          </w:rPr>
                          <m:t>i</m:t>
                        </m:r>
                      </m:sup>
                    </m:sSubSup>
                  </m:oMath>
                  <w:r w:rsidR="00CC2959" w:rsidRPr="00DB1978">
                    <w:rPr>
                      <w:rFonts w:eastAsiaTheme="minorEastAsia"/>
                      <w:bCs/>
                      <w:sz w:val="20"/>
                      <w:szCs w:val="20"/>
                      <w:lang w:eastAsia="zh-CN"/>
                    </w:rPr>
                    <w:t xml:space="preserve"> is the total number of CSI-RS resources corresponding to the</w:t>
                  </w:r>
                  <w:r w:rsidR="00CC2959" w:rsidRPr="00DB1978">
                    <w:rPr>
                      <w:rFonts w:eastAsiaTheme="minorEastAsia"/>
                      <w:bCs/>
                      <w:i/>
                      <w:iCs/>
                      <w:sz w:val="20"/>
                      <w:szCs w:val="20"/>
                      <w:lang w:eastAsia="zh-CN"/>
                    </w:rPr>
                    <w:t xml:space="preserve"> </w:t>
                  </w:r>
                  <w:proofErr w:type="spellStart"/>
                  <w:r w:rsidR="00CC2959" w:rsidRPr="00DB1978">
                    <w:rPr>
                      <w:rFonts w:eastAsiaTheme="minorEastAsia"/>
                      <w:bCs/>
                      <w:i/>
                      <w:iCs/>
                      <w:sz w:val="20"/>
                      <w:szCs w:val="20"/>
                      <w:lang w:eastAsia="zh-CN"/>
                    </w:rPr>
                    <w:t>i</w:t>
                  </w:r>
                  <w:r w:rsidR="00CC2959" w:rsidRPr="00DB1978">
                    <w:rPr>
                      <w:rFonts w:eastAsiaTheme="minorEastAsia"/>
                      <w:bCs/>
                      <w:sz w:val="20"/>
                      <w:szCs w:val="20"/>
                      <w:lang w:eastAsia="zh-CN"/>
                    </w:rPr>
                    <w:t>-th</w:t>
                  </w:r>
                  <w:proofErr w:type="spellEnd"/>
                  <w:r w:rsidR="00CC2959" w:rsidRPr="00DB1978">
                    <w:rPr>
                      <w:rFonts w:eastAsiaTheme="minorEastAsia"/>
                      <w:bCs/>
                      <w:sz w:val="20"/>
                      <w:szCs w:val="20"/>
                      <w:lang w:eastAsia="zh-CN"/>
                    </w:rPr>
                    <w:t xml:space="preserve"> sub-configuration, </w:t>
                  </w:r>
                  <w:r w:rsidR="00CC2959">
                    <w:rPr>
                      <w:rFonts w:eastAsiaTheme="minorEastAsia"/>
                      <w:bCs/>
                      <w:sz w:val="20"/>
                      <w:szCs w:val="20"/>
                      <w:lang w:val="en-GB" w:eastAsia="zh-CN"/>
                    </w:rPr>
                    <w:t xml:space="preserve">where </w:t>
                  </w: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oMath>
                  <w:r w:rsidR="00CC2959">
                    <w:rPr>
                      <w:rFonts w:eastAsiaTheme="minorEastAsia"/>
                      <w:bCs/>
                      <w:sz w:val="20"/>
                      <w:szCs w:val="20"/>
                      <w:lang w:val="en-GB" w:eastAsia="zh-CN"/>
                    </w:rPr>
                    <w:t xml:space="preserve"> is the number of CSI-RS ports in </w:t>
                  </w:r>
                  <w:proofErr w:type="spellStart"/>
                  <w:r w:rsidR="00CC2959">
                    <w:rPr>
                      <w:rFonts w:eastAsiaTheme="minorEastAsia"/>
                      <w:bCs/>
                      <w:i/>
                      <w:iCs/>
                      <w:sz w:val="20"/>
                      <w:szCs w:val="20"/>
                      <w:lang w:val="en-GB" w:eastAsia="zh-CN"/>
                    </w:rPr>
                    <w:t>i</w:t>
                  </w:r>
                  <w:r w:rsidR="00CC2959">
                    <w:rPr>
                      <w:rFonts w:eastAsiaTheme="minorEastAsia"/>
                      <w:bCs/>
                      <w:sz w:val="20"/>
                      <w:szCs w:val="20"/>
                      <w:lang w:val="en-GB" w:eastAsia="zh-CN"/>
                    </w:rPr>
                    <w:t>-th</w:t>
                  </w:r>
                  <w:proofErr w:type="spellEnd"/>
                  <w:r w:rsidR="00CC2959">
                    <w:rPr>
                      <w:rFonts w:eastAsiaTheme="minorEastAsia"/>
                      <w:bCs/>
                      <w:sz w:val="20"/>
                      <w:szCs w:val="20"/>
                      <w:lang w:val="en-GB" w:eastAsia="zh-CN"/>
                    </w:rPr>
                    <w:t xml:space="preserve"> sub-configuration derived from the corresponding antenna port subset indicator [</w:t>
                  </w:r>
                  <w:r w:rsidR="00CC2959">
                    <w:rPr>
                      <w:rFonts w:eastAsiaTheme="minorEastAsia"/>
                      <w:bCs/>
                      <w:i/>
                      <w:iCs/>
                      <w:sz w:val="20"/>
                      <w:szCs w:val="20"/>
                      <w:lang w:val="en-GB" w:eastAsia="zh-CN"/>
                    </w:rPr>
                    <w:t>port-</w:t>
                  </w:r>
                  <w:proofErr w:type="spellStart"/>
                  <w:r w:rsidR="00CC2959">
                    <w:rPr>
                      <w:rFonts w:eastAsiaTheme="minorEastAsia"/>
                      <w:bCs/>
                      <w:i/>
                      <w:iCs/>
                      <w:sz w:val="20"/>
                      <w:szCs w:val="20"/>
                      <w:lang w:val="en-GB" w:eastAsia="zh-CN"/>
                    </w:rPr>
                    <w:t>subsetIndicator</w:t>
                  </w:r>
                  <w:proofErr w:type="spellEnd"/>
                  <w:r w:rsidR="00CC2959">
                    <w:rPr>
                      <w:rFonts w:eastAsiaTheme="minorEastAsia"/>
                      <w:bCs/>
                      <w:sz w:val="20"/>
                      <w:szCs w:val="20"/>
                      <w:lang w:val="en-GB" w:eastAsia="zh-CN"/>
                    </w:rPr>
                    <w:t xml:space="preserve">] </w:t>
                  </w:r>
                  <w:r w:rsidR="00CC2959">
                    <w:rPr>
                      <w:rFonts w:eastAsiaTheme="minorEastAsia"/>
                      <w:bCs/>
                      <w:sz w:val="20"/>
                      <w:szCs w:val="20"/>
                      <w:lang w:eastAsia="zh-CN"/>
                    </w:rPr>
                    <w:t>according to</w:t>
                  </w:r>
                  <w:r w:rsidR="00CC2959" w:rsidRPr="00DB1978">
                    <w:rPr>
                      <w:rFonts w:eastAsiaTheme="minorEastAsia"/>
                      <w:bCs/>
                      <w:sz w:val="20"/>
                      <w:szCs w:val="20"/>
                      <w:lang w:eastAsia="zh-CN"/>
                    </w:rPr>
                    <w:t xml:space="preserve"> clause 5.2.1.4.2</w:t>
                  </w:r>
                  <w:r w:rsidR="00CC2959">
                    <w:rPr>
                      <w:rFonts w:eastAsiaTheme="minorEastAsia"/>
                      <w:bCs/>
                      <w:sz w:val="20"/>
                      <w:szCs w:val="20"/>
                      <w:lang w:val="en-GB" w:eastAsia="zh-CN"/>
                    </w:rPr>
                    <w:t xml:space="preserve"> if configured, otherwise </w:t>
                  </w:r>
                  <m:oMath>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eastAsia="zh-CN"/>
                          </w:rPr>
                          <m:t>i</m:t>
                        </m:r>
                      </m:sub>
                    </m:sSub>
                    <m:r>
                      <w:rPr>
                        <w:rFonts w:ascii="Cambria Math" w:eastAsiaTheme="minorEastAsia" w:hAnsi="Cambria Math"/>
                        <w:sz w:val="20"/>
                        <w:szCs w:val="20"/>
                        <w:lang w:val="en-GB" w:eastAsia="zh-CN"/>
                      </w:rPr>
                      <m:t>=P</m:t>
                    </m:r>
                  </m:oMath>
                  <w:r w:rsidR="00CC2959">
                    <w:rPr>
                      <w:rFonts w:eastAsiaTheme="minorEastAsia"/>
                      <w:bCs/>
                      <w:sz w:val="20"/>
                      <w:szCs w:val="20"/>
                      <w:lang w:eastAsia="zh-CN"/>
                    </w:rPr>
                    <w:t xml:space="preserve">, </w:t>
                  </w:r>
                  <w:r w:rsidR="00CC2959">
                    <w:rPr>
                      <w:rFonts w:eastAsiaTheme="minorEastAsia"/>
                      <w:bCs/>
                      <w:sz w:val="20"/>
                      <w:szCs w:val="20"/>
                      <w:lang w:val="en-GB" w:eastAsia="zh-CN"/>
                    </w:rPr>
                    <w:t xml:space="preserve">the number of ports configured by </w:t>
                  </w:r>
                  <w:proofErr w:type="spellStart"/>
                  <w:r w:rsidR="00CC2959">
                    <w:rPr>
                      <w:rFonts w:eastAsiaTheme="minorEastAsia"/>
                      <w:bCs/>
                      <w:i/>
                      <w:iCs/>
                      <w:sz w:val="20"/>
                      <w:szCs w:val="20"/>
                      <w:lang w:val="en-GB" w:eastAsia="zh-CN"/>
                    </w:rPr>
                    <w:t>nrofPorts</w:t>
                  </w:r>
                  <w:proofErr w:type="spellEnd"/>
                  <w:r w:rsidR="00CC2959">
                    <w:rPr>
                      <w:rFonts w:eastAsiaTheme="minorEastAsia"/>
                      <w:bCs/>
                      <w:i/>
                      <w:iCs/>
                      <w:sz w:val="20"/>
                      <w:szCs w:val="20"/>
                      <w:lang w:val="en-GB" w:eastAsia="zh-CN"/>
                    </w:rPr>
                    <w:t xml:space="preserve">, </w:t>
                  </w:r>
                  <w:r w:rsidR="00CC2959" w:rsidRPr="00DB1978">
                    <w:rPr>
                      <w:rFonts w:eastAsiaTheme="minorEastAsia"/>
                      <w:bCs/>
                      <w:sz w:val="20"/>
                      <w:szCs w:val="20"/>
                      <w:lang w:eastAsia="zh-CN"/>
                    </w:rPr>
                    <w:t xml:space="preserve">and where the </w:t>
                  </w:r>
                  <w:proofErr w:type="spellStart"/>
                  <w:r w:rsidR="00CC2959" w:rsidRPr="00DB1978">
                    <w:rPr>
                      <w:rFonts w:eastAsiaTheme="minorEastAsia"/>
                      <w:bCs/>
                      <w:i/>
                      <w:iCs/>
                      <w:sz w:val="20"/>
                      <w:szCs w:val="20"/>
                      <w:lang w:eastAsia="zh-CN"/>
                    </w:rPr>
                    <w:t>i</w:t>
                  </w:r>
                  <w:r w:rsidR="00CC2959" w:rsidRPr="00DB1978">
                    <w:rPr>
                      <w:rFonts w:eastAsiaTheme="minorEastAsia"/>
                      <w:bCs/>
                      <w:sz w:val="20"/>
                      <w:szCs w:val="20"/>
                      <w:lang w:eastAsia="zh-CN"/>
                    </w:rPr>
                    <w:t>-th</w:t>
                  </w:r>
                  <w:proofErr w:type="spellEnd"/>
                  <w:r w:rsidR="00CC2959" w:rsidRPr="00DB1978">
                    <w:rPr>
                      <w:rFonts w:eastAsiaTheme="minorEastAsia"/>
                      <w:bCs/>
                      <w:sz w:val="20"/>
                      <w:szCs w:val="20"/>
                      <w:lang w:eastAsia="zh-CN"/>
                    </w:rPr>
                    <w:t xml:space="preserve"> sub-configuration is from </w:t>
                  </w:r>
                  <w:r w:rsidR="00CC2959" w:rsidRPr="00DB1978">
                    <w:rPr>
                      <w:rFonts w:eastAsiaTheme="minorEastAsia"/>
                      <w:bCs/>
                      <w:i/>
                      <w:iCs/>
                      <w:sz w:val="20"/>
                      <w:szCs w:val="20"/>
                      <w:lang w:eastAsia="zh-CN"/>
                    </w:rPr>
                    <w:t>N</w:t>
                  </w:r>
                  <w:r w:rsidR="00CC2959" w:rsidRPr="00DB1978">
                    <w:rPr>
                      <w:rFonts w:eastAsiaTheme="minorEastAsia"/>
                      <w:bCs/>
                      <w:sz w:val="20"/>
                      <w:szCs w:val="20"/>
                      <w:lang w:eastAsia="zh-CN"/>
                    </w:rPr>
                    <w:t xml:space="preserve"> indicated sub-configurations out of </w:t>
                  </w:r>
                  <w:r w:rsidR="00CC2959" w:rsidRPr="00DB1978">
                    <w:rPr>
                      <w:rFonts w:eastAsiaTheme="minorEastAsia"/>
                      <w:bCs/>
                      <w:i/>
                      <w:iCs/>
                      <w:sz w:val="20"/>
                      <w:szCs w:val="20"/>
                      <w:lang w:eastAsia="zh-CN"/>
                    </w:rPr>
                    <w:t>L</w:t>
                  </w:r>
                  <w:r w:rsidR="00CC2959" w:rsidRPr="00DB1978">
                    <w:rPr>
                      <w:rFonts w:eastAsiaTheme="minorEastAsia"/>
                      <w:bCs/>
                      <w:sz w:val="20"/>
                      <w:szCs w:val="20"/>
                      <w:lang w:eastAsia="zh-CN"/>
                    </w:rPr>
                    <w:t xml:space="preserve"> sub-configurations </w:t>
                  </w:r>
                  <w:r w:rsidR="00CC2959">
                    <w:rPr>
                      <w:rFonts w:eastAsiaTheme="minorEastAsia"/>
                      <w:bCs/>
                      <w:sz w:val="20"/>
                      <w:szCs w:val="20"/>
                      <w:lang w:eastAsia="zh-CN"/>
                    </w:rPr>
                    <w:t>contained in</w:t>
                  </w:r>
                  <w:r w:rsidR="00CC2959" w:rsidRPr="00DB1978">
                    <w:rPr>
                      <w:rFonts w:eastAsiaTheme="minorEastAsia"/>
                      <w:bCs/>
                      <w:sz w:val="20"/>
                      <w:szCs w:val="20"/>
                      <w:lang w:eastAsia="zh-CN"/>
                    </w:rPr>
                    <w:t xml:space="preserve"> a </w:t>
                  </w:r>
                  <w:r w:rsidR="00CC2959" w:rsidRPr="00DB1978">
                    <w:rPr>
                      <w:rFonts w:eastAsiaTheme="minorEastAsia"/>
                      <w:bCs/>
                      <w:i/>
                      <w:iCs/>
                      <w:sz w:val="20"/>
                      <w:szCs w:val="20"/>
                      <w:lang w:eastAsia="zh-CN"/>
                    </w:rPr>
                    <w:t>CSI-ReportConfig</w:t>
                  </w:r>
                  <w:r w:rsidR="00CC2959" w:rsidRPr="00DB1978">
                    <w:rPr>
                      <w:rFonts w:eastAsiaTheme="minorEastAsia"/>
                      <w:bCs/>
                      <w:sz w:val="20"/>
                      <w:szCs w:val="20"/>
                      <w:lang w:eastAsia="zh-CN"/>
                    </w:rPr>
                    <w:t xml:space="preserve">, where </w:t>
                  </w:r>
                  <m:oMath>
                    <m:r>
                      <w:rPr>
                        <w:rFonts w:ascii="Cambria Math" w:eastAsiaTheme="minorEastAsia" w:hAnsi="Cambria Math"/>
                        <w:sz w:val="20"/>
                        <w:szCs w:val="20"/>
                        <w:lang w:val="zh-CN" w:eastAsia="zh-CN"/>
                      </w:rPr>
                      <m:t>N</m:t>
                    </m:r>
                    <m:r>
                      <w:rPr>
                        <w:rFonts w:ascii="Cambria Math" w:eastAsiaTheme="minorEastAsia" w:hAnsi="Cambria Math"/>
                        <w:sz w:val="20"/>
                        <w:szCs w:val="20"/>
                        <w:lang w:eastAsia="zh-CN"/>
                      </w:rPr>
                      <m:t>≤</m:t>
                    </m:r>
                    <m:r>
                      <w:rPr>
                        <w:rFonts w:ascii="Cambria Math" w:eastAsiaTheme="minorEastAsia" w:hAnsi="Cambria Math"/>
                        <w:sz w:val="20"/>
                        <w:szCs w:val="20"/>
                        <w:lang w:val="zh-CN" w:eastAsia="zh-CN"/>
                      </w:rPr>
                      <m:t>L</m:t>
                    </m:r>
                  </m:oMath>
                  <w:r w:rsidR="00CC2959" w:rsidRPr="00DB1978">
                    <w:rPr>
                      <w:rFonts w:eastAsiaTheme="minorEastAsia"/>
                      <w:bCs/>
                      <w:sz w:val="20"/>
                      <w:szCs w:val="20"/>
                      <w:lang w:eastAsia="zh-CN"/>
                    </w:rPr>
                    <w:t xml:space="preserve"> </w:t>
                  </w:r>
                  <w:r w:rsidR="00CC2959">
                    <w:rPr>
                      <w:rFonts w:eastAsiaTheme="minorEastAsia"/>
                      <w:bCs/>
                      <w:sz w:val="20"/>
                      <w:szCs w:val="20"/>
                      <w:lang w:eastAsia="zh-CN"/>
                    </w:rPr>
                    <w:t xml:space="preserve">and </w:t>
                  </w:r>
                  <m:oMath>
                    <m:r>
                      <w:rPr>
                        <w:rFonts w:ascii="Cambria Math" w:eastAsiaTheme="minorEastAsia" w:hAnsi="Cambria Math"/>
                        <w:sz w:val="20"/>
                        <w:szCs w:val="20"/>
                        <w:lang w:val="zh-CN" w:eastAsia="zh-CN"/>
                      </w:rPr>
                      <m:t>N</m:t>
                    </m:r>
                    <m:r>
                      <w:rPr>
                        <w:rFonts w:ascii="Cambria Math" w:eastAsiaTheme="minorEastAsia" w:hAnsi="Cambria Math"/>
                        <w:sz w:val="20"/>
                        <w:szCs w:val="20"/>
                        <w:lang w:eastAsia="zh-CN"/>
                      </w:rPr>
                      <m:t>≥1</m:t>
                    </m:r>
                  </m:oMath>
                  <w:r w:rsidR="00CC2959" w:rsidRPr="00DB1978">
                    <w:rPr>
                      <w:rFonts w:eastAsiaTheme="minorEastAsia"/>
                      <w:bCs/>
                      <w:sz w:val="20"/>
                      <w:szCs w:val="20"/>
                      <w:lang w:eastAsia="zh-CN"/>
                    </w:rPr>
                    <w:t>.</w:t>
                  </w:r>
                </w:p>
                <w:p w14:paraId="0800C876" w14:textId="77777777" w:rsidR="00B8767F" w:rsidRPr="00CC2959" w:rsidRDefault="00B8767F" w:rsidP="00354878">
                  <w:pPr>
                    <w:jc w:val="both"/>
                    <w:rPr>
                      <w:rFonts w:eastAsiaTheme="minorEastAsia"/>
                      <w:bCs/>
                      <w:sz w:val="20"/>
                      <w:szCs w:val="20"/>
                      <w:lang w:eastAsia="zh-CN"/>
                    </w:rPr>
                  </w:pPr>
                </w:p>
              </w:tc>
            </w:tr>
          </w:tbl>
          <w:p w14:paraId="09DC16B3" w14:textId="77777777" w:rsidR="00B8767F" w:rsidRPr="0062365B" w:rsidRDefault="00B8767F" w:rsidP="00354878">
            <w:pPr>
              <w:jc w:val="both"/>
              <w:rPr>
                <w:rFonts w:eastAsiaTheme="minorEastAsia"/>
                <w:bCs/>
                <w:sz w:val="20"/>
                <w:szCs w:val="20"/>
                <w:lang w:eastAsia="zh-CN"/>
              </w:rPr>
            </w:pPr>
          </w:p>
          <w:p w14:paraId="7DB4BA35" w14:textId="5B11CC74" w:rsidR="002B018E" w:rsidRDefault="00427786" w:rsidP="00354878">
            <w:pPr>
              <w:jc w:val="both"/>
              <w:rPr>
                <w:rFonts w:eastAsiaTheme="minorEastAsia"/>
                <w:sz w:val="20"/>
                <w:lang w:eastAsia="zh-CN"/>
              </w:rPr>
            </w:pPr>
            <w:r>
              <w:rPr>
                <w:b/>
                <w:sz w:val="20"/>
                <w:u w:val="single"/>
                <w:lang w:eastAsia="ko-KR"/>
              </w:rPr>
              <w:t>Proposal 1.F.</w:t>
            </w:r>
            <w:r>
              <w:rPr>
                <w:rFonts w:eastAsiaTheme="minorEastAsia" w:hint="eastAsia"/>
                <w:b/>
                <w:sz w:val="20"/>
                <w:u w:val="single"/>
                <w:lang w:eastAsia="zh-CN"/>
              </w:rPr>
              <w:t>3</w:t>
            </w:r>
            <w:r>
              <w:rPr>
                <w:sz w:val="20"/>
                <w:lang w:eastAsia="ko-KR"/>
              </w:rPr>
              <w:t>:</w:t>
            </w:r>
            <w:r w:rsidR="006A0866">
              <w:rPr>
                <w:rFonts w:eastAsiaTheme="minorEastAsia" w:hint="eastAsia"/>
                <w:sz w:val="20"/>
                <w:lang w:eastAsia="zh-CN"/>
              </w:rPr>
              <w:t xml:space="preserve"> OK</w:t>
            </w:r>
          </w:p>
          <w:p w14:paraId="741CA652" w14:textId="77777777" w:rsidR="006A0866" w:rsidRDefault="006A0866" w:rsidP="00354878">
            <w:pPr>
              <w:jc w:val="both"/>
              <w:rPr>
                <w:rFonts w:eastAsiaTheme="minorEastAsia"/>
                <w:sz w:val="20"/>
                <w:lang w:eastAsia="zh-CN"/>
              </w:rPr>
            </w:pPr>
          </w:p>
          <w:p w14:paraId="5DE32CDA" w14:textId="6D6C7E37" w:rsidR="006A0866" w:rsidRPr="006A0866" w:rsidRDefault="006A0866" w:rsidP="00354878">
            <w:pPr>
              <w:jc w:val="both"/>
              <w:rPr>
                <w:rFonts w:eastAsiaTheme="minorEastAsia"/>
                <w:bCs/>
                <w:sz w:val="20"/>
                <w:szCs w:val="20"/>
                <w:lang w:val="en-GB" w:eastAsia="zh-CN"/>
              </w:rPr>
            </w:pPr>
            <w:r>
              <w:rPr>
                <w:b/>
                <w:sz w:val="20"/>
                <w:u w:val="single"/>
                <w:lang w:eastAsia="ko-KR"/>
              </w:rPr>
              <w:t>Proposal 1.F.</w:t>
            </w:r>
            <w:r>
              <w:rPr>
                <w:rFonts w:eastAsiaTheme="minorEastAsia" w:hint="eastAsia"/>
                <w:b/>
                <w:sz w:val="20"/>
                <w:u w:val="single"/>
                <w:lang w:eastAsia="zh-CN"/>
              </w:rPr>
              <w:t>4</w:t>
            </w:r>
            <w:r>
              <w:rPr>
                <w:sz w:val="20"/>
                <w:lang w:eastAsia="ko-KR"/>
              </w:rPr>
              <w:t>:</w:t>
            </w:r>
            <w:r>
              <w:rPr>
                <w:rFonts w:eastAsiaTheme="minorEastAsia" w:hint="eastAsia"/>
                <w:sz w:val="20"/>
                <w:lang w:eastAsia="zh-CN"/>
              </w:rPr>
              <w:t xml:space="preserve"> </w:t>
            </w:r>
            <w:r>
              <w:rPr>
                <w:rFonts w:eastAsiaTheme="minorEastAsia"/>
                <w:sz w:val="20"/>
                <w:lang w:eastAsia="zh-CN"/>
              </w:rPr>
              <w:t>We</w:t>
            </w:r>
            <w:r>
              <w:rPr>
                <w:rFonts w:eastAsiaTheme="minorEastAsia" w:hint="eastAsia"/>
                <w:sz w:val="20"/>
                <w:lang w:eastAsia="zh-CN"/>
              </w:rPr>
              <w:t xml:space="preserve"> prefer no support</w:t>
            </w:r>
            <w:r w:rsidR="00573BCF">
              <w:rPr>
                <w:rFonts w:eastAsiaTheme="minorEastAsia" w:hint="eastAsia"/>
                <w:sz w:val="20"/>
                <w:lang w:eastAsia="zh-CN"/>
              </w:rPr>
              <w:t xml:space="preserve"> of NES Type</w:t>
            </w:r>
            <w:r w:rsidR="006A284C">
              <w:rPr>
                <w:rFonts w:eastAsiaTheme="minorEastAsia" w:hint="eastAsia"/>
                <w:sz w:val="20"/>
                <w:lang w:eastAsia="zh-CN"/>
              </w:rPr>
              <w:t>2</w:t>
            </w:r>
          </w:p>
          <w:p w14:paraId="1172ED40" w14:textId="0F360F76" w:rsidR="002B018E" w:rsidRPr="00086904" w:rsidRDefault="002B018E" w:rsidP="00354878">
            <w:pPr>
              <w:jc w:val="both"/>
              <w:rPr>
                <w:rFonts w:eastAsiaTheme="minorEastAsia"/>
                <w:bCs/>
                <w:sz w:val="20"/>
                <w:szCs w:val="20"/>
                <w:lang w:val="en-GB" w:eastAsia="zh-CN"/>
              </w:rPr>
            </w:pPr>
          </w:p>
        </w:tc>
      </w:tr>
      <w:tr w:rsidR="00B837B8" w14:paraId="147341B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6415018" w14:textId="35EA6346" w:rsidR="00B837B8" w:rsidRDefault="00B837B8">
            <w:pPr>
              <w:snapToGrid w:val="0"/>
              <w:rPr>
                <w:rFonts w:eastAsiaTheme="minorEastAsia"/>
                <w:sz w:val="18"/>
                <w:szCs w:val="18"/>
                <w:lang w:eastAsia="zh-CN"/>
              </w:rPr>
            </w:pPr>
            <w:r>
              <w:rPr>
                <w:rFonts w:eastAsiaTheme="minorEastAsia"/>
                <w:sz w:val="18"/>
                <w:szCs w:val="18"/>
                <w:lang w:eastAsia="zh-CN"/>
              </w:rPr>
              <w:lastRenderedPageBreak/>
              <w:t>Mod V4</w:t>
            </w:r>
            <w:r w:rsidR="007C5951">
              <w:rPr>
                <w:rFonts w:eastAsiaTheme="minorEastAsia"/>
                <w:sz w:val="18"/>
                <w:szCs w:val="18"/>
                <w:lang w:eastAsia="zh-CN"/>
              </w:rPr>
              <w:t>3</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9657F75" w14:textId="77777777" w:rsidR="00B837B8" w:rsidRPr="00B837B8" w:rsidRDefault="00B837B8" w:rsidP="00354878">
            <w:pPr>
              <w:jc w:val="both"/>
              <w:rPr>
                <w:rFonts w:eastAsiaTheme="minorEastAsia"/>
                <w:b/>
                <w:bCs/>
                <w:color w:val="3333FF"/>
                <w:sz w:val="20"/>
                <w:szCs w:val="20"/>
                <w:lang w:val="en-GB" w:eastAsia="zh-CN"/>
              </w:rPr>
            </w:pPr>
            <w:r w:rsidRPr="00B837B8">
              <w:rPr>
                <w:rFonts w:eastAsiaTheme="minorEastAsia"/>
                <w:b/>
                <w:bCs/>
                <w:color w:val="3333FF"/>
                <w:sz w:val="20"/>
                <w:szCs w:val="20"/>
                <w:lang w:val="en-GB" w:eastAsia="zh-CN"/>
              </w:rPr>
              <w:t>P</w:t>
            </w:r>
            <w:proofErr w:type="gramStart"/>
            <w:r w:rsidRPr="00B837B8">
              <w:rPr>
                <w:rFonts w:eastAsiaTheme="minorEastAsia"/>
                <w:b/>
                <w:bCs/>
                <w:color w:val="3333FF"/>
                <w:sz w:val="20"/>
                <w:szCs w:val="20"/>
                <w:lang w:val="en-GB" w:eastAsia="zh-CN"/>
              </w:rPr>
              <w:t>1.F.</w:t>
            </w:r>
            <w:proofErr w:type="gramEnd"/>
            <w:r w:rsidRPr="00B837B8">
              <w:rPr>
                <w:rFonts w:eastAsiaTheme="minorEastAsia"/>
                <w:b/>
                <w:bCs/>
                <w:color w:val="3333FF"/>
                <w:sz w:val="20"/>
                <w:szCs w:val="20"/>
                <w:lang w:val="en-GB" w:eastAsia="zh-CN"/>
              </w:rPr>
              <w:t>1: revision per Qualcomm’s input which is also aligned with Ericsson and Nokia</w:t>
            </w:r>
          </w:p>
          <w:p w14:paraId="6E0E2E7C" w14:textId="77777777" w:rsidR="00B837B8" w:rsidRPr="00B837B8" w:rsidRDefault="00B837B8" w:rsidP="00354878">
            <w:pPr>
              <w:jc w:val="both"/>
              <w:rPr>
                <w:rFonts w:eastAsiaTheme="minorEastAsia"/>
                <w:b/>
                <w:bCs/>
                <w:color w:val="3333FF"/>
                <w:sz w:val="20"/>
                <w:szCs w:val="20"/>
                <w:lang w:val="en-GB" w:eastAsia="zh-CN"/>
              </w:rPr>
            </w:pPr>
          </w:p>
          <w:p w14:paraId="19387A09" w14:textId="77777777" w:rsidR="00B837B8" w:rsidRPr="00B837B8" w:rsidRDefault="00B837B8" w:rsidP="00354878">
            <w:pPr>
              <w:jc w:val="both"/>
              <w:rPr>
                <w:rFonts w:eastAsiaTheme="minorEastAsia"/>
                <w:b/>
                <w:bCs/>
                <w:color w:val="3333FF"/>
                <w:sz w:val="20"/>
                <w:szCs w:val="20"/>
                <w:lang w:val="en-GB" w:eastAsia="zh-CN"/>
              </w:rPr>
            </w:pPr>
            <w:r w:rsidRPr="00B837B8">
              <w:rPr>
                <w:rFonts w:eastAsiaTheme="minorEastAsia"/>
                <w:b/>
                <w:bCs/>
                <w:color w:val="3333FF"/>
                <w:sz w:val="20"/>
                <w:szCs w:val="20"/>
                <w:lang w:val="en-GB" w:eastAsia="zh-CN"/>
              </w:rPr>
              <w:t>P</w:t>
            </w:r>
            <w:proofErr w:type="gramStart"/>
            <w:r w:rsidRPr="00B837B8">
              <w:rPr>
                <w:rFonts w:eastAsiaTheme="minorEastAsia"/>
                <w:b/>
                <w:bCs/>
                <w:color w:val="3333FF"/>
                <w:sz w:val="20"/>
                <w:szCs w:val="20"/>
                <w:lang w:val="en-GB" w:eastAsia="zh-CN"/>
              </w:rPr>
              <w:t>1.F.</w:t>
            </w:r>
            <w:proofErr w:type="gramEnd"/>
            <w:r w:rsidRPr="00B837B8">
              <w:rPr>
                <w:rFonts w:eastAsiaTheme="minorEastAsia"/>
                <w:b/>
                <w:bCs/>
                <w:color w:val="3333FF"/>
                <w:sz w:val="20"/>
                <w:szCs w:val="20"/>
                <w:lang w:val="en-GB" w:eastAsia="zh-CN"/>
              </w:rPr>
              <w:t>2: need more discussion in later rounds (current vs DOCOMO/Qualcomm)</w:t>
            </w:r>
          </w:p>
          <w:p w14:paraId="72AA906B" w14:textId="5FC810C7" w:rsidR="00B837B8" w:rsidRPr="00086904" w:rsidRDefault="00B837B8" w:rsidP="00354878">
            <w:pPr>
              <w:jc w:val="both"/>
              <w:rPr>
                <w:rFonts w:eastAsiaTheme="minorEastAsia"/>
                <w:bCs/>
                <w:sz w:val="20"/>
                <w:szCs w:val="20"/>
                <w:lang w:val="en-GB" w:eastAsia="zh-CN"/>
              </w:rPr>
            </w:pPr>
          </w:p>
        </w:tc>
      </w:tr>
      <w:tr w:rsidR="00464EB4" w14:paraId="4E2977C5"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B60888B" w14:textId="727FA603" w:rsidR="00464EB4" w:rsidRDefault="00464EB4" w:rsidP="00464EB4">
            <w:pPr>
              <w:snapToGrid w:val="0"/>
              <w:rPr>
                <w:rFonts w:eastAsiaTheme="minorEastAsia"/>
                <w:sz w:val="18"/>
                <w:szCs w:val="18"/>
                <w:lang w:eastAsia="zh-CN"/>
              </w:rPr>
            </w:pPr>
            <w:r>
              <w:rPr>
                <w:rFonts w:eastAsiaTheme="minorEastAsia"/>
                <w:sz w:val="18"/>
                <w:szCs w:val="18"/>
                <w:lang w:eastAsia="zh-CN"/>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610BD53" w14:textId="77777777" w:rsidR="00464EB4" w:rsidRDefault="00464EB4" w:rsidP="00464EB4">
            <w:pPr>
              <w:jc w:val="both"/>
              <w:rPr>
                <w:rFonts w:eastAsiaTheme="minorEastAsia"/>
                <w:bCs/>
                <w:sz w:val="20"/>
                <w:szCs w:val="20"/>
                <w:lang w:val="en-GB" w:eastAsia="zh-CN"/>
              </w:rPr>
            </w:pPr>
            <w:r w:rsidRPr="004C55B4">
              <w:rPr>
                <w:rFonts w:eastAsiaTheme="minorEastAsia"/>
                <w:b/>
                <w:sz w:val="20"/>
                <w:szCs w:val="20"/>
                <w:lang w:val="en-GB" w:eastAsia="zh-CN"/>
              </w:rPr>
              <w:t>Proposals 1.C.1, 1.D</w:t>
            </w:r>
            <w:r>
              <w:rPr>
                <w:rFonts w:eastAsiaTheme="minorEastAsia"/>
                <w:bCs/>
                <w:sz w:val="20"/>
                <w:szCs w:val="20"/>
                <w:lang w:val="en-GB" w:eastAsia="zh-CN"/>
              </w:rPr>
              <w:t xml:space="preserve"> OK</w:t>
            </w:r>
          </w:p>
          <w:p w14:paraId="6B3BD2EB" w14:textId="77777777" w:rsidR="00464EB4" w:rsidRDefault="00464EB4" w:rsidP="00464EB4">
            <w:pPr>
              <w:jc w:val="both"/>
              <w:rPr>
                <w:rFonts w:eastAsiaTheme="minorEastAsia"/>
                <w:bCs/>
                <w:sz w:val="20"/>
                <w:szCs w:val="20"/>
                <w:lang w:val="en-GB" w:eastAsia="zh-CN"/>
              </w:rPr>
            </w:pPr>
          </w:p>
          <w:p w14:paraId="7117834B" w14:textId="735A5836" w:rsidR="00464EB4" w:rsidRDefault="00464EB4" w:rsidP="00464EB4">
            <w:pPr>
              <w:jc w:val="both"/>
              <w:rPr>
                <w:rFonts w:eastAsiaTheme="minorEastAsia"/>
                <w:bCs/>
                <w:sz w:val="20"/>
                <w:szCs w:val="20"/>
                <w:lang w:val="en-GB" w:eastAsia="zh-CN"/>
              </w:rPr>
            </w:pPr>
            <w:r w:rsidRPr="004C55B4">
              <w:rPr>
                <w:rFonts w:eastAsiaTheme="minorEastAsia"/>
                <w:b/>
                <w:sz w:val="20"/>
                <w:szCs w:val="20"/>
                <w:lang w:val="en-GB" w:eastAsia="zh-CN"/>
              </w:rPr>
              <w:t>Proposal 1.E</w:t>
            </w:r>
            <w:r>
              <w:rPr>
                <w:rFonts w:eastAsiaTheme="minorEastAsia"/>
                <w:bCs/>
                <w:sz w:val="20"/>
                <w:szCs w:val="20"/>
                <w:lang w:val="en-GB" w:eastAsia="zh-CN"/>
              </w:rPr>
              <w:t xml:space="preserve"> We are not sure if Rel-19 Type I SP codebook enhancements provide any performance/overhead gain compared to Rel-15 Type I SP codebooks for &lt;=32 ports, since Rel-19 enhancements are optimized for narrow and a higher number of digital beams. However, we realize that it can unify implementation of Type I SP codebooks across #CSI-RS ports. Given this, we support the note by Qualcomm and can live with it if it is the majority view.</w:t>
            </w:r>
          </w:p>
          <w:p w14:paraId="2E14D340" w14:textId="77777777" w:rsidR="00464EB4" w:rsidRDefault="00464EB4" w:rsidP="00464EB4">
            <w:pPr>
              <w:jc w:val="both"/>
              <w:rPr>
                <w:rFonts w:eastAsiaTheme="minorEastAsia"/>
                <w:bCs/>
                <w:sz w:val="20"/>
                <w:szCs w:val="20"/>
                <w:lang w:val="en-GB" w:eastAsia="zh-CN"/>
              </w:rPr>
            </w:pPr>
          </w:p>
          <w:p w14:paraId="016300FC" w14:textId="6FF91397" w:rsidR="00464EB4" w:rsidRPr="00B837B8" w:rsidRDefault="00464EB4" w:rsidP="00464EB4">
            <w:pPr>
              <w:jc w:val="both"/>
              <w:rPr>
                <w:rFonts w:eastAsiaTheme="minorEastAsia"/>
                <w:b/>
                <w:bCs/>
                <w:color w:val="3333FF"/>
                <w:sz w:val="20"/>
                <w:szCs w:val="20"/>
                <w:lang w:val="en-GB" w:eastAsia="zh-CN"/>
              </w:rPr>
            </w:pPr>
            <w:r w:rsidRPr="004C55B4">
              <w:rPr>
                <w:rFonts w:eastAsiaTheme="minorEastAsia"/>
                <w:b/>
                <w:sz w:val="20"/>
                <w:szCs w:val="20"/>
                <w:lang w:val="en-GB" w:eastAsia="zh-CN"/>
              </w:rPr>
              <w:t>Proposals 1.G.1, 1.G.2, 1.I.1, 1.I.2</w:t>
            </w:r>
            <w:r>
              <w:rPr>
                <w:rFonts w:eastAsiaTheme="minorEastAsia"/>
                <w:bCs/>
                <w:sz w:val="20"/>
                <w:szCs w:val="20"/>
                <w:lang w:val="en-GB" w:eastAsia="zh-CN"/>
              </w:rPr>
              <w:t xml:space="preserve"> OK</w:t>
            </w:r>
          </w:p>
        </w:tc>
      </w:tr>
      <w:tr w:rsidR="00AA53DF" w14:paraId="7A86743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0296BBC" w14:textId="3B1DEC81" w:rsidR="00AA53DF" w:rsidRDefault="00AA53DF" w:rsidP="00AA53DF">
            <w:pPr>
              <w:snapToGrid w:val="0"/>
              <w:rPr>
                <w:rFonts w:eastAsiaTheme="minorEastAsia"/>
                <w:sz w:val="18"/>
                <w:szCs w:val="18"/>
                <w:lang w:eastAsia="zh-CN"/>
              </w:rPr>
            </w:pPr>
            <w:r>
              <w:rPr>
                <w:rFonts w:eastAsiaTheme="minorEastAsia"/>
                <w:sz w:val="18"/>
                <w:szCs w:val="18"/>
                <w:lang w:eastAsia="zh-CN"/>
              </w:rPr>
              <w:t>Fraunhofer IIS/HHI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41675F3" w14:textId="77777777" w:rsidR="00AA53DF" w:rsidRDefault="00AA53DF" w:rsidP="00AA53DF">
            <w:pPr>
              <w:rPr>
                <w:rFonts w:eastAsia="Batang"/>
                <w:sz w:val="20"/>
                <w:szCs w:val="20"/>
              </w:rPr>
            </w:pPr>
            <w:r>
              <w:rPr>
                <w:rFonts w:eastAsia="Batang"/>
                <w:b/>
                <w:sz w:val="20"/>
                <w:szCs w:val="20"/>
                <w:u w:val="single"/>
              </w:rPr>
              <w:t>Proposal 1.C.1</w:t>
            </w:r>
            <w:r>
              <w:rPr>
                <w:rFonts w:eastAsia="Batang"/>
                <w:sz w:val="20"/>
                <w:szCs w:val="20"/>
              </w:rPr>
              <w:t>: Fine</w:t>
            </w:r>
          </w:p>
          <w:p w14:paraId="6CB79C34" w14:textId="77777777" w:rsidR="00AA53DF" w:rsidRDefault="00AA53DF" w:rsidP="00AA53DF">
            <w:pPr>
              <w:rPr>
                <w:rFonts w:eastAsia="Batang"/>
                <w:bCs/>
                <w:sz w:val="20"/>
                <w:szCs w:val="20"/>
              </w:rPr>
            </w:pPr>
            <w:r>
              <w:rPr>
                <w:rFonts w:eastAsia="Batang"/>
                <w:b/>
                <w:sz w:val="20"/>
                <w:szCs w:val="20"/>
                <w:u w:val="single"/>
              </w:rPr>
              <w:t>Proposal 1.D</w:t>
            </w:r>
            <w:r w:rsidRPr="00A01B9F">
              <w:rPr>
                <w:rFonts w:eastAsia="Batang"/>
                <w:bCs/>
                <w:sz w:val="20"/>
                <w:szCs w:val="20"/>
              </w:rPr>
              <w:t>: Fine</w:t>
            </w:r>
          </w:p>
          <w:p w14:paraId="5AF0682E" w14:textId="77777777" w:rsidR="00AA53DF" w:rsidRDefault="00AA53DF" w:rsidP="00AA53DF">
            <w:pPr>
              <w:rPr>
                <w:bCs/>
                <w:sz w:val="20"/>
                <w:szCs w:val="20"/>
              </w:rPr>
            </w:pPr>
            <w:r w:rsidRPr="00A01B9F">
              <w:rPr>
                <w:rFonts w:eastAsia="Batang"/>
                <w:b/>
                <w:sz w:val="20"/>
                <w:szCs w:val="20"/>
                <w:u w:val="single"/>
              </w:rPr>
              <w:t>Proposal 1.E</w:t>
            </w:r>
            <w:r w:rsidRPr="00A01B9F">
              <w:rPr>
                <w:rFonts w:eastAsia="Batang"/>
                <w:bCs/>
                <w:sz w:val="20"/>
                <w:szCs w:val="20"/>
              </w:rPr>
              <w:t>:</w:t>
            </w:r>
            <w:r>
              <w:rPr>
                <w:bCs/>
              </w:rPr>
              <w:t xml:space="preserve"> </w:t>
            </w:r>
            <w:r w:rsidRPr="00A01B9F">
              <w:rPr>
                <w:bCs/>
                <w:sz w:val="20"/>
                <w:szCs w:val="20"/>
              </w:rPr>
              <w:t>Not support</w:t>
            </w:r>
            <w:r>
              <w:rPr>
                <w:bCs/>
                <w:sz w:val="20"/>
                <w:szCs w:val="20"/>
              </w:rPr>
              <w:t xml:space="preserve">. Although the WID doesn’t preclude support for less than 32 ports, it doesn’t mean we have to agree on this proposal without any study.   </w:t>
            </w:r>
          </w:p>
          <w:p w14:paraId="53D99F20" w14:textId="77777777" w:rsidR="00AA53DF" w:rsidRDefault="00AA53DF" w:rsidP="00AA53DF">
            <w:pPr>
              <w:rPr>
                <w:sz w:val="20"/>
                <w:lang w:eastAsia="ko-KR"/>
              </w:rPr>
            </w:pPr>
            <w:r>
              <w:rPr>
                <w:b/>
                <w:sz w:val="20"/>
                <w:u w:val="single"/>
                <w:lang w:eastAsia="ko-KR"/>
              </w:rPr>
              <w:t>Proposal 1.F.1/</w:t>
            </w:r>
            <w:proofErr w:type="gramStart"/>
            <w:r>
              <w:rPr>
                <w:b/>
                <w:sz w:val="20"/>
                <w:u w:val="single"/>
                <w:lang w:eastAsia="ko-KR"/>
              </w:rPr>
              <w:t>1.F.</w:t>
            </w:r>
            <w:proofErr w:type="gramEnd"/>
            <w:r>
              <w:rPr>
                <w:b/>
                <w:sz w:val="20"/>
                <w:u w:val="single"/>
                <w:lang w:eastAsia="ko-KR"/>
              </w:rPr>
              <w:t>2/1.F.3</w:t>
            </w:r>
            <w:r>
              <w:rPr>
                <w:sz w:val="20"/>
                <w:lang w:eastAsia="ko-KR"/>
              </w:rPr>
              <w:t>: Fine</w:t>
            </w:r>
          </w:p>
          <w:p w14:paraId="5EBA7679" w14:textId="77777777" w:rsidR="00AA53DF" w:rsidRPr="00C97A4D" w:rsidRDefault="00AA53DF" w:rsidP="00AA53DF">
            <w:pPr>
              <w:rPr>
                <w:sz w:val="20"/>
                <w:lang w:eastAsia="ko-KR"/>
              </w:rPr>
            </w:pPr>
            <w:r w:rsidRPr="0070637C">
              <w:rPr>
                <w:b/>
                <w:bCs/>
                <w:sz w:val="20"/>
                <w:u w:val="single"/>
                <w:lang w:eastAsia="ko-KR"/>
              </w:rPr>
              <w:t>Proposal 1.G.1/</w:t>
            </w:r>
            <w:proofErr w:type="gramStart"/>
            <w:r w:rsidRPr="0070637C">
              <w:rPr>
                <w:b/>
                <w:bCs/>
                <w:sz w:val="20"/>
                <w:u w:val="single"/>
                <w:lang w:eastAsia="ko-KR"/>
              </w:rPr>
              <w:t>1.G.</w:t>
            </w:r>
            <w:proofErr w:type="gramEnd"/>
            <w:r w:rsidRPr="0070637C">
              <w:rPr>
                <w:b/>
                <w:bCs/>
                <w:sz w:val="20"/>
                <w:u w:val="single"/>
                <w:lang w:eastAsia="ko-KR"/>
              </w:rPr>
              <w:t>2</w:t>
            </w:r>
            <w:r>
              <w:rPr>
                <w:sz w:val="20"/>
                <w:lang w:eastAsia="ko-KR"/>
              </w:rPr>
              <w:t>: Fine</w:t>
            </w:r>
          </w:p>
          <w:p w14:paraId="325FF6B8" w14:textId="77777777" w:rsidR="00AA53DF" w:rsidRPr="00A01B9F" w:rsidRDefault="00AA53DF" w:rsidP="00AA53DF">
            <w:pPr>
              <w:rPr>
                <w:bCs/>
                <w:sz w:val="20"/>
                <w:szCs w:val="20"/>
              </w:rPr>
            </w:pPr>
            <w:r>
              <w:rPr>
                <w:rFonts w:ascii="Times" w:eastAsia="Batang" w:hAnsi="Times"/>
                <w:b/>
                <w:sz w:val="20"/>
                <w:szCs w:val="20"/>
                <w:u w:val="single"/>
                <w:lang w:val="en-GB"/>
              </w:rPr>
              <w:lastRenderedPageBreak/>
              <w:t>Proposal 1.H</w:t>
            </w:r>
            <w:r>
              <w:rPr>
                <w:rFonts w:ascii="Times" w:eastAsia="Batang" w:hAnsi="Times"/>
                <w:sz w:val="20"/>
                <w:szCs w:val="20"/>
                <w:lang w:val="en-GB"/>
              </w:rPr>
              <w:t xml:space="preserve">: we think this proposal is not needed. </w:t>
            </w:r>
          </w:p>
          <w:p w14:paraId="2688C6DD" w14:textId="77777777" w:rsidR="00AA53DF" w:rsidRDefault="00AA53DF" w:rsidP="00AA53DF">
            <w:pPr>
              <w:rPr>
                <w:rFonts w:ascii="Times" w:eastAsia="Batang" w:hAnsi="Times"/>
                <w:bCs/>
                <w:sz w:val="20"/>
                <w:szCs w:val="20"/>
                <w:lang w:val="en-GB"/>
              </w:rPr>
            </w:pPr>
            <w:r>
              <w:rPr>
                <w:rFonts w:ascii="Times" w:eastAsia="Batang" w:hAnsi="Times"/>
                <w:b/>
                <w:sz w:val="20"/>
                <w:szCs w:val="20"/>
                <w:u w:val="single"/>
                <w:lang w:val="en-GB"/>
              </w:rPr>
              <w:t>Proposal 1.I.1</w:t>
            </w:r>
            <w:r w:rsidRPr="00A01B9F">
              <w:rPr>
                <w:rFonts w:ascii="Times" w:eastAsia="Batang" w:hAnsi="Times"/>
                <w:bCs/>
                <w:sz w:val="20"/>
                <w:szCs w:val="20"/>
                <w:lang w:val="en-GB"/>
              </w:rPr>
              <w:t>: Support</w:t>
            </w:r>
          </w:p>
          <w:p w14:paraId="6841D3D7" w14:textId="77777777" w:rsidR="00AA53DF" w:rsidRPr="00A01B9F" w:rsidRDefault="00AA53DF" w:rsidP="00AA53DF">
            <w:pPr>
              <w:rPr>
                <w:bCs/>
                <w:sz w:val="20"/>
                <w:szCs w:val="20"/>
              </w:rPr>
            </w:pPr>
            <w:r>
              <w:rPr>
                <w:rFonts w:ascii="Times" w:eastAsia="Batang" w:hAnsi="Times"/>
                <w:b/>
                <w:sz w:val="20"/>
                <w:szCs w:val="20"/>
                <w:u w:val="single"/>
                <w:lang w:val="en-GB"/>
              </w:rPr>
              <w:t>Proposal 1.I.2</w:t>
            </w:r>
            <w:r>
              <w:rPr>
                <w:rFonts w:ascii="Times" w:eastAsia="Batang" w:hAnsi="Times"/>
                <w:sz w:val="20"/>
                <w:szCs w:val="20"/>
                <w:lang w:val="en-GB"/>
              </w:rPr>
              <w:t xml:space="preserve">: Support </w:t>
            </w:r>
          </w:p>
          <w:p w14:paraId="3016ECC8" w14:textId="77777777" w:rsidR="00AA53DF" w:rsidRPr="004C55B4" w:rsidRDefault="00AA53DF" w:rsidP="00AA53DF">
            <w:pPr>
              <w:jc w:val="both"/>
              <w:rPr>
                <w:rFonts w:eastAsiaTheme="minorEastAsia"/>
                <w:b/>
                <w:sz w:val="20"/>
                <w:szCs w:val="20"/>
                <w:lang w:val="en-GB" w:eastAsia="zh-CN"/>
              </w:rPr>
            </w:pPr>
          </w:p>
        </w:tc>
      </w:tr>
      <w:tr w:rsidR="006B383B" w14:paraId="3FE3401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9106EC4" w14:textId="63B387C8" w:rsidR="006B383B" w:rsidRDefault="006B383B" w:rsidP="006B383B">
            <w:pPr>
              <w:snapToGrid w:val="0"/>
              <w:rPr>
                <w:rFonts w:eastAsiaTheme="minorEastAsia"/>
                <w:sz w:val="18"/>
                <w:szCs w:val="18"/>
                <w:lang w:eastAsia="zh-CN"/>
              </w:rPr>
            </w:pPr>
            <w:r>
              <w:rPr>
                <w:rFonts w:eastAsiaTheme="minorEastAsia"/>
                <w:sz w:val="18"/>
                <w:szCs w:val="18"/>
                <w:lang w:eastAsia="zh-CN"/>
              </w:rPr>
              <w:lastRenderedPageBreak/>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6763530" w14:textId="5977E014" w:rsidR="006B383B" w:rsidRDefault="006B383B" w:rsidP="00562B3E">
            <w:pPr>
              <w:jc w:val="both"/>
              <w:rPr>
                <w:rFonts w:eastAsia="Batang"/>
                <w:b/>
                <w:sz w:val="20"/>
                <w:szCs w:val="20"/>
                <w:u w:val="single"/>
              </w:rPr>
            </w:pPr>
            <w:r w:rsidRPr="00B77A86">
              <w:rPr>
                <w:rFonts w:eastAsia="Batang"/>
                <w:b/>
                <w:sz w:val="20"/>
                <w:szCs w:val="20"/>
                <w:u w:val="single"/>
                <w:lang w:val="en-GB"/>
              </w:rPr>
              <w:t>Proposal 1.A</w:t>
            </w:r>
            <w:r w:rsidRPr="00B77A86">
              <w:rPr>
                <w:rFonts w:eastAsia="Batang"/>
                <w:sz w:val="20"/>
                <w:szCs w:val="20"/>
                <w:lang w:val="en-GB"/>
              </w:rPr>
              <w:t xml:space="preserve">: Support. Regarding the </w:t>
            </w:r>
            <w:r w:rsidRPr="00562B3E">
              <w:rPr>
                <w:rFonts w:eastAsia="Batang"/>
                <w:sz w:val="20"/>
                <w:szCs w:val="20"/>
                <w:lang w:val="en-GB"/>
              </w:rPr>
              <w:t xml:space="preserve">mapping between CWs to CSI-RS ports without ‘non-PMI-PortIndication’, we prefer to use two separate CSIRS resources for 2 CWs and simply map CSI-RS port {0, 1, </w:t>
            </w:r>
            <w:r w:rsidR="008C3BDC">
              <w:rPr>
                <w:rFonts w:eastAsia="Batang"/>
                <w:sz w:val="20"/>
                <w:szCs w:val="20"/>
                <w:lang w:val="en-GB"/>
              </w:rPr>
              <w:t>…</w:t>
            </w:r>
            <w:r w:rsidRPr="00562B3E">
              <w:rPr>
                <w:rFonts w:eastAsia="Batang"/>
                <w:sz w:val="20"/>
                <w:szCs w:val="20"/>
                <w:lang w:val="en-GB"/>
              </w:rPr>
              <w:t xml:space="preserve">, </w:t>
            </w:r>
            <m:oMath>
              <m:d>
                <m:dPr>
                  <m:begChr m:val="⌊"/>
                  <m:endChr m:val="⌋"/>
                  <m:ctrlPr>
                    <w:rPr>
                      <w:rFonts w:ascii="Cambria Math" w:eastAsia="Batang" w:hAnsi="Cambria Math"/>
                      <w:sz w:val="20"/>
                      <w:szCs w:val="20"/>
                      <w:lang w:val="en-GB"/>
                    </w:rPr>
                  </m:ctrlPr>
                </m:dPr>
                <m:e>
                  <m:r>
                    <m:rPr>
                      <m:sty m:val="bi"/>
                    </m:rPr>
                    <w:rPr>
                      <w:rFonts w:ascii="Cambria Math" w:eastAsia="Batang" w:hAnsi="Cambria Math"/>
                      <w:sz w:val="20"/>
                      <w:szCs w:val="20"/>
                      <w:lang w:val="en-GB"/>
                    </w:rPr>
                    <m:t>v</m:t>
                  </m:r>
                  <m:r>
                    <m:rPr>
                      <m:sty m:val="p"/>
                    </m:rPr>
                    <w:rPr>
                      <w:rFonts w:ascii="Cambria Math" w:eastAsia="Batang" w:hAnsi="Cambria Math"/>
                      <w:sz w:val="20"/>
                      <w:szCs w:val="20"/>
                      <w:lang w:val="en-GB"/>
                    </w:rPr>
                    <m:t>/</m:t>
                  </m:r>
                  <m:r>
                    <m:rPr>
                      <m:sty m:val="b"/>
                    </m:rPr>
                    <w:rPr>
                      <w:rFonts w:ascii="Cambria Math" w:eastAsia="Batang" w:hAnsi="Cambria Math"/>
                      <w:sz w:val="20"/>
                      <w:szCs w:val="20"/>
                      <w:lang w:val="en-GB"/>
                    </w:rPr>
                    <m:t>2</m:t>
                  </m:r>
                </m:e>
              </m:d>
            </m:oMath>
            <w:r w:rsidRPr="00562B3E">
              <w:rPr>
                <w:rFonts w:eastAsia="Batang"/>
                <w:sz w:val="20"/>
                <w:szCs w:val="20"/>
                <w:lang w:val="en-GB"/>
              </w:rPr>
              <w:t xml:space="preserve">-1} for the first CSI-RS resource to SRS port group#0 and map CSI-RS port {0, 1, </w:t>
            </w:r>
            <w:r w:rsidR="008C3BDC">
              <w:rPr>
                <w:rFonts w:eastAsia="Batang"/>
                <w:sz w:val="20"/>
                <w:szCs w:val="20"/>
                <w:lang w:val="en-GB"/>
              </w:rPr>
              <w:t>…</w:t>
            </w:r>
            <w:r w:rsidRPr="00562B3E">
              <w:rPr>
                <w:rFonts w:eastAsia="Batang"/>
                <w:sz w:val="20"/>
                <w:szCs w:val="20"/>
                <w:lang w:val="en-GB"/>
              </w:rPr>
              <w:t xml:space="preserve">, </w:t>
            </w:r>
            <m:oMath>
              <m:d>
                <m:dPr>
                  <m:begChr m:val="⌈"/>
                  <m:endChr m:val="⌉"/>
                  <m:ctrlPr>
                    <w:rPr>
                      <w:rFonts w:ascii="Cambria Math" w:eastAsia="Batang" w:hAnsi="Cambria Math"/>
                      <w:sz w:val="20"/>
                      <w:szCs w:val="20"/>
                      <w:lang w:val="en-GB"/>
                    </w:rPr>
                  </m:ctrlPr>
                </m:dPr>
                <m:e>
                  <m:r>
                    <m:rPr>
                      <m:sty m:val="bi"/>
                    </m:rPr>
                    <w:rPr>
                      <w:rFonts w:ascii="Cambria Math" w:eastAsia="Batang" w:hAnsi="Cambria Math"/>
                      <w:sz w:val="20"/>
                      <w:szCs w:val="20"/>
                      <w:lang w:val="en-GB"/>
                    </w:rPr>
                    <m:t>v</m:t>
                  </m:r>
                  <m:r>
                    <m:rPr>
                      <m:sty m:val="p"/>
                    </m:rPr>
                    <w:rPr>
                      <w:rFonts w:ascii="Cambria Math" w:eastAsia="Batang" w:hAnsi="Cambria Math"/>
                      <w:sz w:val="20"/>
                      <w:szCs w:val="20"/>
                      <w:lang w:val="en-GB"/>
                    </w:rPr>
                    <m:t>/</m:t>
                  </m:r>
                  <m:r>
                    <m:rPr>
                      <m:sty m:val="b"/>
                    </m:rPr>
                    <w:rPr>
                      <w:rFonts w:ascii="Cambria Math" w:eastAsia="Batang" w:hAnsi="Cambria Math"/>
                      <w:sz w:val="20"/>
                      <w:szCs w:val="20"/>
                      <w:lang w:val="en-GB"/>
                    </w:rPr>
                    <m:t>2</m:t>
                  </m:r>
                </m:e>
              </m:d>
            </m:oMath>
            <w:r w:rsidRPr="00562B3E">
              <w:rPr>
                <w:rFonts w:eastAsia="Batang"/>
                <w:sz w:val="20"/>
                <w:szCs w:val="20"/>
                <w:lang w:val="en-GB"/>
              </w:rPr>
              <w:t xml:space="preserve">-1} for the </w:t>
            </w:r>
            <w:r w:rsidR="00562B3E" w:rsidRPr="00562B3E">
              <w:rPr>
                <w:rFonts w:eastAsia="Batang"/>
                <w:sz w:val="20"/>
                <w:szCs w:val="20"/>
                <w:lang w:val="en-GB"/>
              </w:rPr>
              <w:t>second</w:t>
            </w:r>
            <w:r w:rsidRPr="00562B3E">
              <w:rPr>
                <w:rFonts w:eastAsia="Batang"/>
                <w:sz w:val="20"/>
                <w:szCs w:val="20"/>
                <w:lang w:val="en-GB"/>
              </w:rPr>
              <w:t xml:space="preserve"> CSI-RS resource to SRS port group#</w:t>
            </w:r>
            <w:r w:rsidR="00562B3E" w:rsidRPr="00562B3E">
              <w:rPr>
                <w:rFonts w:eastAsia="Batang"/>
                <w:sz w:val="20"/>
                <w:szCs w:val="20"/>
                <w:lang w:val="en-GB"/>
              </w:rPr>
              <w:t>1</w:t>
            </w:r>
            <w:r w:rsidRPr="00562B3E">
              <w:rPr>
                <w:rFonts w:eastAsia="Batang"/>
                <w:sz w:val="20"/>
                <w:szCs w:val="20"/>
                <w:lang w:val="en-GB"/>
              </w:rPr>
              <w:t>.</w:t>
            </w:r>
          </w:p>
        </w:tc>
      </w:tr>
      <w:tr w:rsidR="008C3BDC" w14:paraId="21EEBA5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320FD21" w14:textId="0BE5B3CF" w:rsidR="008C3BDC" w:rsidRDefault="008C3BDC" w:rsidP="006B383B">
            <w:pPr>
              <w:snapToGrid w:val="0"/>
              <w:rPr>
                <w:rFonts w:eastAsiaTheme="minorEastAsia"/>
                <w:sz w:val="18"/>
                <w:szCs w:val="18"/>
                <w:lang w:eastAsia="zh-CN"/>
              </w:rPr>
            </w:pPr>
            <w:r>
              <w:rPr>
                <w:rFonts w:eastAsiaTheme="minorEastAsia"/>
                <w:sz w:val="18"/>
                <w:szCs w:val="18"/>
                <w:lang w:eastAsia="zh-CN"/>
              </w:rPr>
              <w:t>Mod V48</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E62C1F5" w14:textId="77777777" w:rsidR="008C3BDC" w:rsidRPr="008C3BDC" w:rsidRDefault="008C3BDC" w:rsidP="00562B3E">
            <w:pPr>
              <w:jc w:val="both"/>
              <w:rPr>
                <w:rFonts w:eastAsia="Batang"/>
                <w:b/>
                <w:color w:val="3333FF"/>
                <w:sz w:val="20"/>
                <w:szCs w:val="20"/>
                <w:lang w:val="en-GB"/>
              </w:rPr>
            </w:pPr>
            <w:r w:rsidRPr="008C3BDC">
              <w:rPr>
                <w:rFonts w:eastAsia="Batang"/>
                <w:b/>
                <w:color w:val="3333FF"/>
                <w:sz w:val="20"/>
                <w:szCs w:val="20"/>
                <w:lang w:val="en-GB"/>
              </w:rPr>
              <w:t>No revision</w:t>
            </w:r>
          </w:p>
          <w:p w14:paraId="239B8FF7" w14:textId="759CE0A3" w:rsidR="008C3BDC" w:rsidRPr="00B77A86" w:rsidRDefault="008C3BDC" w:rsidP="00562B3E">
            <w:pPr>
              <w:jc w:val="both"/>
              <w:rPr>
                <w:rFonts w:eastAsia="Batang"/>
                <w:b/>
                <w:sz w:val="20"/>
                <w:szCs w:val="20"/>
                <w:u w:val="single"/>
                <w:lang w:val="en-GB"/>
              </w:rPr>
            </w:pPr>
          </w:p>
        </w:tc>
      </w:tr>
      <w:tr w:rsidR="008B6614" w14:paraId="1D3FBAA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0EBABFC" w14:textId="4A739318" w:rsidR="008B6614" w:rsidRDefault="008B6614" w:rsidP="006B383B">
            <w:pPr>
              <w:snapToGrid w:val="0"/>
              <w:rPr>
                <w:rFonts w:eastAsiaTheme="minorEastAsia"/>
                <w:sz w:val="18"/>
                <w:szCs w:val="18"/>
                <w:lang w:eastAsia="zh-CN"/>
              </w:rPr>
            </w:pPr>
            <w:r>
              <w:rPr>
                <w:rFonts w:eastAsiaTheme="minorEastAsia"/>
                <w:sz w:val="18"/>
                <w:szCs w:val="18"/>
                <w:lang w:eastAsia="zh-CN"/>
              </w:rPr>
              <w:t>Tejas</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A6FFC32" w14:textId="77777777" w:rsidR="00957014" w:rsidRDefault="00957014" w:rsidP="00957014">
            <w:pPr>
              <w:jc w:val="both"/>
              <w:rPr>
                <w:rFonts w:eastAsia="Batang"/>
                <w:bCs/>
                <w:sz w:val="20"/>
                <w:szCs w:val="20"/>
                <w:lang w:val="en-GB"/>
              </w:rPr>
            </w:pPr>
            <w:r w:rsidRPr="005313D5">
              <w:rPr>
                <w:rFonts w:eastAsia="Batang"/>
                <w:b/>
                <w:sz w:val="20"/>
                <w:szCs w:val="20"/>
                <w:u w:val="single"/>
                <w:lang w:val="en-GB"/>
              </w:rPr>
              <w:t>Proposal 1.A:</w:t>
            </w:r>
            <w:r w:rsidRPr="005313D5">
              <w:rPr>
                <w:rFonts w:eastAsia="Batang" w:hint="eastAsia"/>
                <w:b/>
                <w:sz w:val="20"/>
                <w:szCs w:val="20"/>
                <w:u w:val="single"/>
                <w:lang w:val="en-GB"/>
              </w:rPr>
              <w:t xml:space="preserve"> </w:t>
            </w:r>
            <w:r w:rsidRPr="005313D5">
              <w:rPr>
                <w:rFonts w:eastAsia="Batang" w:hint="eastAsia"/>
                <w:bCs/>
                <w:sz w:val="20"/>
                <w:szCs w:val="20"/>
                <w:lang w:val="en-GB"/>
              </w:rPr>
              <w:t>We are fine for this proposal</w:t>
            </w:r>
            <w:r>
              <w:rPr>
                <w:rFonts w:eastAsia="Batang"/>
                <w:bCs/>
                <w:sz w:val="20"/>
                <w:szCs w:val="20"/>
                <w:lang w:val="en-GB"/>
              </w:rPr>
              <w:t xml:space="preserve"> and the study aspects, along with the revisions.</w:t>
            </w:r>
          </w:p>
          <w:p w14:paraId="352B0D11" w14:textId="77777777" w:rsidR="00957014" w:rsidRDefault="00957014" w:rsidP="00957014">
            <w:pPr>
              <w:jc w:val="both"/>
              <w:rPr>
                <w:rFonts w:eastAsia="Batang"/>
                <w:bCs/>
                <w:sz w:val="20"/>
                <w:szCs w:val="20"/>
                <w:lang w:val="en-GB"/>
              </w:rPr>
            </w:pPr>
            <w:r w:rsidRPr="005313D5">
              <w:rPr>
                <w:rFonts w:eastAsia="Batang"/>
                <w:b/>
                <w:sz w:val="20"/>
                <w:szCs w:val="20"/>
                <w:u w:val="single"/>
                <w:lang w:val="en-GB"/>
              </w:rPr>
              <w:t>Proposal 1.</w:t>
            </w:r>
            <w:r>
              <w:rPr>
                <w:rFonts w:eastAsia="Batang"/>
                <w:b/>
                <w:sz w:val="20"/>
                <w:szCs w:val="20"/>
                <w:u w:val="single"/>
                <w:lang w:val="en-GB"/>
              </w:rPr>
              <w:t>C.1</w:t>
            </w:r>
            <w:r w:rsidRPr="005313D5">
              <w:rPr>
                <w:rFonts w:eastAsia="Batang"/>
                <w:b/>
                <w:sz w:val="20"/>
                <w:szCs w:val="20"/>
                <w:u w:val="single"/>
                <w:lang w:val="en-GB"/>
              </w:rPr>
              <w:t>:</w:t>
            </w:r>
            <w:r w:rsidRPr="005313D5">
              <w:rPr>
                <w:rFonts w:eastAsia="Batang" w:hint="eastAsia"/>
                <w:b/>
                <w:sz w:val="20"/>
                <w:szCs w:val="20"/>
                <w:u w:val="single"/>
                <w:lang w:val="en-GB"/>
              </w:rPr>
              <w:t xml:space="preserve"> </w:t>
            </w:r>
            <w:r>
              <w:rPr>
                <w:rFonts w:eastAsia="Batang"/>
                <w:bCs/>
                <w:sz w:val="20"/>
                <w:szCs w:val="20"/>
                <w:lang w:val="en-GB"/>
              </w:rPr>
              <w:t>Support the proposal in principle with power boosting as a separate feature.</w:t>
            </w:r>
          </w:p>
          <w:p w14:paraId="4FA1053D" w14:textId="77777777" w:rsidR="00957014" w:rsidRDefault="00957014" w:rsidP="00957014">
            <w:pPr>
              <w:jc w:val="both"/>
              <w:rPr>
                <w:rFonts w:eastAsia="Batang"/>
                <w:bCs/>
                <w:sz w:val="20"/>
                <w:szCs w:val="20"/>
                <w:lang w:val="en-GB"/>
              </w:rPr>
            </w:pPr>
            <w:r w:rsidRPr="00A01B9F">
              <w:rPr>
                <w:rFonts w:eastAsia="Batang"/>
                <w:b/>
                <w:sz w:val="20"/>
                <w:szCs w:val="20"/>
                <w:u w:val="single"/>
              </w:rPr>
              <w:t>Proposal 1.E</w:t>
            </w:r>
            <w:r w:rsidRPr="00A01B9F">
              <w:rPr>
                <w:rFonts w:eastAsia="Batang"/>
                <w:bCs/>
                <w:sz w:val="20"/>
                <w:szCs w:val="20"/>
              </w:rPr>
              <w:t>:</w:t>
            </w:r>
            <w:r>
              <w:rPr>
                <w:bCs/>
              </w:rPr>
              <w:t xml:space="preserve"> </w:t>
            </w:r>
            <w:r>
              <w:rPr>
                <w:rFonts w:eastAsiaTheme="minorEastAsia"/>
                <w:sz w:val="20"/>
                <w:szCs w:val="20"/>
                <w:lang w:val="en-GB" w:eastAsia="zh-CN"/>
              </w:rPr>
              <w:t xml:space="preserve">We not sure of the benefits. We feel that for a gNB configured with </w:t>
            </w:r>
            <w:r>
              <w:rPr>
                <w:rFonts w:eastAsiaTheme="minorEastAsia" w:hint="eastAsia"/>
                <w:sz w:val="20"/>
                <w:szCs w:val="20"/>
                <w:lang w:val="en-GB" w:eastAsia="zh-CN"/>
              </w:rPr>
              <w:t>&lt;=</w:t>
            </w:r>
            <w:r>
              <w:rPr>
                <w:rFonts w:eastAsiaTheme="minorEastAsia"/>
                <w:sz w:val="20"/>
                <w:szCs w:val="20"/>
                <w:lang w:val="en-GB" w:eastAsia="zh-CN"/>
              </w:rPr>
              <w:t xml:space="preserve"> </w:t>
            </w:r>
            <w:r w:rsidRPr="000C3EA6">
              <w:rPr>
                <w:rFonts w:eastAsiaTheme="minorEastAsia"/>
                <w:sz w:val="20"/>
                <w:szCs w:val="20"/>
                <w:lang w:val="en-GB" w:eastAsia="zh-CN"/>
              </w:rPr>
              <w:t>32 CSI-RS ports</w:t>
            </w:r>
            <w:r>
              <w:rPr>
                <w:rFonts w:eastAsiaTheme="minorEastAsia"/>
                <w:sz w:val="20"/>
                <w:szCs w:val="20"/>
                <w:lang w:val="en-GB" w:eastAsia="zh-CN"/>
              </w:rPr>
              <w:t xml:space="preserve">, there will be too many codebook design options based on the UE capability. </w:t>
            </w:r>
            <w:r w:rsidRPr="000C3EA6">
              <w:rPr>
                <w:rFonts w:eastAsiaTheme="minorEastAsia"/>
                <w:sz w:val="20"/>
                <w:szCs w:val="20"/>
                <w:lang w:val="en-GB" w:eastAsia="zh-CN"/>
              </w:rPr>
              <w:t xml:space="preserve"> </w:t>
            </w:r>
            <w:r>
              <w:rPr>
                <w:rFonts w:eastAsiaTheme="minorEastAsia"/>
                <w:sz w:val="20"/>
                <w:szCs w:val="20"/>
                <w:lang w:val="en-GB" w:eastAsia="zh-CN"/>
              </w:rPr>
              <w:t>Moreover, the study in Rel-19 analysed codebook performance gains from the perspective of finer</w:t>
            </w:r>
            <w:r>
              <w:rPr>
                <w:rFonts w:eastAsiaTheme="minorEastAsia" w:hint="eastAsia"/>
                <w:sz w:val="20"/>
                <w:szCs w:val="20"/>
                <w:lang w:val="en-GB" w:eastAsia="zh-CN"/>
              </w:rPr>
              <w:t xml:space="preserve"> SD beams, which is not the case for codebook &lt;=32 ports.</w:t>
            </w:r>
          </w:p>
          <w:p w14:paraId="6F52DA9C" w14:textId="77777777" w:rsidR="00957014" w:rsidRDefault="00957014" w:rsidP="00957014">
            <w:pPr>
              <w:rPr>
                <w:rFonts w:ascii="Times" w:eastAsia="Batang" w:hAnsi="Times"/>
                <w:bCs/>
                <w:sz w:val="20"/>
                <w:szCs w:val="20"/>
                <w:lang w:val="en-GB"/>
              </w:rPr>
            </w:pPr>
            <w:r>
              <w:rPr>
                <w:rFonts w:ascii="Times" w:eastAsia="Batang" w:hAnsi="Times"/>
                <w:b/>
                <w:sz w:val="20"/>
                <w:szCs w:val="20"/>
                <w:u w:val="single"/>
                <w:lang w:val="en-GB"/>
              </w:rPr>
              <w:t>Proposal 1.I.1</w:t>
            </w:r>
            <w:r w:rsidRPr="00A01B9F">
              <w:rPr>
                <w:rFonts w:ascii="Times" w:eastAsia="Batang" w:hAnsi="Times"/>
                <w:bCs/>
                <w:sz w:val="20"/>
                <w:szCs w:val="20"/>
                <w:lang w:val="en-GB"/>
              </w:rPr>
              <w:t>: Support</w:t>
            </w:r>
          </w:p>
          <w:p w14:paraId="7C31CAD8" w14:textId="25E11DC9" w:rsidR="008B6614" w:rsidRPr="00957014" w:rsidRDefault="00957014" w:rsidP="00957014">
            <w:pPr>
              <w:rPr>
                <w:bCs/>
                <w:sz w:val="20"/>
                <w:szCs w:val="20"/>
              </w:rPr>
            </w:pPr>
            <w:r>
              <w:rPr>
                <w:rFonts w:ascii="Times" w:eastAsia="Batang" w:hAnsi="Times"/>
                <w:b/>
                <w:sz w:val="20"/>
                <w:szCs w:val="20"/>
                <w:u w:val="single"/>
                <w:lang w:val="en-GB"/>
              </w:rPr>
              <w:t>Proposal 1.I.2</w:t>
            </w:r>
            <w:r>
              <w:rPr>
                <w:rFonts w:ascii="Times" w:eastAsia="Batang" w:hAnsi="Times"/>
                <w:sz w:val="20"/>
                <w:szCs w:val="20"/>
                <w:lang w:val="en-GB"/>
              </w:rPr>
              <w:t xml:space="preserve">: Support </w:t>
            </w:r>
          </w:p>
        </w:tc>
      </w:tr>
      <w:tr w:rsidR="00002E7D" w14:paraId="1D5EBF6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C746CF5" w14:textId="60DDCE3C" w:rsidR="00002E7D" w:rsidRDefault="00002E7D" w:rsidP="006B383B">
            <w:pPr>
              <w:snapToGrid w:val="0"/>
              <w:rPr>
                <w:rFonts w:eastAsiaTheme="minorEastAsia"/>
                <w:sz w:val="18"/>
                <w:szCs w:val="18"/>
                <w:lang w:eastAsia="zh-CN"/>
              </w:rPr>
            </w:pPr>
            <w:r>
              <w:rPr>
                <w:rFonts w:eastAsiaTheme="minorEastAsia"/>
                <w:sz w:val="18"/>
                <w:szCs w:val="18"/>
                <w:lang w:eastAsia="zh-CN"/>
              </w:rPr>
              <w:t xml:space="preserve">Mod </w:t>
            </w:r>
            <w:proofErr w:type="spellStart"/>
            <w:r>
              <w:rPr>
                <w:rFonts w:eastAsiaTheme="minorEastAsia"/>
                <w:sz w:val="18"/>
                <w:szCs w:val="18"/>
                <w:lang w:eastAsia="zh-CN"/>
              </w:rPr>
              <w:t>VFinal</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984F95A" w14:textId="27A3D0CD" w:rsidR="00002E7D" w:rsidRPr="00002E7D" w:rsidRDefault="00002E7D" w:rsidP="00957014">
            <w:pPr>
              <w:jc w:val="both"/>
              <w:rPr>
                <w:rFonts w:eastAsia="Batang"/>
                <w:b/>
                <w:sz w:val="20"/>
                <w:szCs w:val="20"/>
                <w:lang w:val="en-GB"/>
              </w:rPr>
            </w:pPr>
            <w:r w:rsidRPr="00002E7D">
              <w:rPr>
                <w:rFonts w:eastAsia="Batang"/>
                <w:b/>
                <w:color w:val="3333FF"/>
                <w:sz w:val="20"/>
                <w:szCs w:val="20"/>
                <w:lang w:val="en-GB"/>
              </w:rPr>
              <w:t>No revision</w:t>
            </w:r>
          </w:p>
        </w:tc>
      </w:tr>
    </w:tbl>
    <w:p w14:paraId="088D642A" w14:textId="77777777" w:rsidR="006E7514" w:rsidRDefault="006E7514">
      <w:pPr>
        <w:rPr>
          <w:lang w:val="en-GB"/>
        </w:rPr>
      </w:pPr>
    </w:p>
    <w:p w14:paraId="3348532F" w14:textId="138938AB" w:rsidR="006E7514" w:rsidRDefault="00DB1978">
      <w:pPr>
        <w:pStyle w:val="Heading3"/>
        <w:numPr>
          <w:ilvl w:val="1"/>
          <w:numId w:val="13"/>
        </w:numPr>
      </w:pPr>
      <w:r>
        <w:t>Issue 2 (WID objective 2c): CRI-based CSI for hybrid beamforming (HBF)</w:t>
      </w:r>
    </w:p>
    <w:p w14:paraId="78AC0731" w14:textId="77777777" w:rsidR="006E7514" w:rsidRDefault="006E7514"/>
    <w:p w14:paraId="7A9CC9D3" w14:textId="77777777" w:rsidR="006E7514" w:rsidRDefault="00DB1978">
      <w:pPr>
        <w:pStyle w:val="Caption"/>
        <w:jc w:val="center"/>
      </w:pPr>
      <w:r>
        <w:t>Table 2A Summary: issue 2</w:t>
      </w:r>
    </w:p>
    <w:tbl>
      <w:tblPr>
        <w:tblW w:w="9985" w:type="dxa"/>
        <w:tblLayout w:type="fixed"/>
        <w:tblLook w:val="04A0" w:firstRow="1" w:lastRow="0" w:firstColumn="1" w:lastColumn="0" w:noHBand="0" w:noVBand="1"/>
      </w:tblPr>
      <w:tblGrid>
        <w:gridCol w:w="531"/>
        <w:gridCol w:w="7024"/>
        <w:gridCol w:w="2430"/>
      </w:tblGrid>
      <w:tr w:rsidR="006E7514" w14:paraId="10D9F780"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6BF79A90" w14:textId="77777777" w:rsidR="006E7514" w:rsidRDefault="00DB1978">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14F16A58" w14:textId="77777777" w:rsidR="006E7514" w:rsidRDefault="00DB1978">
            <w:pPr>
              <w:widowControl w:val="0"/>
              <w:snapToGrid w:val="0"/>
              <w:jc w:val="both"/>
              <w:rPr>
                <w:b/>
                <w:sz w:val="18"/>
                <w:szCs w:val="18"/>
              </w:rPr>
            </w:pPr>
            <w:r>
              <w:rPr>
                <w:b/>
                <w:sz w:val="18"/>
                <w:szCs w:val="18"/>
              </w:rPr>
              <w:t>Issue</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0C897854" w14:textId="77777777" w:rsidR="006E7514" w:rsidRDefault="00DB1978">
            <w:pPr>
              <w:widowControl w:val="0"/>
              <w:snapToGrid w:val="0"/>
              <w:jc w:val="both"/>
              <w:rPr>
                <w:b/>
                <w:sz w:val="18"/>
                <w:szCs w:val="18"/>
              </w:rPr>
            </w:pPr>
            <w:r>
              <w:rPr>
                <w:b/>
                <w:sz w:val="18"/>
                <w:szCs w:val="18"/>
              </w:rPr>
              <w:t>Companies’ views</w:t>
            </w:r>
          </w:p>
        </w:tc>
      </w:tr>
      <w:tr w:rsidR="006E7514" w14:paraId="3A9E9546" w14:textId="77777777">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4F899D5" w14:textId="77777777" w:rsidR="006E7514" w:rsidRDefault="00DB1978">
            <w:pPr>
              <w:widowControl w:val="0"/>
              <w:snapToGrid w:val="0"/>
              <w:rPr>
                <w:sz w:val="18"/>
                <w:szCs w:val="18"/>
              </w:rPr>
            </w:pPr>
            <w:r>
              <w:rPr>
                <w:sz w:val="18"/>
                <w:szCs w:val="18"/>
              </w:rPr>
              <w:t>2.1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203239ED" w14:textId="2D25E320" w:rsidR="006E7514" w:rsidRDefault="00DB1978">
            <w:pPr>
              <w:snapToGrid w:val="0"/>
              <w:rPr>
                <w:sz w:val="20"/>
                <w:szCs w:val="22"/>
              </w:rPr>
            </w:pPr>
            <w:r>
              <w:rPr>
                <w:b/>
                <w:sz w:val="20"/>
                <w:szCs w:val="22"/>
                <w:u w:val="single"/>
              </w:rPr>
              <w:t>Proposal 2.A.1</w:t>
            </w:r>
            <w:r>
              <w:rPr>
                <w:sz w:val="20"/>
                <w:szCs w:val="22"/>
              </w:rPr>
              <w:t xml:space="preserve">: For the Rel-19 CRI-based CSI refinement for up to 128 CSI-RS ports, </w:t>
            </w:r>
            <w:r>
              <w:rPr>
                <w:rFonts w:ascii="Times" w:eastAsia="Malgun Gothic" w:hAnsi="Times" w:cs="Times"/>
                <w:sz w:val="20"/>
                <w:szCs w:val="20"/>
                <w:lang w:val="en-GB"/>
              </w:rPr>
              <w:t>regarding priority 0 (G0) in CSI part 2, the UCI packing order is as follows:</w:t>
            </w:r>
          </w:p>
          <w:p w14:paraId="41E4FFC1" w14:textId="77777777" w:rsidR="006E7514" w:rsidRDefault="00DB1978">
            <w:pPr>
              <w:pStyle w:val="ListParagraph"/>
              <w:numPr>
                <w:ilvl w:val="0"/>
                <w:numId w:val="23"/>
              </w:numPr>
              <w:snapToGrid w:val="0"/>
              <w:spacing w:after="0" w:line="240" w:lineRule="auto"/>
              <w:rPr>
                <w:rFonts w:eastAsia="Malgun Gothic"/>
                <w:sz w:val="20"/>
                <w:szCs w:val="18"/>
              </w:rPr>
            </w:pPr>
            <w:r>
              <w:rPr>
                <w:rFonts w:eastAsia="Malgun Gothic"/>
                <w:sz w:val="20"/>
                <w:szCs w:val="18"/>
              </w:rPr>
              <w:t>The G0 for the 1</w:t>
            </w:r>
            <w:r>
              <w:rPr>
                <w:rFonts w:eastAsia="Malgun Gothic"/>
                <w:sz w:val="20"/>
                <w:szCs w:val="18"/>
                <w:vertAlign w:val="superscript"/>
              </w:rPr>
              <w:t>st</w:t>
            </w:r>
            <w:r>
              <w:rPr>
                <w:rFonts w:eastAsia="Malgun Gothic"/>
                <w:sz w:val="20"/>
                <w:szCs w:val="18"/>
              </w:rPr>
              <w:t xml:space="preserve"> configured CMR among the non-reported M</w:t>
            </w:r>
            <w:r>
              <w:rPr>
                <w:rFonts w:eastAsia="Malgun Gothic"/>
                <w:sz w:val="20"/>
                <w:szCs w:val="18"/>
                <w:vertAlign w:val="subscript"/>
              </w:rPr>
              <w:t>R</w:t>
            </w:r>
            <w:r>
              <w:rPr>
                <w:rFonts w:eastAsia="Malgun Gothic"/>
                <w:sz w:val="20"/>
                <w:szCs w:val="18"/>
              </w:rPr>
              <w:t xml:space="preserve"> CRIs;</w:t>
            </w:r>
          </w:p>
          <w:p w14:paraId="093473F8" w14:textId="77777777" w:rsidR="006E7514" w:rsidRDefault="00DB1978">
            <w:pPr>
              <w:pStyle w:val="ListParagraph"/>
              <w:numPr>
                <w:ilvl w:val="0"/>
                <w:numId w:val="23"/>
              </w:numPr>
              <w:snapToGrid w:val="0"/>
              <w:spacing w:after="0" w:line="240" w:lineRule="auto"/>
              <w:rPr>
                <w:rFonts w:eastAsia="Malgun Gothic"/>
                <w:sz w:val="20"/>
                <w:szCs w:val="18"/>
              </w:rPr>
            </w:pPr>
            <w:r>
              <w:rPr>
                <w:rFonts w:eastAsia="Malgun Gothic"/>
                <w:sz w:val="20"/>
                <w:szCs w:val="18"/>
              </w:rPr>
              <w:t>…</w:t>
            </w:r>
          </w:p>
          <w:p w14:paraId="3C51B74D" w14:textId="77777777" w:rsidR="006E7514" w:rsidRDefault="00DB1978">
            <w:pPr>
              <w:pStyle w:val="ListParagraph"/>
              <w:numPr>
                <w:ilvl w:val="0"/>
                <w:numId w:val="23"/>
              </w:numPr>
              <w:snapToGrid w:val="0"/>
              <w:spacing w:after="0" w:line="240" w:lineRule="auto"/>
              <w:rPr>
                <w:rFonts w:eastAsia="Malgun Gothic"/>
                <w:sz w:val="20"/>
                <w:szCs w:val="18"/>
              </w:rPr>
            </w:pPr>
            <w:r>
              <w:rPr>
                <w:rFonts w:eastAsia="Malgun Gothic"/>
                <w:sz w:val="20"/>
                <w:szCs w:val="18"/>
              </w:rPr>
              <w:t>The G0 for the last configured CMR among the non-reported M</w:t>
            </w:r>
            <w:r>
              <w:rPr>
                <w:rFonts w:eastAsia="Malgun Gothic"/>
                <w:sz w:val="20"/>
                <w:szCs w:val="18"/>
                <w:vertAlign w:val="subscript"/>
              </w:rPr>
              <w:t>R</w:t>
            </w:r>
            <w:r>
              <w:rPr>
                <w:rFonts w:eastAsia="Malgun Gothic"/>
                <w:sz w:val="20"/>
                <w:szCs w:val="18"/>
              </w:rPr>
              <w:t xml:space="preserve"> CRIs;</w:t>
            </w:r>
          </w:p>
          <w:p w14:paraId="25F1E662" w14:textId="77777777" w:rsidR="006E7514" w:rsidRDefault="00DB1978">
            <w:pPr>
              <w:pStyle w:val="ListParagraph"/>
              <w:numPr>
                <w:ilvl w:val="0"/>
                <w:numId w:val="23"/>
              </w:numPr>
              <w:snapToGrid w:val="0"/>
              <w:spacing w:after="0" w:line="240" w:lineRule="auto"/>
              <w:rPr>
                <w:rFonts w:eastAsia="Malgun Gothic"/>
                <w:sz w:val="20"/>
                <w:szCs w:val="18"/>
              </w:rPr>
            </w:pPr>
            <w:r>
              <w:rPr>
                <w:rFonts w:eastAsia="Malgun Gothic"/>
                <w:sz w:val="20"/>
                <w:szCs w:val="18"/>
              </w:rPr>
              <w:t>The G0 for the 1</w:t>
            </w:r>
            <w:r>
              <w:rPr>
                <w:rFonts w:eastAsia="Malgun Gothic"/>
                <w:sz w:val="20"/>
                <w:szCs w:val="18"/>
                <w:vertAlign w:val="superscript"/>
              </w:rPr>
              <w:t>st</w:t>
            </w:r>
            <w:r>
              <w:rPr>
                <w:rFonts w:eastAsia="Malgun Gothic"/>
                <w:sz w:val="20"/>
                <w:szCs w:val="18"/>
              </w:rPr>
              <w:t xml:space="preserve"> reported CRI;</w:t>
            </w:r>
          </w:p>
          <w:p w14:paraId="4C1FF62C" w14:textId="77777777" w:rsidR="006E7514" w:rsidRDefault="00DB1978">
            <w:pPr>
              <w:pStyle w:val="ListParagraph"/>
              <w:numPr>
                <w:ilvl w:val="0"/>
                <w:numId w:val="23"/>
              </w:numPr>
              <w:snapToGrid w:val="0"/>
              <w:spacing w:after="0" w:line="240" w:lineRule="auto"/>
              <w:rPr>
                <w:rFonts w:eastAsia="Malgun Gothic"/>
                <w:sz w:val="20"/>
                <w:szCs w:val="18"/>
              </w:rPr>
            </w:pPr>
            <w:r>
              <w:rPr>
                <w:rFonts w:eastAsia="Malgun Gothic"/>
                <w:sz w:val="20"/>
                <w:szCs w:val="18"/>
              </w:rPr>
              <w:t>…</w:t>
            </w:r>
          </w:p>
          <w:p w14:paraId="0133D526" w14:textId="77777777" w:rsidR="006E7514" w:rsidRDefault="00DB1978">
            <w:pPr>
              <w:pStyle w:val="ListParagraph"/>
              <w:numPr>
                <w:ilvl w:val="0"/>
                <w:numId w:val="23"/>
              </w:numPr>
              <w:snapToGrid w:val="0"/>
              <w:spacing w:after="0" w:line="240" w:lineRule="auto"/>
              <w:rPr>
                <w:rFonts w:eastAsia="Malgun Gothic"/>
                <w:sz w:val="20"/>
                <w:szCs w:val="18"/>
              </w:rPr>
            </w:pPr>
            <w:r>
              <w:rPr>
                <w:rFonts w:eastAsia="Malgun Gothic"/>
                <w:sz w:val="20"/>
                <w:szCs w:val="18"/>
              </w:rPr>
              <w:t>The G0 for the (M- M</w:t>
            </w:r>
            <w:r>
              <w:rPr>
                <w:rFonts w:eastAsia="Malgun Gothic"/>
                <w:sz w:val="20"/>
                <w:szCs w:val="18"/>
                <w:vertAlign w:val="subscript"/>
              </w:rPr>
              <w:t>R</w:t>
            </w:r>
            <w:r>
              <w:rPr>
                <w:rFonts w:eastAsia="Malgun Gothic"/>
                <w:sz w:val="20"/>
                <w:szCs w:val="18"/>
              </w:rPr>
              <w:t>)-</w:t>
            </w:r>
            <w:proofErr w:type="spellStart"/>
            <w:r>
              <w:rPr>
                <w:rFonts w:eastAsia="Malgun Gothic"/>
                <w:sz w:val="20"/>
                <w:szCs w:val="18"/>
              </w:rPr>
              <w:t>th</w:t>
            </w:r>
            <w:proofErr w:type="spellEnd"/>
            <w:r>
              <w:rPr>
                <w:rFonts w:eastAsia="Malgun Gothic"/>
                <w:sz w:val="20"/>
                <w:szCs w:val="18"/>
              </w:rPr>
              <w:t xml:space="preserve"> reported CRI;</w:t>
            </w:r>
          </w:p>
          <w:p w14:paraId="3C84BA25" w14:textId="77777777" w:rsidR="006E7514" w:rsidRDefault="00DB1978">
            <w:pPr>
              <w:snapToGrid w:val="0"/>
              <w:rPr>
                <w:rFonts w:eastAsia="Malgun Gothic"/>
                <w:sz w:val="20"/>
                <w:szCs w:val="18"/>
              </w:rPr>
            </w:pPr>
            <w:r>
              <w:rPr>
                <w:rFonts w:eastAsia="Malgun Gothic"/>
                <w:sz w:val="20"/>
                <w:szCs w:val="18"/>
              </w:rPr>
              <w:t>The entire G0 is either reported or dropped entirely, following the legacy principle.</w:t>
            </w:r>
          </w:p>
          <w:p w14:paraId="4AE5DEC8" w14:textId="77777777" w:rsidR="006E7514" w:rsidRDefault="006E7514">
            <w:pPr>
              <w:snapToGrid w:val="0"/>
              <w:jc w:val="both"/>
              <w:rPr>
                <w:rFonts w:eastAsia="Malgun Gothic"/>
                <w:sz w:val="18"/>
                <w:szCs w:val="18"/>
              </w:rPr>
            </w:pPr>
          </w:p>
          <w:p w14:paraId="6FA06C94" w14:textId="21870ED4" w:rsidR="006E7514" w:rsidRDefault="00DB1978">
            <w:pPr>
              <w:snapToGrid w:val="0"/>
              <w:rPr>
                <w:sz w:val="20"/>
                <w:szCs w:val="22"/>
              </w:rPr>
            </w:pPr>
            <w:r>
              <w:rPr>
                <w:b/>
                <w:sz w:val="20"/>
                <w:szCs w:val="22"/>
                <w:u w:val="single"/>
              </w:rPr>
              <w:t>Proposal 2.A.2</w:t>
            </w:r>
            <w:r>
              <w:rPr>
                <w:sz w:val="20"/>
                <w:szCs w:val="22"/>
              </w:rPr>
              <w:t xml:space="preserve">: For the Rel-19 CRI-based CSI refinement for up to 128 CSI-RS ports, </w:t>
            </w:r>
            <w:r>
              <w:rPr>
                <w:rFonts w:ascii="Times" w:eastAsia="Malgun Gothic" w:hAnsi="Times" w:cs="Times"/>
                <w:sz w:val="20"/>
                <w:szCs w:val="20"/>
                <w:lang w:val="en-GB"/>
              </w:rPr>
              <w:t>regarding wideband CQI/PMI reporting, the UCI packing order is as follows:</w:t>
            </w:r>
          </w:p>
          <w:p w14:paraId="7872665E" w14:textId="5550AA70" w:rsidR="006E7514" w:rsidRDefault="00DB1978">
            <w:pPr>
              <w:pStyle w:val="ListParagraph"/>
              <w:numPr>
                <w:ilvl w:val="0"/>
                <w:numId w:val="23"/>
              </w:numPr>
              <w:snapToGrid w:val="0"/>
              <w:spacing w:after="0" w:line="240" w:lineRule="auto"/>
              <w:rPr>
                <w:rFonts w:eastAsia="Malgun Gothic"/>
                <w:sz w:val="20"/>
                <w:szCs w:val="18"/>
              </w:rPr>
            </w:pPr>
            <w:r>
              <w:rPr>
                <w:rFonts w:eastAsia="Malgun Gothic"/>
                <w:sz w:val="20"/>
                <w:szCs w:val="18"/>
              </w:rPr>
              <w:t xml:space="preserve">The </w:t>
            </w:r>
            <w:r>
              <w:rPr>
                <w:rFonts w:ascii="Times" w:eastAsia="Malgun Gothic" w:hAnsi="Times" w:cs="Times"/>
                <w:sz w:val="20"/>
                <w:szCs w:val="20"/>
                <w:lang w:val="en-GB"/>
              </w:rPr>
              <w:t xml:space="preserve">wideband CQI/PMI </w:t>
            </w:r>
            <w:r>
              <w:rPr>
                <w:rFonts w:eastAsia="Malgun Gothic"/>
                <w:sz w:val="20"/>
                <w:szCs w:val="18"/>
              </w:rPr>
              <w:t>for the 1</w:t>
            </w:r>
            <w:r>
              <w:rPr>
                <w:rFonts w:eastAsia="Malgun Gothic"/>
                <w:sz w:val="20"/>
                <w:szCs w:val="18"/>
                <w:vertAlign w:val="superscript"/>
              </w:rPr>
              <w:t>st</w:t>
            </w:r>
            <w:r>
              <w:rPr>
                <w:rFonts w:eastAsia="Malgun Gothic"/>
                <w:sz w:val="20"/>
                <w:szCs w:val="18"/>
              </w:rPr>
              <w:t xml:space="preserve"> configured CMR among the non-reported M</w:t>
            </w:r>
            <w:r>
              <w:rPr>
                <w:rFonts w:eastAsia="Malgun Gothic"/>
                <w:sz w:val="20"/>
                <w:szCs w:val="18"/>
                <w:vertAlign w:val="subscript"/>
              </w:rPr>
              <w:t>R</w:t>
            </w:r>
            <w:r>
              <w:rPr>
                <w:rFonts w:eastAsia="Malgun Gothic"/>
                <w:sz w:val="20"/>
                <w:szCs w:val="18"/>
              </w:rPr>
              <w:t xml:space="preserve"> CRIs;</w:t>
            </w:r>
          </w:p>
          <w:p w14:paraId="57CE270C" w14:textId="77777777" w:rsidR="006E7514" w:rsidRDefault="00DB1978">
            <w:pPr>
              <w:pStyle w:val="ListParagraph"/>
              <w:numPr>
                <w:ilvl w:val="0"/>
                <w:numId w:val="23"/>
              </w:numPr>
              <w:snapToGrid w:val="0"/>
              <w:spacing w:after="0" w:line="240" w:lineRule="auto"/>
              <w:rPr>
                <w:rFonts w:eastAsia="Malgun Gothic"/>
                <w:sz w:val="20"/>
                <w:szCs w:val="18"/>
              </w:rPr>
            </w:pPr>
            <w:r>
              <w:rPr>
                <w:rFonts w:eastAsia="Malgun Gothic"/>
                <w:sz w:val="20"/>
                <w:szCs w:val="18"/>
              </w:rPr>
              <w:t>…</w:t>
            </w:r>
          </w:p>
          <w:p w14:paraId="1ABCDDCA" w14:textId="12A77936" w:rsidR="006E7514" w:rsidRDefault="00DB1978">
            <w:pPr>
              <w:pStyle w:val="ListParagraph"/>
              <w:numPr>
                <w:ilvl w:val="0"/>
                <w:numId w:val="23"/>
              </w:numPr>
              <w:snapToGrid w:val="0"/>
              <w:spacing w:after="0" w:line="240" w:lineRule="auto"/>
              <w:rPr>
                <w:rFonts w:eastAsia="Malgun Gothic"/>
                <w:sz w:val="20"/>
                <w:szCs w:val="18"/>
              </w:rPr>
            </w:pPr>
            <w:r>
              <w:rPr>
                <w:rFonts w:eastAsia="Malgun Gothic"/>
                <w:sz w:val="20"/>
                <w:szCs w:val="18"/>
              </w:rPr>
              <w:t xml:space="preserve">The </w:t>
            </w:r>
            <w:r>
              <w:rPr>
                <w:rFonts w:ascii="Times" w:eastAsia="Malgun Gothic" w:hAnsi="Times" w:cs="Times"/>
                <w:sz w:val="20"/>
                <w:szCs w:val="20"/>
                <w:lang w:val="en-GB"/>
              </w:rPr>
              <w:t xml:space="preserve">wideband CQI/PMI </w:t>
            </w:r>
            <w:r>
              <w:rPr>
                <w:rFonts w:eastAsia="Malgun Gothic"/>
                <w:sz w:val="20"/>
                <w:szCs w:val="18"/>
              </w:rPr>
              <w:t>for the last configured CMR among the non-reported M</w:t>
            </w:r>
            <w:r>
              <w:rPr>
                <w:rFonts w:eastAsia="Malgun Gothic"/>
                <w:sz w:val="20"/>
                <w:szCs w:val="18"/>
                <w:vertAlign w:val="subscript"/>
              </w:rPr>
              <w:t>R</w:t>
            </w:r>
            <w:r>
              <w:rPr>
                <w:rFonts w:eastAsia="Malgun Gothic"/>
                <w:sz w:val="20"/>
                <w:szCs w:val="18"/>
              </w:rPr>
              <w:t xml:space="preserve"> CRIs;</w:t>
            </w:r>
          </w:p>
          <w:p w14:paraId="5A954D79" w14:textId="3DE1BD05" w:rsidR="006E7514" w:rsidRDefault="00DB1978">
            <w:pPr>
              <w:pStyle w:val="ListParagraph"/>
              <w:numPr>
                <w:ilvl w:val="0"/>
                <w:numId w:val="23"/>
              </w:numPr>
              <w:snapToGrid w:val="0"/>
              <w:spacing w:after="0" w:line="240" w:lineRule="auto"/>
              <w:rPr>
                <w:rFonts w:eastAsia="Malgun Gothic"/>
                <w:sz w:val="20"/>
                <w:szCs w:val="18"/>
              </w:rPr>
            </w:pPr>
            <w:r>
              <w:rPr>
                <w:rFonts w:eastAsia="Malgun Gothic"/>
                <w:sz w:val="20"/>
                <w:szCs w:val="18"/>
              </w:rPr>
              <w:t xml:space="preserve">The </w:t>
            </w:r>
            <w:r>
              <w:rPr>
                <w:rFonts w:ascii="Times" w:eastAsia="Malgun Gothic" w:hAnsi="Times" w:cs="Times"/>
                <w:sz w:val="20"/>
                <w:szCs w:val="20"/>
                <w:lang w:val="en-GB"/>
              </w:rPr>
              <w:t xml:space="preserve">wideband CQI/PMI </w:t>
            </w:r>
            <w:r>
              <w:rPr>
                <w:rFonts w:eastAsia="Malgun Gothic"/>
                <w:sz w:val="20"/>
                <w:szCs w:val="18"/>
              </w:rPr>
              <w:t>for the 1</w:t>
            </w:r>
            <w:r>
              <w:rPr>
                <w:rFonts w:eastAsia="Malgun Gothic"/>
                <w:sz w:val="20"/>
                <w:szCs w:val="18"/>
                <w:vertAlign w:val="superscript"/>
              </w:rPr>
              <w:t>st</w:t>
            </w:r>
            <w:r>
              <w:rPr>
                <w:rFonts w:eastAsia="Malgun Gothic"/>
                <w:sz w:val="20"/>
                <w:szCs w:val="18"/>
              </w:rPr>
              <w:t xml:space="preserve"> reported CRI;</w:t>
            </w:r>
          </w:p>
          <w:p w14:paraId="2CC9F28D" w14:textId="77777777" w:rsidR="006E7514" w:rsidRDefault="00DB1978">
            <w:pPr>
              <w:pStyle w:val="ListParagraph"/>
              <w:numPr>
                <w:ilvl w:val="0"/>
                <w:numId w:val="23"/>
              </w:numPr>
              <w:snapToGrid w:val="0"/>
              <w:spacing w:after="0" w:line="240" w:lineRule="auto"/>
              <w:rPr>
                <w:rFonts w:eastAsia="Malgun Gothic"/>
                <w:sz w:val="20"/>
                <w:szCs w:val="18"/>
              </w:rPr>
            </w:pPr>
            <w:r>
              <w:rPr>
                <w:rFonts w:eastAsia="Malgun Gothic"/>
                <w:sz w:val="20"/>
                <w:szCs w:val="18"/>
              </w:rPr>
              <w:t>…</w:t>
            </w:r>
          </w:p>
          <w:p w14:paraId="5A6ACBA9" w14:textId="181D4FB2" w:rsidR="006E7514" w:rsidRDefault="00DB1978">
            <w:pPr>
              <w:pStyle w:val="ListParagraph"/>
              <w:numPr>
                <w:ilvl w:val="0"/>
                <w:numId w:val="23"/>
              </w:numPr>
              <w:snapToGrid w:val="0"/>
              <w:spacing w:after="0" w:line="240" w:lineRule="auto"/>
              <w:rPr>
                <w:rFonts w:eastAsia="Malgun Gothic"/>
                <w:sz w:val="20"/>
                <w:szCs w:val="18"/>
              </w:rPr>
            </w:pPr>
            <w:r>
              <w:rPr>
                <w:rFonts w:eastAsia="Malgun Gothic"/>
                <w:sz w:val="20"/>
                <w:szCs w:val="18"/>
              </w:rPr>
              <w:t xml:space="preserve">The </w:t>
            </w:r>
            <w:r>
              <w:rPr>
                <w:rFonts w:ascii="Times" w:eastAsia="Malgun Gothic" w:hAnsi="Times" w:cs="Times"/>
                <w:sz w:val="20"/>
                <w:szCs w:val="20"/>
                <w:lang w:val="en-GB"/>
              </w:rPr>
              <w:t xml:space="preserve">wideband CQI/PMI </w:t>
            </w:r>
            <w:r>
              <w:rPr>
                <w:rFonts w:eastAsia="Malgun Gothic"/>
                <w:sz w:val="20"/>
                <w:szCs w:val="18"/>
              </w:rPr>
              <w:t>for the (M- M</w:t>
            </w:r>
            <w:r>
              <w:rPr>
                <w:rFonts w:eastAsia="Malgun Gothic"/>
                <w:sz w:val="20"/>
                <w:szCs w:val="18"/>
                <w:vertAlign w:val="subscript"/>
              </w:rPr>
              <w:t>R</w:t>
            </w:r>
            <w:r>
              <w:rPr>
                <w:rFonts w:eastAsia="Malgun Gothic"/>
                <w:sz w:val="20"/>
                <w:szCs w:val="18"/>
              </w:rPr>
              <w:t>)-</w:t>
            </w:r>
            <w:proofErr w:type="spellStart"/>
            <w:r>
              <w:rPr>
                <w:rFonts w:eastAsia="Malgun Gothic"/>
                <w:sz w:val="20"/>
                <w:szCs w:val="18"/>
              </w:rPr>
              <w:t>th</w:t>
            </w:r>
            <w:proofErr w:type="spellEnd"/>
            <w:r>
              <w:rPr>
                <w:rFonts w:eastAsia="Malgun Gothic"/>
                <w:sz w:val="20"/>
                <w:szCs w:val="18"/>
              </w:rPr>
              <w:t xml:space="preserve"> reported CRI;</w:t>
            </w:r>
          </w:p>
          <w:p w14:paraId="6E90FD80" w14:textId="77777777" w:rsidR="006E7514" w:rsidRDefault="006E7514">
            <w:pPr>
              <w:snapToGrid w:val="0"/>
              <w:jc w:val="both"/>
              <w:rPr>
                <w:rFonts w:eastAsia="Malgun Gothic"/>
                <w:sz w:val="18"/>
                <w:szCs w:val="18"/>
              </w:rPr>
            </w:pPr>
          </w:p>
          <w:p w14:paraId="4B5A002D" w14:textId="77777777" w:rsidR="006E7514" w:rsidRDefault="006E7514">
            <w:pPr>
              <w:snapToGrid w:val="0"/>
              <w:jc w:val="both"/>
              <w:rPr>
                <w:rFonts w:eastAsia="Malgun Gothic"/>
                <w:sz w:val="18"/>
                <w:szCs w:val="18"/>
              </w:rPr>
            </w:pPr>
          </w:p>
          <w:p w14:paraId="56C58EBF" w14:textId="77777777" w:rsidR="006E7514" w:rsidRDefault="00DB1978">
            <w:pPr>
              <w:snapToGrid w:val="0"/>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This issue needs to be concluded. The proposal is analogous to the legacy principle. </w:t>
            </w:r>
          </w:p>
          <w:p w14:paraId="74020B67" w14:textId="77777777" w:rsidR="006E7514" w:rsidRDefault="006E7514">
            <w:pPr>
              <w:snapToGrid w:val="0"/>
              <w:jc w:val="both"/>
              <w:rPr>
                <w:rFonts w:eastAsia="Malgun Gothic"/>
                <w:sz w:val="18"/>
                <w:szCs w:val="18"/>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D7C5C57" w14:textId="0E4D7F84" w:rsidR="006E7514" w:rsidRDefault="00DB1978">
            <w:pPr>
              <w:snapToGrid w:val="0"/>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w:t>
            </w:r>
            <w:proofErr w:type="spellStart"/>
            <w:r>
              <w:rPr>
                <w:rFonts w:ascii="Times" w:eastAsia="Batang" w:hAnsi="Times" w:cs="Times"/>
                <w:sz w:val="18"/>
                <w:szCs w:val="16"/>
              </w:rPr>
              <w:t>Tejas</w:t>
            </w:r>
            <w:proofErr w:type="spellEnd"/>
            <w:r>
              <w:rPr>
                <w:rFonts w:ascii="Times" w:eastAsia="Batang" w:hAnsi="Times" w:cs="Times"/>
                <w:sz w:val="18"/>
                <w:szCs w:val="16"/>
              </w:rPr>
              <w:t>, ZTE, CATT, HONOR, Lenovo/</w:t>
            </w:r>
            <w:proofErr w:type="spellStart"/>
            <w:r>
              <w:rPr>
                <w:rFonts w:ascii="Times" w:eastAsia="Batang" w:hAnsi="Times" w:cs="Times"/>
                <w:sz w:val="18"/>
                <w:szCs w:val="16"/>
              </w:rPr>
              <w:t>MotM</w:t>
            </w:r>
            <w:proofErr w:type="spellEnd"/>
            <w:r>
              <w:rPr>
                <w:rFonts w:ascii="Times" w:eastAsia="Batang" w:hAnsi="Times" w:cs="Times"/>
                <w:sz w:val="18"/>
                <w:szCs w:val="16"/>
              </w:rPr>
              <w:t xml:space="preserve">, IDC, New H3C, Google, Samsung, Qualcomm, NTT DOCOMO, Ericsson, OPPO, Xiaomi, Nokia/NSB, NEC, Fujitsu, HONOR, Sharp, Intel, Apple, </w:t>
            </w:r>
            <w:proofErr w:type="spellStart"/>
            <w:r w:rsidR="003129A5">
              <w:rPr>
                <w:rFonts w:ascii="Times" w:eastAsia="Batang" w:hAnsi="Times" w:cs="Times"/>
                <w:sz w:val="18"/>
                <w:szCs w:val="16"/>
              </w:rPr>
              <w:t>Spreadtrum</w:t>
            </w:r>
            <w:proofErr w:type="spellEnd"/>
            <w:r w:rsidR="003129A5">
              <w:rPr>
                <w:rFonts w:ascii="Times" w:eastAsia="Batang" w:hAnsi="Times" w:cs="Times"/>
                <w:sz w:val="18"/>
                <w:szCs w:val="16"/>
              </w:rPr>
              <w:t>, CMCC, Huawei/</w:t>
            </w:r>
            <w:proofErr w:type="spellStart"/>
            <w:r w:rsidR="003129A5">
              <w:rPr>
                <w:rFonts w:ascii="Times" w:eastAsia="Batang" w:hAnsi="Times" w:cs="Times"/>
                <w:sz w:val="18"/>
                <w:szCs w:val="16"/>
              </w:rPr>
              <w:t>HiSi</w:t>
            </w:r>
            <w:proofErr w:type="spellEnd"/>
            <w:r w:rsidR="003129A5">
              <w:rPr>
                <w:rFonts w:ascii="Times" w:eastAsia="Batang" w:hAnsi="Times" w:cs="Times"/>
                <w:sz w:val="18"/>
                <w:szCs w:val="16"/>
              </w:rPr>
              <w:t xml:space="preserve">, </w:t>
            </w:r>
            <w:r w:rsidR="008C3BDC">
              <w:rPr>
                <w:rFonts w:ascii="Times" w:eastAsia="Batang" w:hAnsi="Times" w:cs="Times"/>
                <w:sz w:val="18"/>
                <w:szCs w:val="16"/>
              </w:rPr>
              <w:t xml:space="preserve">MediaTek, </w:t>
            </w:r>
            <w:proofErr w:type="spellStart"/>
            <w:r w:rsidR="00002E7D">
              <w:rPr>
                <w:rFonts w:ascii="Times" w:eastAsia="Batang" w:hAnsi="Times" w:cs="Times"/>
                <w:sz w:val="18"/>
                <w:szCs w:val="16"/>
              </w:rPr>
              <w:t>Tejas</w:t>
            </w:r>
            <w:proofErr w:type="spellEnd"/>
            <w:r w:rsidR="00002E7D">
              <w:rPr>
                <w:rFonts w:ascii="Times" w:eastAsia="Batang" w:hAnsi="Times" w:cs="Times"/>
                <w:sz w:val="18"/>
                <w:szCs w:val="16"/>
              </w:rPr>
              <w:t xml:space="preserve">, </w:t>
            </w:r>
          </w:p>
          <w:p w14:paraId="76EF3B10" w14:textId="77777777" w:rsidR="006E7514" w:rsidRDefault="006E7514">
            <w:pPr>
              <w:snapToGrid w:val="0"/>
              <w:rPr>
                <w:rFonts w:ascii="Times" w:eastAsia="Batang" w:hAnsi="Times" w:cs="Times"/>
                <w:sz w:val="18"/>
                <w:szCs w:val="16"/>
              </w:rPr>
            </w:pPr>
          </w:p>
          <w:p w14:paraId="52B9BD43" w14:textId="77777777" w:rsidR="006E7514" w:rsidRDefault="00DB1978">
            <w:pPr>
              <w:snapToGrid w:val="0"/>
              <w:rPr>
                <w:rFonts w:eastAsiaTheme="minorEastAsia"/>
                <w:iCs/>
                <w:sz w:val="18"/>
                <w:szCs w:val="18"/>
              </w:rPr>
            </w:pPr>
            <w:r>
              <w:rPr>
                <w:rFonts w:ascii="Times" w:eastAsia="Batang" w:hAnsi="Times" w:cs="Times"/>
                <w:b/>
                <w:sz w:val="18"/>
                <w:szCs w:val="16"/>
              </w:rPr>
              <w:t>Not support</w:t>
            </w:r>
            <w:r>
              <w:rPr>
                <w:rFonts w:ascii="Times" w:eastAsia="Batang" w:hAnsi="Times" w:cs="Times"/>
                <w:sz w:val="18"/>
                <w:szCs w:val="16"/>
              </w:rPr>
              <w:t>:</w:t>
            </w:r>
            <w:r>
              <w:rPr>
                <w:rFonts w:eastAsia="Batang"/>
                <w:sz w:val="18"/>
                <w:szCs w:val="20"/>
                <w:lang w:val="en-GB"/>
              </w:rPr>
              <w:t xml:space="preserve"> </w:t>
            </w:r>
          </w:p>
        </w:tc>
      </w:tr>
      <w:tr w:rsidR="006E7514" w14:paraId="6005AF1B" w14:textId="77777777">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0D1616A" w14:textId="77777777" w:rsidR="006E7514" w:rsidRDefault="00DB1978">
            <w:pPr>
              <w:widowControl w:val="0"/>
              <w:snapToGrid w:val="0"/>
              <w:rPr>
                <w:sz w:val="18"/>
                <w:szCs w:val="18"/>
              </w:rPr>
            </w:pPr>
            <w:r>
              <w:rPr>
                <w:sz w:val="18"/>
                <w:szCs w:val="18"/>
              </w:rPr>
              <w:t>2.2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2B93082F" w14:textId="77777777" w:rsidR="006E7514" w:rsidRDefault="00DB1978">
            <w:pPr>
              <w:widowControl w:val="0"/>
              <w:snapToGrid w:val="0"/>
              <w:rPr>
                <w:rFonts w:eastAsiaTheme="minorEastAsia"/>
                <w:b/>
                <w:iCs/>
                <w:sz w:val="20"/>
                <w:szCs w:val="20"/>
                <w:lang w:val="en-GB"/>
              </w:rPr>
            </w:pPr>
            <w:r>
              <w:rPr>
                <w:b/>
                <w:sz w:val="20"/>
                <w:szCs w:val="20"/>
                <w:u w:val="single"/>
              </w:rPr>
              <w:t>Proposal 2.B</w:t>
            </w:r>
            <w:r>
              <w:rPr>
                <w:sz w:val="20"/>
                <w:szCs w:val="20"/>
              </w:rPr>
              <w:t>: For the Rel-19 CRI-based CSI refinement for up to 128 CSI-RS ports,</w:t>
            </w:r>
          </w:p>
          <w:p w14:paraId="42ADC379" w14:textId="77777777" w:rsidR="006E7514" w:rsidRDefault="00DB1978">
            <w:pPr>
              <w:snapToGrid w:val="0"/>
              <w:rPr>
                <w:rFonts w:eastAsiaTheme="minorEastAsia"/>
                <w:iCs/>
                <w:sz w:val="20"/>
                <w:szCs w:val="20"/>
              </w:rPr>
            </w:pPr>
            <w:r>
              <w:rPr>
                <w:iCs/>
                <w:sz w:val="20"/>
                <w:szCs w:val="20"/>
              </w:rPr>
              <w:t xml:space="preserve">the following </w:t>
            </w:r>
            <w:r>
              <w:rPr>
                <w:rFonts w:hint="eastAsia"/>
                <w:iCs/>
                <w:sz w:val="20"/>
                <w:szCs w:val="20"/>
              </w:rPr>
              <w:t xml:space="preserve">rule </w:t>
            </w:r>
            <w:r>
              <w:rPr>
                <w:iCs/>
                <w:sz w:val="20"/>
                <w:szCs w:val="20"/>
              </w:rPr>
              <w:t>is supported</w:t>
            </w:r>
            <w:r>
              <w:rPr>
                <w:rFonts w:eastAsiaTheme="minorEastAsia"/>
                <w:iCs/>
                <w:sz w:val="20"/>
                <w:szCs w:val="20"/>
              </w:rPr>
              <w:t>:</w:t>
            </w:r>
          </w:p>
          <w:p w14:paraId="1F30CEFA" w14:textId="77777777" w:rsidR="006E7514" w:rsidRDefault="00DB1978">
            <w:pPr>
              <w:pStyle w:val="ListParagraph"/>
              <w:numPr>
                <w:ilvl w:val="0"/>
                <w:numId w:val="28"/>
              </w:numPr>
              <w:snapToGrid w:val="0"/>
              <w:spacing w:after="0" w:line="240" w:lineRule="auto"/>
              <w:rPr>
                <w:rFonts w:eastAsiaTheme="minorEastAsia"/>
                <w:iCs/>
                <w:sz w:val="20"/>
                <w:szCs w:val="20"/>
              </w:rPr>
            </w:pPr>
            <w:r>
              <w:rPr>
                <w:rFonts w:hint="eastAsia"/>
                <w:iCs/>
                <w:sz w:val="20"/>
                <w:szCs w:val="20"/>
              </w:rPr>
              <w:t>A</w:t>
            </w:r>
            <w:r>
              <w:rPr>
                <w:iCs/>
                <w:sz w:val="20"/>
                <w:szCs w:val="20"/>
              </w:rPr>
              <w:t xml:space="preserve">fter the CSI report (re)configuration, serving cell activation, BWP change, or activation of SP-CSI, the UE reports a CSI report only after receiving at least one CSI-RS transmission occasion for each of the CSI-RS resources in </w:t>
            </w:r>
            <w:r>
              <w:rPr>
                <w:iCs/>
                <w:sz w:val="20"/>
                <w:szCs w:val="20"/>
              </w:rPr>
              <w:lastRenderedPageBreak/>
              <w:t xml:space="preserve">the corresponding CSI-RS </w:t>
            </w:r>
            <w:r>
              <w:rPr>
                <w:rFonts w:hint="eastAsia"/>
                <w:iCs/>
                <w:sz w:val="20"/>
                <w:szCs w:val="20"/>
              </w:rPr>
              <w:t>r</w:t>
            </w:r>
            <w:r>
              <w:rPr>
                <w:iCs/>
                <w:sz w:val="20"/>
                <w:szCs w:val="20"/>
              </w:rPr>
              <w:t xml:space="preserve">esource </w:t>
            </w:r>
            <w:r>
              <w:rPr>
                <w:rFonts w:hint="eastAsia"/>
                <w:iCs/>
                <w:sz w:val="20"/>
                <w:szCs w:val="20"/>
              </w:rPr>
              <w:t>s</w:t>
            </w:r>
            <w:r>
              <w:rPr>
                <w:iCs/>
                <w:sz w:val="20"/>
                <w:szCs w:val="20"/>
              </w:rPr>
              <w:t xml:space="preserve">et for channel measurement and at least one CSI-RS and/or CSI-IM resource transmission occasion for each of the CSI-RS and/or CSI-IM resources in the corresponding resource set for interference measurement no later than the CSI reference resource and within the same DRX </w:t>
            </w:r>
            <w:r>
              <w:rPr>
                <w:rFonts w:hint="eastAsia"/>
                <w:iCs/>
                <w:sz w:val="20"/>
                <w:szCs w:val="20"/>
              </w:rPr>
              <w:t>a</w:t>
            </w:r>
            <w:r>
              <w:rPr>
                <w:iCs/>
                <w:sz w:val="20"/>
                <w:szCs w:val="20"/>
              </w:rPr>
              <w:t xml:space="preserve">ctive </w:t>
            </w:r>
            <w:r>
              <w:rPr>
                <w:rFonts w:hint="eastAsia"/>
                <w:iCs/>
                <w:sz w:val="20"/>
                <w:szCs w:val="20"/>
              </w:rPr>
              <w:t>t</w:t>
            </w:r>
            <w:r>
              <w:rPr>
                <w:iCs/>
                <w:sz w:val="20"/>
                <w:szCs w:val="20"/>
              </w:rPr>
              <w:t>ime, when DRX is configured, and drops the report otherwise</w:t>
            </w:r>
            <w:r>
              <w:rPr>
                <w:rFonts w:hint="eastAsia"/>
                <w:iCs/>
                <w:sz w:val="20"/>
                <w:szCs w:val="20"/>
              </w:rPr>
              <w:t>.</w:t>
            </w:r>
          </w:p>
          <w:p w14:paraId="2E811461" w14:textId="77777777" w:rsidR="006E7514" w:rsidRDefault="006E7514">
            <w:pPr>
              <w:jc w:val="both"/>
              <w:rPr>
                <w:rFonts w:eastAsia="Batang"/>
                <w:b/>
                <w:color w:val="3333FF"/>
                <w:sz w:val="18"/>
                <w:szCs w:val="20"/>
                <w:u w:val="single"/>
                <w:lang w:val="en-GB"/>
              </w:rPr>
            </w:pPr>
          </w:p>
          <w:p w14:paraId="28F792A0" w14:textId="77777777" w:rsidR="006E7514" w:rsidRDefault="006E7514">
            <w:pPr>
              <w:jc w:val="both"/>
              <w:rPr>
                <w:rFonts w:eastAsia="Batang"/>
                <w:b/>
                <w:color w:val="3333FF"/>
                <w:sz w:val="18"/>
                <w:szCs w:val="20"/>
                <w:u w:val="single"/>
                <w:lang w:val="en-GB"/>
              </w:rPr>
            </w:pPr>
          </w:p>
          <w:p w14:paraId="3CC0BF3E" w14:textId="77777777" w:rsidR="006E7514" w:rsidRDefault="00DB1978">
            <w:pPr>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This is a natural extension of the legacy dropping rule and needed. </w:t>
            </w:r>
          </w:p>
          <w:p w14:paraId="4975936D" w14:textId="77777777" w:rsidR="006E7514" w:rsidRDefault="006E7514">
            <w:pPr>
              <w:widowControl w:val="0"/>
              <w:snapToGrid w:val="0"/>
              <w:rPr>
                <w:rFonts w:eastAsiaTheme="minorEastAsia"/>
                <w:b/>
                <w:iCs/>
                <w:sz w:val="18"/>
                <w:szCs w:val="18"/>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3EA597A3" w14:textId="71243A75" w:rsidR="006E7514" w:rsidRDefault="00DB1978">
            <w:pPr>
              <w:snapToGrid w:val="0"/>
              <w:rPr>
                <w:rFonts w:ascii="Times" w:eastAsia="Batang" w:hAnsi="Times" w:cs="Times"/>
                <w:sz w:val="18"/>
                <w:szCs w:val="16"/>
              </w:rPr>
            </w:pPr>
            <w:r>
              <w:rPr>
                <w:rFonts w:ascii="Times" w:eastAsia="Batang" w:hAnsi="Times" w:cs="Times"/>
                <w:b/>
                <w:sz w:val="18"/>
                <w:szCs w:val="16"/>
              </w:rPr>
              <w:lastRenderedPageBreak/>
              <w:t>Support/fine</w:t>
            </w:r>
            <w:r>
              <w:rPr>
                <w:rFonts w:ascii="Times" w:eastAsia="Batang" w:hAnsi="Times" w:cs="Times"/>
                <w:sz w:val="18"/>
                <w:szCs w:val="16"/>
              </w:rPr>
              <w:t>: ZTE, Lenovo/</w:t>
            </w:r>
            <w:proofErr w:type="spellStart"/>
            <w:r>
              <w:rPr>
                <w:rFonts w:ascii="Times" w:eastAsia="Batang" w:hAnsi="Times" w:cs="Times"/>
                <w:sz w:val="18"/>
                <w:szCs w:val="16"/>
              </w:rPr>
              <w:t>MotM</w:t>
            </w:r>
            <w:proofErr w:type="spellEnd"/>
            <w:r>
              <w:rPr>
                <w:rFonts w:ascii="Times" w:eastAsia="Batang" w:hAnsi="Times" w:cs="Times"/>
                <w:sz w:val="18"/>
                <w:szCs w:val="16"/>
              </w:rPr>
              <w:t xml:space="preserve">, Google, Samsung, Qualcomm, NTT DOCOMO, Ericsson, Xiaomi, </w:t>
            </w:r>
            <w:r>
              <w:rPr>
                <w:rFonts w:ascii="Times" w:eastAsia="Batang" w:hAnsi="Times" w:cs="Times"/>
                <w:sz w:val="18"/>
                <w:szCs w:val="16"/>
              </w:rPr>
              <w:lastRenderedPageBreak/>
              <w:t xml:space="preserve">Nokia/NSB, NEC, OPPO, Fujitsu, HONOR, Sharp, Intel, Apple, CATT, </w:t>
            </w:r>
            <w:proofErr w:type="spellStart"/>
            <w:r w:rsidR="003129A5">
              <w:rPr>
                <w:rFonts w:ascii="Times" w:eastAsia="Batang" w:hAnsi="Times" w:cs="Times"/>
                <w:sz w:val="18"/>
                <w:szCs w:val="16"/>
              </w:rPr>
              <w:t>Spreadtrum</w:t>
            </w:r>
            <w:proofErr w:type="spellEnd"/>
            <w:r w:rsidR="003129A5">
              <w:rPr>
                <w:rFonts w:ascii="Times" w:eastAsia="Batang" w:hAnsi="Times" w:cs="Times"/>
                <w:sz w:val="18"/>
                <w:szCs w:val="16"/>
              </w:rPr>
              <w:t>, CMCC, Huawei/</w:t>
            </w:r>
            <w:proofErr w:type="spellStart"/>
            <w:r w:rsidR="003129A5">
              <w:rPr>
                <w:rFonts w:ascii="Times" w:eastAsia="Batang" w:hAnsi="Times" w:cs="Times"/>
                <w:sz w:val="18"/>
                <w:szCs w:val="16"/>
              </w:rPr>
              <w:t>HiSi</w:t>
            </w:r>
            <w:proofErr w:type="spellEnd"/>
            <w:r w:rsidR="003129A5">
              <w:rPr>
                <w:rFonts w:ascii="Times" w:eastAsia="Batang" w:hAnsi="Times" w:cs="Times"/>
                <w:sz w:val="18"/>
                <w:szCs w:val="16"/>
              </w:rPr>
              <w:t xml:space="preserve">, </w:t>
            </w:r>
            <w:r w:rsidR="008C3BDC">
              <w:rPr>
                <w:rFonts w:ascii="Times" w:eastAsia="Batang" w:hAnsi="Times" w:cs="Times"/>
                <w:sz w:val="18"/>
                <w:szCs w:val="16"/>
              </w:rPr>
              <w:t xml:space="preserve">MediaTek, </w:t>
            </w:r>
            <w:proofErr w:type="spellStart"/>
            <w:r w:rsidR="00002E7D">
              <w:rPr>
                <w:rFonts w:ascii="Times" w:eastAsia="Batang" w:hAnsi="Times" w:cs="Times"/>
                <w:sz w:val="18"/>
                <w:szCs w:val="16"/>
              </w:rPr>
              <w:t>Tejas</w:t>
            </w:r>
            <w:proofErr w:type="spellEnd"/>
            <w:r w:rsidR="00002E7D">
              <w:rPr>
                <w:rFonts w:ascii="Times" w:eastAsia="Batang" w:hAnsi="Times" w:cs="Times"/>
                <w:sz w:val="18"/>
                <w:szCs w:val="16"/>
              </w:rPr>
              <w:t xml:space="preserve">, </w:t>
            </w:r>
            <w:r>
              <w:rPr>
                <w:rFonts w:ascii="Times" w:eastAsia="Batang" w:hAnsi="Times" w:cs="Times"/>
                <w:sz w:val="18"/>
                <w:szCs w:val="16"/>
              </w:rPr>
              <w:t xml:space="preserve"> </w:t>
            </w:r>
          </w:p>
          <w:p w14:paraId="71B7164A" w14:textId="77777777" w:rsidR="006E7514" w:rsidRDefault="006E7514">
            <w:pPr>
              <w:snapToGrid w:val="0"/>
              <w:rPr>
                <w:rFonts w:ascii="Times" w:eastAsia="Batang" w:hAnsi="Times" w:cs="Times"/>
                <w:sz w:val="18"/>
                <w:szCs w:val="16"/>
              </w:rPr>
            </w:pPr>
          </w:p>
          <w:p w14:paraId="17DEF911" w14:textId="77777777" w:rsidR="006E7514" w:rsidRDefault="00DB1978">
            <w:pPr>
              <w:snapToGrid w:val="0"/>
              <w:rPr>
                <w:rFonts w:ascii="Times" w:eastAsia="Batang" w:hAnsi="Times" w:cs="Times"/>
                <w:b/>
                <w:sz w:val="18"/>
                <w:szCs w:val="16"/>
              </w:rPr>
            </w:pPr>
            <w:r>
              <w:rPr>
                <w:rFonts w:ascii="Times" w:eastAsia="Batang" w:hAnsi="Times" w:cs="Times"/>
                <w:b/>
                <w:sz w:val="18"/>
                <w:szCs w:val="16"/>
              </w:rPr>
              <w:t>Not support</w:t>
            </w:r>
            <w:r>
              <w:rPr>
                <w:rFonts w:ascii="Times" w:eastAsia="Batang" w:hAnsi="Times" w:cs="Times"/>
                <w:sz w:val="18"/>
                <w:szCs w:val="16"/>
              </w:rPr>
              <w:t xml:space="preserve">: IDC, </w:t>
            </w:r>
          </w:p>
        </w:tc>
      </w:tr>
      <w:tr w:rsidR="006E7514" w14:paraId="768DBABB" w14:textId="77777777">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51B85E9" w14:textId="77777777" w:rsidR="006E7514" w:rsidRDefault="006E7514">
            <w:pPr>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1BED1317" w14:textId="77777777" w:rsidR="006E7514" w:rsidRDefault="006E7514">
            <w:pPr>
              <w:rPr>
                <w:rFonts w:eastAsiaTheme="minorEastAsia"/>
                <w:b/>
                <w:iCs/>
                <w:sz w:val="18"/>
                <w:szCs w:val="18"/>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1020BDB" w14:textId="77777777" w:rsidR="006E7514" w:rsidRDefault="006E7514">
            <w:pPr>
              <w:snapToGrid w:val="0"/>
              <w:rPr>
                <w:rFonts w:ascii="Times" w:eastAsia="Batang" w:hAnsi="Times" w:cs="Times"/>
                <w:b/>
                <w:sz w:val="18"/>
                <w:szCs w:val="16"/>
              </w:rPr>
            </w:pPr>
          </w:p>
        </w:tc>
      </w:tr>
    </w:tbl>
    <w:p w14:paraId="3641809C" w14:textId="77777777" w:rsidR="006E7514" w:rsidRDefault="006E7514"/>
    <w:p w14:paraId="09EFB113" w14:textId="77777777" w:rsidR="006E7514" w:rsidRDefault="00DB1978">
      <w:pPr>
        <w:pStyle w:val="Caption"/>
        <w:jc w:val="center"/>
      </w:pPr>
      <w:r>
        <w:t xml:space="preserve">Table 2B SLS results: issue 2 </w:t>
      </w:r>
    </w:p>
    <w:tbl>
      <w:tblPr>
        <w:tblStyle w:val="TableGrid"/>
        <w:tblW w:w="5000" w:type="pct"/>
        <w:tblLayout w:type="fixed"/>
        <w:tblLook w:val="04A0" w:firstRow="1" w:lastRow="0" w:firstColumn="1" w:lastColumn="0" w:noHBand="0" w:noVBand="1"/>
      </w:tblPr>
      <w:tblGrid>
        <w:gridCol w:w="1255"/>
        <w:gridCol w:w="810"/>
        <w:gridCol w:w="1530"/>
        <w:gridCol w:w="6331"/>
      </w:tblGrid>
      <w:tr w:rsidR="006E7514" w14:paraId="0FFBBE9D" w14:textId="77777777">
        <w:tc>
          <w:tcPr>
            <w:tcW w:w="1255" w:type="dxa"/>
            <w:vMerge w:val="restart"/>
            <w:shd w:val="clear" w:color="auto" w:fill="FFFF00"/>
          </w:tcPr>
          <w:p w14:paraId="4B68D58E" w14:textId="77777777" w:rsidR="006E7514" w:rsidRDefault="00DB1978">
            <w:pPr>
              <w:pStyle w:val="0Maintext"/>
              <w:spacing w:after="0" w:line="240" w:lineRule="auto"/>
              <w:ind w:firstLine="0"/>
              <w:jc w:val="center"/>
              <w:rPr>
                <w:b/>
                <w:sz w:val="16"/>
                <w:szCs w:val="16"/>
                <w:lang w:val="en-US"/>
              </w:rPr>
            </w:pPr>
            <w:r>
              <w:rPr>
                <w:b/>
                <w:sz w:val="16"/>
                <w:szCs w:val="16"/>
                <w:lang w:val="en-US"/>
              </w:rPr>
              <w:t>Company</w:t>
            </w:r>
          </w:p>
        </w:tc>
        <w:tc>
          <w:tcPr>
            <w:tcW w:w="8671" w:type="dxa"/>
            <w:gridSpan w:val="3"/>
            <w:shd w:val="clear" w:color="auto" w:fill="FFFF00"/>
          </w:tcPr>
          <w:p w14:paraId="0FD59682" w14:textId="77777777" w:rsidR="006E7514" w:rsidRDefault="00DB1978">
            <w:pPr>
              <w:pStyle w:val="0Maintext"/>
              <w:spacing w:after="0" w:line="240" w:lineRule="auto"/>
              <w:ind w:firstLine="0"/>
              <w:jc w:val="center"/>
              <w:rPr>
                <w:b/>
                <w:sz w:val="16"/>
                <w:szCs w:val="16"/>
              </w:rPr>
            </w:pPr>
            <w:r>
              <w:rPr>
                <w:b/>
                <w:sz w:val="16"/>
                <w:szCs w:val="16"/>
              </w:rPr>
              <w:t>SLS results</w:t>
            </w:r>
          </w:p>
        </w:tc>
      </w:tr>
      <w:tr w:rsidR="006E7514" w14:paraId="29FF954A" w14:textId="77777777">
        <w:tc>
          <w:tcPr>
            <w:tcW w:w="1255" w:type="dxa"/>
            <w:vMerge/>
            <w:shd w:val="clear" w:color="auto" w:fill="FFFF00"/>
          </w:tcPr>
          <w:p w14:paraId="47CC4827" w14:textId="77777777" w:rsidR="006E7514" w:rsidRDefault="006E7514">
            <w:pPr>
              <w:pStyle w:val="0Maintext"/>
              <w:spacing w:after="0" w:line="240" w:lineRule="auto"/>
              <w:ind w:firstLine="0"/>
              <w:jc w:val="center"/>
              <w:rPr>
                <w:b/>
                <w:sz w:val="16"/>
                <w:szCs w:val="16"/>
                <w:lang w:val="en-US"/>
              </w:rPr>
            </w:pPr>
          </w:p>
        </w:tc>
        <w:tc>
          <w:tcPr>
            <w:tcW w:w="810" w:type="dxa"/>
            <w:shd w:val="clear" w:color="auto" w:fill="FFFF00"/>
          </w:tcPr>
          <w:p w14:paraId="02F8E613" w14:textId="77777777" w:rsidR="006E7514" w:rsidRDefault="00DB1978">
            <w:pPr>
              <w:pStyle w:val="0Maintext"/>
              <w:spacing w:after="0" w:line="240" w:lineRule="auto"/>
              <w:ind w:firstLine="0"/>
              <w:jc w:val="center"/>
              <w:rPr>
                <w:b/>
                <w:sz w:val="16"/>
                <w:szCs w:val="16"/>
              </w:rPr>
            </w:pPr>
            <w:r>
              <w:rPr>
                <w:b/>
                <w:sz w:val="16"/>
                <w:szCs w:val="16"/>
              </w:rPr>
              <w:t>Issue #</w:t>
            </w:r>
          </w:p>
        </w:tc>
        <w:tc>
          <w:tcPr>
            <w:tcW w:w="1530" w:type="dxa"/>
            <w:shd w:val="clear" w:color="auto" w:fill="FFFF00"/>
          </w:tcPr>
          <w:p w14:paraId="219F1B94" w14:textId="77777777" w:rsidR="006E7514" w:rsidRDefault="00DB1978">
            <w:pPr>
              <w:pStyle w:val="0Maintext"/>
              <w:spacing w:after="0" w:line="240" w:lineRule="auto"/>
              <w:ind w:firstLine="0"/>
              <w:jc w:val="center"/>
              <w:rPr>
                <w:b/>
                <w:sz w:val="16"/>
                <w:szCs w:val="16"/>
              </w:rPr>
            </w:pPr>
            <w:r>
              <w:rPr>
                <w:b/>
                <w:sz w:val="16"/>
                <w:szCs w:val="16"/>
              </w:rPr>
              <w:t>Metric</w:t>
            </w:r>
          </w:p>
        </w:tc>
        <w:tc>
          <w:tcPr>
            <w:tcW w:w="6331" w:type="dxa"/>
            <w:shd w:val="clear" w:color="auto" w:fill="FFFF00"/>
          </w:tcPr>
          <w:p w14:paraId="6FF1CAD7" w14:textId="77777777" w:rsidR="006E7514" w:rsidRDefault="00DB1978">
            <w:pPr>
              <w:pStyle w:val="0Maintext"/>
              <w:spacing w:after="0" w:line="240" w:lineRule="auto"/>
              <w:ind w:firstLine="0"/>
              <w:jc w:val="center"/>
              <w:rPr>
                <w:b/>
                <w:sz w:val="16"/>
                <w:szCs w:val="16"/>
              </w:rPr>
            </w:pPr>
            <w:r>
              <w:rPr>
                <w:b/>
                <w:sz w:val="16"/>
                <w:szCs w:val="16"/>
              </w:rPr>
              <w:t>Observation</w:t>
            </w:r>
          </w:p>
        </w:tc>
      </w:tr>
      <w:tr w:rsidR="006E7514" w14:paraId="723E5168" w14:textId="77777777">
        <w:trPr>
          <w:trHeight w:val="134"/>
        </w:trPr>
        <w:tc>
          <w:tcPr>
            <w:tcW w:w="1255" w:type="dxa"/>
            <w:shd w:val="clear" w:color="auto" w:fill="auto"/>
          </w:tcPr>
          <w:p w14:paraId="4D0F0309" w14:textId="77777777" w:rsidR="006E7514" w:rsidRDefault="00DB1978">
            <w:pPr>
              <w:pStyle w:val="0Maintext"/>
              <w:spacing w:after="0" w:line="240" w:lineRule="auto"/>
              <w:ind w:firstLine="0"/>
              <w:jc w:val="left"/>
              <w:rPr>
                <w:sz w:val="16"/>
                <w:szCs w:val="16"/>
                <w:lang w:val="en-US"/>
              </w:rPr>
            </w:pPr>
            <w:r>
              <w:rPr>
                <w:sz w:val="16"/>
                <w:szCs w:val="16"/>
                <w:lang w:val="en-US"/>
              </w:rPr>
              <w:t>(no results)</w:t>
            </w:r>
          </w:p>
        </w:tc>
        <w:tc>
          <w:tcPr>
            <w:tcW w:w="810" w:type="dxa"/>
            <w:shd w:val="clear" w:color="auto" w:fill="auto"/>
          </w:tcPr>
          <w:p w14:paraId="53F4513A" w14:textId="77777777" w:rsidR="006E7514" w:rsidRDefault="00DB1978">
            <w:pPr>
              <w:rPr>
                <w:sz w:val="16"/>
                <w:szCs w:val="16"/>
              </w:rPr>
            </w:pPr>
            <w:r>
              <w:rPr>
                <w:sz w:val="16"/>
                <w:szCs w:val="16"/>
              </w:rPr>
              <w:t>--</w:t>
            </w:r>
          </w:p>
        </w:tc>
        <w:tc>
          <w:tcPr>
            <w:tcW w:w="1530" w:type="dxa"/>
            <w:shd w:val="clear" w:color="auto" w:fill="auto"/>
          </w:tcPr>
          <w:p w14:paraId="5EDCF98E" w14:textId="77777777" w:rsidR="006E7514" w:rsidRDefault="00DB1978">
            <w:pPr>
              <w:rPr>
                <w:sz w:val="16"/>
                <w:szCs w:val="16"/>
              </w:rPr>
            </w:pPr>
            <w:r>
              <w:rPr>
                <w:sz w:val="16"/>
                <w:szCs w:val="16"/>
              </w:rPr>
              <w:t>--</w:t>
            </w:r>
          </w:p>
        </w:tc>
        <w:tc>
          <w:tcPr>
            <w:tcW w:w="6331" w:type="dxa"/>
            <w:shd w:val="clear" w:color="auto" w:fill="auto"/>
          </w:tcPr>
          <w:p w14:paraId="5E5EB478" w14:textId="77777777" w:rsidR="006E7514" w:rsidRDefault="00DB1978">
            <w:pPr>
              <w:rPr>
                <w:iCs/>
                <w:sz w:val="16"/>
                <w:szCs w:val="16"/>
              </w:rPr>
            </w:pPr>
            <w:r>
              <w:rPr>
                <w:iCs/>
                <w:sz w:val="16"/>
                <w:szCs w:val="16"/>
              </w:rPr>
              <w:t>--</w:t>
            </w:r>
          </w:p>
        </w:tc>
      </w:tr>
    </w:tbl>
    <w:p w14:paraId="5BC5FF9C" w14:textId="77777777" w:rsidR="006E7514" w:rsidRDefault="006E7514"/>
    <w:p w14:paraId="55EBF530" w14:textId="77777777" w:rsidR="006E7514" w:rsidRDefault="00DB1978">
      <w:pPr>
        <w:pStyle w:val="Caption"/>
        <w:jc w:val="center"/>
      </w:pPr>
      <w:r>
        <w:t>Table 2C Additional inputs: issue 2</w:t>
      </w:r>
    </w:p>
    <w:tbl>
      <w:tblPr>
        <w:tblW w:w="10035" w:type="dxa"/>
        <w:tblLayout w:type="fixed"/>
        <w:tblLook w:val="04A0" w:firstRow="1" w:lastRow="0" w:firstColumn="1" w:lastColumn="0" w:noHBand="0" w:noVBand="1"/>
      </w:tblPr>
      <w:tblGrid>
        <w:gridCol w:w="1615"/>
        <w:gridCol w:w="8420"/>
      </w:tblGrid>
      <w:tr w:rsidR="006E7514" w14:paraId="1202E73C"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582A1365" w14:textId="77777777" w:rsidR="006E7514" w:rsidRDefault="00DB1978">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6136E52D" w14:textId="77777777" w:rsidR="006E7514" w:rsidRDefault="00DB1978">
            <w:pPr>
              <w:widowControl w:val="0"/>
              <w:snapToGrid w:val="0"/>
              <w:rPr>
                <w:b/>
                <w:sz w:val="18"/>
                <w:szCs w:val="18"/>
              </w:rPr>
            </w:pPr>
            <w:r>
              <w:rPr>
                <w:b/>
                <w:sz w:val="18"/>
                <w:szCs w:val="18"/>
              </w:rPr>
              <w:t>Input</w:t>
            </w:r>
          </w:p>
        </w:tc>
      </w:tr>
      <w:tr w:rsidR="006E7514" w14:paraId="1A824AD9"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146DB441" w14:textId="77777777" w:rsidR="006E7514" w:rsidRDefault="00DB1978">
            <w:pPr>
              <w:snapToGrid w:val="0"/>
              <w:rPr>
                <w:rFonts w:eastAsiaTheme="minorEastAsia"/>
                <w:sz w:val="18"/>
                <w:szCs w:val="18"/>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4FA8D1B7" w14:textId="77777777" w:rsidR="006E7514" w:rsidRDefault="00DB1978">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2A</w:t>
            </w:r>
          </w:p>
        </w:tc>
      </w:tr>
      <w:tr w:rsidR="006E7514" w14:paraId="17476B65"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137E39DB" w14:textId="77777777" w:rsidR="006E7514" w:rsidRDefault="00DB1978">
            <w:pPr>
              <w:snapToGrid w:val="0"/>
              <w:rPr>
                <w:rFonts w:eastAsiaTheme="minorEastAsia"/>
                <w:sz w:val="18"/>
                <w:szCs w:val="18"/>
                <w:lang w:eastAsia="zh-CN"/>
              </w:rPr>
            </w:pPr>
            <w:r>
              <w:rPr>
                <w:rFonts w:eastAsiaTheme="minorEastAsia"/>
                <w:sz w:val="18"/>
                <w:szCs w:val="18"/>
                <w:lang w:eastAsia="zh-CN"/>
              </w:rPr>
              <w:t xml:space="preserve">Lenovo/ </w:t>
            </w:r>
            <w:proofErr w:type="spellStart"/>
            <w:r>
              <w:rPr>
                <w:rFonts w:eastAsiaTheme="minorEastAsia"/>
                <w:sz w:val="18"/>
                <w:szCs w:val="18"/>
                <w:lang w:eastAsia="zh-CN"/>
              </w:rPr>
              <w:t>MotM</w:t>
            </w:r>
            <w:proofErr w:type="spellEnd"/>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6C7E43EC" w14:textId="77777777" w:rsidR="006E7514" w:rsidRDefault="00DB1978">
            <w:pPr>
              <w:snapToGrid w:val="0"/>
              <w:rPr>
                <w:rFonts w:ascii="Times" w:eastAsiaTheme="minorEastAsia" w:hAnsi="Times" w:cs="Times"/>
                <w:b/>
                <w:bCs/>
                <w:color w:val="000000" w:themeColor="text1"/>
                <w:sz w:val="18"/>
                <w:szCs w:val="20"/>
                <w:u w:val="single"/>
                <w:lang w:val="en-GB" w:eastAsia="zh-CN"/>
              </w:rPr>
            </w:pPr>
            <w:r>
              <w:rPr>
                <w:rFonts w:ascii="Times" w:eastAsiaTheme="minorEastAsia" w:hAnsi="Times" w:cs="Times"/>
                <w:b/>
                <w:bCs/>
                <w:color w:val="000000" w:themeColor="text1"/>
                <w:sz w:val="18"/>
                <w:szCs w:val="20"/>
                <w:u w:val="single"/>
                <w:lang w:val="en-GB" w:eastAsia="zh-CN"/>
              </w:rPr>
              <w:t xml:space="preserve">Proposal 2.A: </w:t>
            </w:r>
          </w:p>
          <w:p w14:paraId="4300ABDF" w14:textId="77777777" w:rsidR="006E7514" w:rsidRDefault="00DB1978">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Support</w:t>
            </w:r>
          </w:p>
          <w:p w14:paraId="0BCE5CA9" w14:textId="77777777" w:rsidR="006E7514" w:rsidRDefault="006E7514">
            <w:pPr>
              <w:snapToGrid w:val="0"/>
              <w:rPr>
                <w:rFonts w:ascii="Times" w:eastAsiaTheme="minorEastAsia" w:hAnsi="Times" w:cs="Times"/>
                <w:color w:val="000000" w:themeColor="text1"/>
                <w:sz w:val="18"/>
                <w:szCs w:val="20"/>
                <w:lang w:val="en-GB" w:eastAsia="zh-CN"/>
              </w:rPr>
            </w:pPr>
          </w:p>
          <w:p w14:paraId="06C58049" w14:textId="77777777" w:rsidR="006E7514" w:rsidRDefault="00DB1978">
            <w:pPr>
              <w:snapToGrid w:val="0"/>
              <w:rPr>
                <w:rFonts w:ascii="Times" w:eastAsiaTheme="minorEastAsia" w:hAnsi="Times" w:cs="Times"/>
                <w:b/>
                <w:bCs/>
                <w:color w:val="000000" w:themeColor="text1"/>
                <w:sz w:val="18"/>
                <w:szCs w:val="20"/>
                <w:u w:val="single"/>
                <w:lang w:val="en-GB" w:eastAsia="zh-CN"/>
              </w:rPr>
            </w:pPr>
            <w:r>
              <w:rPr>
                <w:rFonts w:ascii="Times" w:eastAsiaTheme="minorEastAsia" w:hAnsi="Times" w:cs="Times"/>
                <w:b/>
                <w:bCs/>
                <w:color w:val="000000" w:themeColor="text1"/>
                <w:sz w:val="18"/>
                <w:szCs w:val="20"/>
                <w:u w:val="single"/>
                <w:lang w:val="en-GB" w:eastAsia="zh-CN"/>
              </w:rPr>
              <w:t xml:space="preserve">Proposal 2.B: </w:t>
            </w:r>
          </w:p>
          <w:p w14:paraId="61D72F88" w14:textId="77777777" w:rsidR="006E7514" w:rsidRDefault="00DB1978">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Support</w:t>
            </w:r>
          </w:p>
        </w:tc>
      </w:tr>
      <w:tr w:rsidR="006E7514" w14:paraId="29CF8F50"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29EFC641" w14:textId="77777777" w:rsidR="006E7514" w:rsidRDefault="00DB1978">
            <w:pPr>
              <w:snapToGrid w:val="0"/>
              <w:rPr>
                <w:rFonts w:eastAsiaTheme="minorEastAsia"/>
                <w:sz w:val="18"/>
                <w:szCs w:val="18"/>
                <w:lang w:eastAsia="zh-CN"/>
              </w:rPr>
            </w:pPr>
            <w:proofErr w:type="spellStart"/>
            <w:r>
              <w:rPr>
                <w:rFonts w:eastAsiaTheme="minorEastAsia"/>
                <w:sz w:val="18"/>
                <w:szCs w:val="18"/>
                <w:lang w:eastAsia="zh-CN"/>
              </w:rPr>
              <w:t>InterDigital</w:t>
            </w:r>
            <w:proofErr w:type="spellEnd"/>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6E9566CE" w14:textId="77777777" w:rsidR="006E7514" w:rsidRDefault="00DB1978">
            <w:pPr>
              <w:snapToGrid w:val="0"/>
              <w:rPr>
                <w:bCs/>
                <w:sz w:val="20"/>
                <w:szCs w:val="22"/>
              </w:rPr>
            </w:pPr>
            <w:r>
              <w:rPr>
                <w:b/>
                <w:sz w:val="20"/>
                <w:szCs w:val="22"/>
                <w:u w:val="single"/>
              </w:rPr>
              <w:t>Proposal 2.A:</w:t>
            </w:r>
            <w:r>
              <w:rPr>
                <w:b/>
                <w:sz w:val="20"/>
                <w:szCs w:val="22"/>
              </w:rPr>
              <w:t xml:space="preserve"> </w:t>
            </w:r>
            <w:r>
              <w:rPr>
                <w:bCs/>
                <w:sz w:val="20"/>
                <w:szCs w:val="22"/>
              </w:rPr>
              <w:t xml:space="preserve">Support. </w:t>
            </w:r>
          </w:p>
          <w:p w14:paraId="7495D9B4" w14:textId="77777777" w:rsidR="006E7514" w:rsidRDefault="006E7514">
            <w:pPr>
              <w:snapToGrid w:val="0"/>
              <w:rPr>
                <w:b/>
                <w:sz w:val="20"/>
                <w:szCs w:val="22"/>
                <w:u w:val="single"/>
              </w:rPr>
            </w:pPr>
          </w:p>
          <w:p w14:paraId="33CDCBBF" w14:textId="77777777" w:rsidR="006E7514" w:rsidRDefault="00DB1978">
            <w:pPr>
              <w:snapToGrid w:val="0"/>
              <w:rPr>
                <w:iCs/>
                <w:sz w:val="20"/>
                <w:szCs w:val="20"/>
              </w:rPr>
            </w:pPr>
            <w:r>
              <w:rPr>
                <w:b/>
                <w:sz w:val="20"/>
                <w:szCs w:val="22"/>
                <w:u w:val="single"/>
              </w:rPr>
              <w:t>Proposal 2.B:</w:t>
            </w:r>
            <w:r>
              <w:rPr>
                <w:b/>
                <w:sz w:val="20"/>
                <w:szCs w:val="22"/>
              </w:rPr>
              <w:t xml:space="preserve"> </w:t>
            </w:r>
            <w:r>
              <w:rPr>
                <w:iCs/>
                <w:sz w:val="20"/>
                <w:szCs w:val="20"/>
              </w:rPr>
              <w:t xml:space="preserve">The motivation of Rel-19 CRI-based CSI reporting is to help the gNB with MU-MIMO pairing. In our view, natural extension of the legacy dropping rule, i.e., proposal 2.B is not desirable. For example, when X number of CSI-RS resources among the M CSI-RS resources in the CSI-RS resource set are received after the CSI reference slot, the UE drops the CSI reporting for all the M CRIs even when the CSI-RS resources associated with the M-X CRIs are received before the CSI reference resource. In our view, reporting CSI for M-X CRIs is beneficial to the gNB as compared to dropping CSI reporting for M CRIs.    </w:t>
            </w:r>
          </w:p>
          <w:p w14:paraId="790E33E0" w14:textId="77777777" w:rsidR="006E7514" w:rsidRDefault="006E7514">
            <w:pPr>
              <w:snapToGrid w:val="0"/>
              <w:rPr>
                <w:rFonts w:ascii="Times" w:eastAsiaTheme="minorEastAsia" w:hAnsi="Times" w:cs="Times"/>
                <w:bCs/>
                <w:color w:val="000000" w:themeColor="text1"/>
                <w:sz w:val="18"/>
                <w:szCs w:val="20"/>
                <w:lang w:eastAsia="zh-CN"/>
              </w:rPr>
            </w:pPr>
          </w:p>
          <w:p w14:paraId="30E9223F" w14:textId="77777777" w:rsidR="006E7514" w:rsidRDefault="00DB1978">
            <w:pPr>
              <w:snapToGrid w:val="0"/>
              <w:rPr>
                <w:bCs/>
                <w:sz w:val="20"/>
                <w:szCs w:val="22"/>
              </w:rPr>
            </w:pPr>
            <w:r>
              <w:rPr>
                <w:bCs/>
                <w:sz w:val="20"/>
                <w:szCs w:val="22"/>
              </w:rPr>
              <w:t xml:space="preserve">We propose the following change to </w:t>
            </w:r>
            <w:r>
              <w:rPr>
                <w:b/>
                <w:sz w:val="20"/>
                <w:szCs w:val="22"/>
              </w:rPr>
              <w:t>Proposal 2.B</w:t>
            </w:r>
            <w:r>
              <w:rPr>
                <w:bCs/>
                <w:sz w:val="20"/>
                <w:szCs w:val="22"/>
              </w:rPr>
              <w:t xml:space="preserve"> [</w:t>
            </w:r>
            <w:r>
              <w:rPr>
                <w:bCs/>
                <w:color w:val="FF0000"/>
                <w:sz w:val="20"/>
                <w:szCs w:val="22"/>
              </w:rPr>
              <w:t>Changes highlighted in Red</w:t>
            </w:r>
            <w:r>
              <w:rPr>
                <w:bCs/>
                <w:sz w:val="20"/>
                <w:szCs w:val="22"/>
              </w:rPr>
              <w:t xml:space="preserve">] </w:t>
            </w:r>
          </w:p>
          <w:p w14:paraId="7AD386C0" w14:textId="77777777" w:rsidR="006E7514" w:rsidRDefault="006E7514">
            <w:pPr>
              <w:snapToGrid w:val="0"/>
              <w:rPr>
                <w:rFonts w:ascii="Times" w:eastAsiaTheme="minorEastAsia" w:hAnsi="Times" w:cs="Times"/>
                <w:bCs/>
                <w:color w:val="000000" w:themeColor="text1"/>
                <w:sz w:val="18"/>
                <w:szCs w:val="20"/>
                <w:lang w:eastAsia="zh-CN"/>
              </w:rPr>
            </w:pPr>
          </w:p>
          <w:p w14:paraId="1FE578FA" w14:textId="77777777" w:rsidR="006E7514" w:rsidRDefault="00DB1978">
            <w:pPr>
              <w:widowControl w:val="0"/>
              <w:snapToGrid w:val="0"/>
              <w:rPr>
                <w:rFonts w:eastAsiaTheme="minorEastAsia"/>
                <w:b/>
                <w:iCs/>
                <w:sz w:val="20"/>
                <w:szCs w:val="20"/>
                <w:lang w:val="en-GB"/>
              </w:rPr>
            </w:pPr>
            <w:r>
              <w:rPr>
                <w:sz w:val="20"/>
                <w:szCs w:val="20"/>
              </w:rPr>
              <w:t>For the Rel-19 CRI-based CSI refinement for up to 128 CSI-RS ports,</w:t>
            </w:r>
          </w:p>
          <w:p w14:paraId="415EC0CC" w14:textId="77777777" w:rsidR="006E7514" w:rsidRDefault="00DB1978">
            <w:pPr>
              <w:snapToGrid w:val="0"/>
              <w:rPr>
                <w:rFonts w:eastAsiaTheme="minorEastAsia"/>
                <w:iCs/>
                <w:sz w:val="20"/>
                <w:szCs w:val="20"/>
              </w:rPr>
            </w:pPr>
            <w:r>
              <w:rPr>
                <w:iCs/>
                <w:sz w:val="20"/>
                <w:szCs w:val="20"/>
              </w:rPr>
              <w:t xml:space="preserve">the following </w:t>
            </w:r>
            <w:r>
              <w:rPr>
                <w:rFonts w:hint="eastAsia"/>
                <w:iCs/>
                <w:sz w:val="20"/>
                <w:szCs w:val="20"/>
              </w:rPr>
              <w:t xml:space="preserve">rule </w:t>
            </w:r>
            <w:r>
              <w:rPr>
                <w:iCs/>
                <w:sz w:val="20"/>
                <w:szCs w:val="20"/>
              </w:rPr>
              <w:t>is supported</w:t>
            </w:r>
            <w:r>
              <w:rPr>
                <w:rFonts w:eastAsiaTheme="minorEastAsia"/>
                <w:iCs/>
                <w:sz w:val="20"/>
                <w:szCs w:val="20"/>
              </w:rPr>
              <w:t>:</w:t>
            </w:r>
          </w:p>
          <w:p w14:paraId="6B1731DE" w14:textId="77777777" w:rsidR="006E7514" w:rsidRDefault="00DB1978">
            <w:pPr>
              <w:pStyle w:val="ListParagraph"/>
              <w:numPr>
                <w:ilvl w:val="0"/>
                <w:numId w:val="28"/>
              </w:numPr>
              <w:snapToGrid w:val="0"/>
              <w:spacing w:after="0" w:line="240" w:lineRule="auto"/>
              <w:rPr>
                <w:rFonts w:eastAsiaTheme="minorEastAsia"/>
                <w:iCs/>
                <w:sz w:val="20"/>
                <w:szCs w:val="20"/>
              </w:rPr>
            </w:pPr>
            <w:r>
              <w:rPr>
                <w:rFonts w:hint="eastAsia"/>
                <w:iCs/>
                <w:sz w:val="20"/>
                <w:szCs w:val="20"/>
              </w:rPr>
              <w:t>A</w:t>
            </w:r>
            <w:r>
              <w:rPr>
                <w:iCs/>
                <w:sz w:val="20"/>
                <w:szCs w:val="20"/>
              </w:rPr>
              <w:t xml:space="preserve">fter the CSI report (re)configuration, serving cell activation, BWP change, or activation of SP-CSI, the UE reports </w:t>
            </w:r>
            <w:r>
              <w:rPr>
                <w:iCs/>
                <w:strike/>
                <w:sz w:val="20"/>
                <w:szCs w:val="20"/>
              </w:rPr>
              <w:t>a</w:t>
            </w:r>
            <w:r>
              <w:rPr>
                <w:iCs/>
                <w:sz w:val="20"/>
                <w:szCs w:val="20"/>
              </w:rPr>
              <w:t xml:space="preserve"> CSI </w:t>
            </w:r>
            <w:r>
              <w:rPr>
                <w:iCs/>
                <w:color w:val="FF0000"/>
                <w:sz w:val="20"/>
                <w:szCs w:val="20"/>
              </w:rPr>
              <w:t xml:space="preserve">for a CRI </w:t>
            </w:r>
            <w:r>
              <w:rPr>
                <w:iCs/>
                <w:strike/>
                <w:sz w:val="20"/>
                <w:szCs w:val="20"/>
              </w:rPr>
              <w:t xml:space="preserve">report </w:t>
            </w:r>
            <w:r>
              <w:rPr>
                <w:iCs/>
                <w:sz w:val="20"/>
                <w:szCs w:val="20"/>
              </w:rPr>
              <w:t xml:space="preserve">only after receiving at least one CSI-RS transmission occasion </w:t>
            </w:r>
            <w:r>
              <w:rPr>
                <w:iCs/>
                <w:color w:val="FF0000"/>
                <w:sz w:val="20"/>
                <w:szCs w:val="20"/>
              </w:rPr>
              <w:t>of a CSI-RS resource associated with the CRI</w:t>
            </w:r>
            <w:r>
              <w:rPr>
                <w:iCs/>
                <w:sz w:val="20"/>
                <w:szCs w:val="20"/>
              </w:rPr>
              <w:t xml:space="preserve"> </w:t>
            </w:r>
            <w:r>
              <w:rPr>
                <w:iCs/>
                <w:strike/>
                <w:sz w:val="20"/>
                <w:szCs w:val="20"/>
              </w:rPr>
              <w:t>for each of the CSI-RS resources</w:t>
            </w:r>
            <w:r>
              <w:rPr>
                <w:iCs/>
                <w:sz w:val="20"/>
                <w:szCs w:val="20"/>
              </w:rPr>
              <w:t xml:space="preserve"> in the corresponding CSI-RS </w:t>
            </w:r>
            <w:r>
              <w:rPr>
                <w:rFonts w:hint="eastAsia"/>
                <w:iCs/>
                <w:sz w:val="20"/>
                <w:szCs w:val="20"/>
              </w:rPr>
              <w:t>r</w:t>
            </w:r>
            <w:r>
              <w:rPr>
                <w:iCs/>
                <w:sz w:val="20"/>
                <w:szCs w:val="20"/>
              </w:rPr>
              <w:t xml:space="preserve">esource </w:t>
            </w:r>
            <w:r>
              <w:rPr>
                <w:rFonts w:hint="eastAsia"/>
                <w:iCs/>
                <w:sz w:val="20"/>
                <w:szCs w:val="20"/>
              </w:rPr>
              <w:t>s</w:t>
            </w:r>
            <w:r>
              <w:rPr>
                <w:iCs/>
                <w:sz w:val="20"/>
                <w:szCs w:val="20"/>
              </w:rPr>
              <w:t xml:space="preserve">et for channel measurement and at least one CSI-RS and/or CSI-IM resource </w:t>
            </w:r>
            <w:r>
              <w:rPr>
                <w:iCs/>
                <w:color w:val="FF0000"/>
                <w:sz w:val="20"/>
                <w:szCs w:val="20"/>
              </w:rPr>
              <w:t>associated with the CRI</w:t>
            </w:r>
            <w:r>
              <w:rPr>
                <w:iCs/>
                <w:sz w:val="20"/>
                <w:szCs w:val="20"/>
              </w:rPr>
              <w:t xml:space="preserve"> </w:t>
            </w:r>
            <w:r>
              <w:rPr>
                <w:iCs/>
                <w:strike/>
                <w:sz w:val="20"/>
                <w:szCs w:val="20"/>
              </w:rPr>
              <w:t>transmission occasion for each of the CSI-RS and/or CSI-IM resources</w:t>
            </w:r>
            <w:r>
              <w:rPr>
                <w:iCs/>
                <w:sz w:val="20"/>
                <w:szCs w:val="20"/>
              </w:rPr>
              <w:t xml:space="preserve"> in the corresponding resource set for interference measurement no later than the CSI reference resource and within the same DRX </w:t>
            </w:r>
            <w:r>
              <w:rPr>
                <w:rFonts w:hint="eastAsia"/>
                <w:iCs/>
                <w:sz w:val="20"/>
                <w:szCs w:val="20"/>
              </w:rPr>
              <w:t>a</w:t>
            </w:r>
            <w:r>
              <w:rPr>
                <w:iCs/>
                <w:sz w:val="20"/>
                <w:szCs w:val="20"/>
              </w:rPr>
              <w:t xml:space="preserve">ctive </w:t>
            </w:r>
            <w:r>
              <w:rPr>
                <w:rFonts w:hint="eastAsia"/>
                <w:iCs/>
                <w:sz w:val="20"/>
                <w:szCs w:val="20"/>
              </w:rPr>
              <w:t>t</w:t>
            </w:r>
            <w:r>
              <w:rPr>
                <w:iCs/>
                <w:sz w:val="20"/>
                <w:szCs w:val="20"/>
              </w:rPr>
              <w:t>ime, when DRX is configured, and drops the report</w:t>
            </w:r>
            <w:r>
              <w:rPr>
                <w:iCs/>
                <w:color w:val="FF0000"/>
                <w:sz w:val="20"/>
                <w:szCs w:val="20"/>
              </w:rPr>
              <w:t>ing contents associated with the CRI</w:t>
            </w:r>
            <w:r>
              <w:rPr>
                <w:iCs/>
                <w:sz w:val="20"/>
                <w:szCs w:val="20"/>
              </w:rPr>
              <w:t xml:space="preserve"> otherwise</w:t>
            </w:r>
            <w:r>
              <w:rPr>
                <w:rFonts w:hint="eastAsia"/>
                <w:iCs/>
                <w:sz w:val="20"/>
                <w:szCs w:val="20"/>
              </w:rPr>
              <w:t>.</w:t>
            </w:r>
          </w:p>
          <w:p w14:paraId="73E0F0BB" w14:textId="77777777" w:rsidR="006E7514" w:rsidRDefault="00DB1978">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[Mod: This is incorrect since the UE needs to receive and measure all the KS resources, not only M]</w:t>
            </w:r>
          </w:p>
          <w:p w14:paraId="1780231B" w14:textId="77777777" w:rsidR="006E7514" w:rsidRDefault="006E7514">
            <w:pPr>
              <w:snapToGrid w:val="0"/>
              <w:rPr>
                <w:rFonts w:ascii="Times" w:eastAsiaTheme="minorEastAsia" w:hAnsi="Times" w:cs="Times"/>
                <w:color w:val="000000" w:themeColor="text1"/>
                <w:sz w:val="18"/>
                <w:szCs w:val="20"/>
                <w:lang w:val="en-GB" w:eastAsia="zh-CN"/>
              </w:rPr>
            </w:pPr>
          </w:p>
        </w:tc>
      </w:tr>
      <w:tr w:rsidR="006E7514" w14:paraId="735F36BF"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1AB9B500" w14:textId="77777777" w:rsidR="006E7514" w:rsidRDefault="00DB1978">
            <w:pPr>
              <w:snapToGrid w:val="0"/>
              <w:rPr>
                <w:rFonts w:eastAsiaTheme="minorEastAsia"/>
                <w:sz w:val="18"/>
                <w:szCs w:val="18"/>
                <w:lang w:eastAsia="zh-CN"/>
              </w:rPr>
            </w:pPr>
            <w:r>
              <w:rPr>
                <w:rFonts w:eastAsiaTheme="minorEastAsia"/>
                <w:sz w:val="18"/>
                <w:szCs w:val="18"/>
                <w:lang w:eastAsia="zh-CN"/>
              </w:rPr>
              <w:t>NewH3C</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616178AC" w14:textId="77777777" w:rsidR="006E7514" w:rsidRDefault="00DB1978">
            <w:pPr>
              <w:snapToGrid w:val="0"/>
              <w:rPr>
                <w:rFonts w:ascii="Times" w:eastAsiaTheme="minorEastAsia" w:hAnsi="Times" w:cs="Times"/>
                <w:b/>
                <w:color w:val="000000" w:themeColor="text1"/>
                <w:sz w:val="18"/>
                <w:szCs w:val="20"/>
                <w:lang w:val="en-GB" w:eastAsia="zh-CN"/>
              </w:rPr>
            </w:pPr>
            <w:r>
              <w:rPr>
                <w:rFonts w:ascii="Times" w:eastAsiaTheme="minorEastAsia" w:hAnsi="Times" w:cs="Times"/>
                <w:b/>
                <w:color w:val="000000" w:themeColor="text1"/>
                <w:sz w:val="18"/>
                <w:szCs w:val="20"/>
                <w:lang w:val="en-GB" w:eastAsia="zh-CN"/>
              </w:rPr>
              <w:t xml:space="preserve"> Proposal 2.A</w:t>
            </w:r>
            <w:r>
              <w:rPr>
                <w:rFonts w:ascii="Times" w:eastAsiaTheme="minorEastAsia" w:hAnsi="Times" w:cs="Times"/>
                <w:b/>
                <w:color w:val="000000" w:themeColor="text1"/>
                <w:sz w:val="18"/>
                <w:szCs w:val="20"/>
                <w:lang w:val="en-GB" w:eastAsia="zh-CN"/>
              </w:rPr>
              <w:t>：</w:t>
            </w:r>
            <w:r>
              <w:rPr>
                <w:rFonts w:ascii="Times" w:eastAsiaTheme="minorEastAsia" w:hAnsi="Times" w:cs="Times"/>
                <w:b/>
                <w:color w:val="000000" w:themeColor="text1"/>
                <w:sz w:val="18"/>
                <w:szCs w:val="20"/>
                <w:lang w:val="en-GB" w:eastAsia="zh-CN"/>
              </w:rPr>
              <w:t>OK</w:t>
            </w:r>
          </w:p>
        </w:tc>
      </w:tr>
      <w:tr w:rsidR="006E7514" w14:paraId="22EF0CA1"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26C43C8B" w14:textId="77777777" w:rsidR="006E7514" w:rsidRDefault="00DB1978">
            <w:pPr>
              <w:snapToGrid w:val="0"/>
              <w:rPr>
                <w:rFonts w:eastAsiaTheme="minorEastAsia"/>
                <w:sz w:val="18"/>
                <w:szCs w:val="18"/>
                <w:lang w:eastAsia="zh-CN"/>
              </w:rPr>
            </w:pPr>
            <w:r>
              <w:rPr>
                <w:rFonts w:eastAsiaTheme="minorEastAsia"/>
                <w:sz w:val="18"/>
                <w:szCs w:val="18"/>
                <w:lang w:eastAsia="zh-CN"/>
              </w:rPr>
              <w:t>Google</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51535D69" w14:textId="77777777" w:rsidR="006E7514" w:rsidRDefault="00DB1978">
            <w:pPr>
              <w:snapToGrid w:val="0"/>
              <w:rPr>
                <w:rFonts w:ascii="Times" w:eastAsiaTheme="minorEastAsia" w:hAnsi="Times" w:cs="Times"/>
                <w:bCs/>
                <w:color w:val="000000" w:themeColor="text1"/>
                <w:sz w:val="18"/>
                <w:szCs w:val="20"/>
                <w:lang w:val="en-GB" w:eastAsia="zh-CN"/>
              </w:rPr>
            </w:pPr>
            <w:r>
              <w:rPr>
                <w:rFonts w:ascii="Times" w:eastAsiaTheme="minorEastAsia" w:hAnsi="Times" w:cs="Times"/>
                <w:b/>
                <w:color w:val="000000" w:themeColor="text1"/>
                <w:sz w:val="18"/>
                <w:szCs w:val="20"/>
                <w:lang w:val="en-GB" w:eastAsia="zh-CN"/>
              </w:rPr>
              <w:t xml:space="preserve">Proposal 2.A: </w:t>
            </w:r>
            <w:r>
              <w:rPr>
                <w:rFonts w:ascii="Times" w:eastAsiaTheme="minorEastAsia" w:hAnsi="Times" w:cs="Times"/>
                <w:bCs/>
                <w:color w:val="000000" w:themeColor="text1"/>
                <w:sz w:val="18"/>
                <w:szCs w:val="20"/>
                <w:lang w:val="en-GB" w:eastAsia="zh-CN"/>
              </w:rPr>
              <w:t>OK, but it seems some editorial change can be considered. CRI is reported in part 1. For each sub-bullet, we can add “G0 of”</w:t>
            </w:r>
          </w:p>
          <w:p w14:paraId="063378D6" w14:textId="77777777" w:rsidR="006E7514" w:rsidRDefault="006E7514">
            <w:pPr>
              <w:snapToGrid w:val="0"/>
              <w:rPr>
                <w:rFonts w:ascii="Times" w:eastAsiaTheme="minorEastAsia" w:hAnsi="Times" w:cs="Times"/>
                <w:bCs/>
                <w:color w:val="000000" w:themeColor="text1"/>
                <w:sz w:val="18"/>
                <w:szCs w:val="20"/>
                <w:lang w:val="en-GB" w:eastAsia="zh-CN"/>
              </w:rPr>
            </w:pPr>
          </w:p>
          <w:p w14:paraId="7FAF6E99" w14:textId="77777777" w:rsidR="006E7514" w:rsidRDefault="00DB1978">
            <w:pPr>
              <w:snapToGrid w:val="0"/>
              <w:rPr>
                <w:rFonts w:ascii="Times" w:eastAsiaTheme="minorEastAsia" w:hAnsi="Times" w:cs="Times"/>
                <w:b/>
                <w:color w:val="000000" w:themeColor="text1"/>
                <w:sz w:val="18"/>
                <w:szCs w:val="20"/>
                <w:lang w:val="en-GB" w:eastAsia="zh-CN"/>
              </w:rPr>
            </w:pPr>
            <w:r>
              <w:rPr>
                <w:rFonts w:ascii="Times" w:eastAsiaTheme="minorEastAsia" w:hAnsi="Times" w:cs="Times"/>
                <w:b/>
                <w:color w:val="000000" w:themeColor="text1"/>
                <w:sz w:val="18"/>
                <w:szCs w:val="20"/>
                <w:lang w:val="en-GB" w:eastAsia="zh-CN"/>
              </w:rPr>
              <w:t xml:space="preserve">Proposal 2.B: </w:t>
            </w:r>
            <w:r>
              <w:rPr>
                <w:rFonts w:ascii="Times" w:eastAsiaTheme="minorEastAsia" w:hAnsi="Times" w:cs="Times"/>
                <w:bCs/>
                <w:color w:val="000000" w:themeColor="text1"/>
                <w:sz w:val="18"/>
                <w:szCs w:val="20"/>
                <w:lang w:val="en-GB" w:eastAsia="zh-CN"/>
              </w:rPr>
              <w:t>OK</w:t>
            </w:r>
          </w:p>
          <w:p w14:paraId="0832E104" w14:textId="77777777" w:rsidR="006E7514" w:rsidRDefault="006E7514">
            <w:pPr>
              <w:snapToGrid w:val="0"/>
              <w:rPr>
                <w:rFonts w:ascii="Times" w:eastAsiaTheme="minorEastAsia" w:hAnsi="Times" w:cs="Times"/>
                <w:b/>
                <w:color w:val="000000" w:themeColor="text1"/>
                <w:sz w:val="18"/>
                <w:szCs w:val="20"/>
                <w:lang w:val="en-GB" w:eastAsia="zh-CN"/>
              </w:rPr>
            </w:pPr>
          </w:p>
        </w:tc>
      </w:tr>
      <w:tr w:rsidR="006E7514" w14:paraId="45D87549"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47C43C7A" w14:textId="77777777" w:rsidR="006E7514" w:rsidRDefault="00DB1978">
            <w:pPr>
              <w:snapToGrid w:val="0"/>
              <w:rPr>
                <w:rFonts w:eastAsiaTheme="minorEastAsia"/>
                <w:sz w:val="18"/>
                <w:szCs w:val="18"/>
                <w:lang w:eastAsia="zh-CN"/>
              </w:rPr>
            </w:pPr>
            <w:r>
              <w:rPr>
                <w:rFonts w:eastAsiaTheme="minorEastAsia"/>
                <w:sz w:val="18"/>
                <w:szCs w:val="18"/>
                <w:lang w:eastAsia="zh-CN"/>
              </w:rPr>
              <w:t>Samsung</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4E50F2CE" w14:textId="77777777" w:rsidR="006E7514" w:rsidRDefault="00DB1978">
            <w:pPr>
              <w:snapToGrid w:val="0"/>
              <w:rPr>
                <w:rFonts w:ascii="Times" w:eastAsiaTheme="minorEastAsia" w:hAnsi="Times" w:cs="Times"/>
                <w:b/>
                <w:color w:val="000000" w:themeColor="text1"/>
                <w:sz w:val="18"/>
                <w:szCs w:val="20"/>
                <w:lang w:val="en-GB" w:eastAsia="zh-CN"/>
              </w:rPr>
            </w:pPr>
            <w:r>
              <w:rPr>
                <w:rFonts w:ascii="Times" w:eastAsiaTheme="minorEastAsia" w:hAnsi="Times" w:cs="Times"/>
                <w:b/>
                <w:color w:val="000000" w:themeColor="text1"/>
                <w:sz w:val="18"/>
                <w:szCs w:val="20"/>
                <w:lang w:val="en-GB" w:eastAsia="zh-CN"/>
              </w:rPr>
              <w:t>Proposal 2.A/B</w:t>
            </w:r>
          </w:p>
          <w:p w14:paraId="127FA48D" w14:textId="77777777" w:rsidR="006E7514" w:rsidRDefault="00DB1978">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Ok with the proposals.</w:t>
            </w:r>
          </w:p>
        </w:tc>
      </w:tr>
      <w:tr w:rsidR="006E7514" w14:paraId="135E3F01"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1C1856FA" w14:textId="77777777" w:rsidR="006E7514" w:rsidRDefault="00DB1978">
            <w:pPr>
              <w:snapToGrid w:val="0"/>
              <w:rPr>
                <w:rFonts w:eastAsiaTheme="minorEastAsia"/>
                <w:sz w:val="18"/>
                <w:szCs w:val="18"/>
                <w:lang w:eastAsia="zh-CN"/>
              </w:rPr>
            </w:pPr>
            <w:r>
              <w:rPr>
                <w:rFonts w:eastAsiaTheme="minorEastAsia" w:hint="eastAsia"/>
                <w:sz w:val="18"/>
                <w:szCs w:val="18"/>
                <w:lang w:eastAsia="zh-CN"/>
              </w:rPr>
              <w:lastRenderedPageBreak/>
              <w:t>Qualcomm</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6CCD660C" w14:textId="77777777" w:rsidR="006E7514" w:rsidRDefault="00DB1978">
            <w:pPr>
              <w:snapToGrid w:val="0"/>
              <w:rPr>
                <w:rFonts w:eastAsiaTheme="minorEastAsia"/>
                <w:sz w:val="18"/>
                <w:szCs w:val="18"/>
                <w:lang w:eastAsia="zh-CN"/>
              </w:rPr>
            </w:pPr>
            <w:r>
              <w:rPr>
                <w:b/>
                <w:sz w:val="18"/>
                <w:szCs w:val="18"/>
                <w:u w:val="single"/>
              </w:rPr>
              <w:t>Proposal 2.A</w:t>
            </w:r>
            <w:r>
              <w:rPr>
                <w:sz w:val="18"/>
                <w:szCs w:val="18"/>
              </w:rPr>
              <w:t>:</w:t>
            </w:r>
            <w:r>
              <w:rPr>
                <w:rFonts w:eastAsiaTheme="minorEastAsia" w:hint="eastAsia"/>
                <w:sz w:val="18"/>
                <w:szCs w:val="18"/>
                <w:lang w:eastAsia="zh-CN"/>
              </w:rPr>
              <w:t xml:space="preserve"> OK</w:t>
            </w:r>
          </w:p>
          <w:p w14:paraId="1ED0C12A" w14:textId="77777777" w:rsidR="006E7514" w:rsidRDefault="00DB1978">
            <w:pPr>
              <w:snapToGrid w:val="0"/>
              <w:rPr>
                <w:rFonts w:eastAsiaTheme="minorEastAsia"/>
                <w:sz w:val="18"/>
                <w:szCs w:val="18"/>
                <w:lang w:eastAsia="zh-CN"/>
              </w:rPr>
            </w:pPr>
            <w:r>
              <w:rPr>
                <w:b/>
                <w:sz w:val="18"/>
                <w:szCs w:val="18"/>
                <w:u w:val="single"/>
              </w:rPr>
              <w:t>Proposal 2.</w:t>
            </w:r>
            <w:r>
              <w:rPr>
                <w:rFonts w:eastAsiaTheme="minorEastAsia" w:hint="eastAsia"/>
                <w:b/>
                <w:sz w:val="18"/>
                <w:szCs w:val="18"/>
                <w:u w:val="single"/>
                <w:lang w:eastAsia="zh-CN"/>
              </w:rPr>
              <w:t>B</w:t>
            </w:r>
            <w:r>
              <w:rPr>
                <w:sz w:val="18"/>
                <w:szCs w:val="18"/>
              </w:rPr>
              <w:t>:</w:t>
            </w:r>
            <w:r>
              <w:rPr>
                <w:rFonts w:eastAsiaTheme="minorEastAsia" w:hint="eastAsia"/>
                <w:sz w:val="18"/>
                <w:szCs w:val="18"/>
                <w:lang w:eastAsia="zh-CN"/>
              </w:rPr>
              <w:t xml:space="preserve"> OK</w:t>
            </w:r>
          </w:p>
          <w:p w14:paraId="498F23D3" w14:textId="77777777" w:rsidR="006E7514" w:rsidRDefault="006E7514">
            <w:pPr>
              <w:snapToGrid w:val="0"/>
              <w:rPr>
                <w:rFonts w:ascii="Times" w:eastAsiaTheme="minorEastAsia" w:hAnsi="Times" w:cs="Times"/>
                <w:b/>
                <w:color w:val="000000" w:themeColor="text1"/>
                <w:sz w:val="18"/>
                <w:szCs w:val="20"/>
                <w:lang w:val="en-GB" w:eastAsia="zh-CN"/>
              </w:rPr>
            </w:pPr>
          </w:p>
        </w:tc>
      </w:tr>
      <w:tr w:rsidR="006E7514" w14:paraId="46C28E49"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21A3CBAD" w14:textId="77777777" w:rsidR="006E7514" w:rsidRDefault="00DB1978">
            <w:pPr>
              <w:snapToGrid w:val="0"/>
              <w:rPr>
                <w:rFonts w:eastAsiaTheme="minorEastAsia"/>
                <w:sz w:val="18"/>
                <w:szCs w:val="18"/>
                <w:lang w:eastAsia="zh-CN"/>
              </w:rPr>
            </w:pPr>
            <w:r>
              <w:rPr>
                <w:rFonts w:eastAsiaTheme="minorEastAsia" w:hint="eastAsia"/>
                <w:sz w:val="18"/>
                <w:szCs w:val="18"/>
                <w:lang w:eastAsia="zh-CN"/>
              </w:rPr>
              <w:t>NTT DOCOMO</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23C97C2C" w14:textId="77777777" w:rsidR="006E7514" w:rsidRDefault="00DB1978">
            <w:pPr>
              <w:snapToGrid w:val="0"/>
              <w:rPr>
                <w:rFonts w:eastAsiaTheme="minorEastAsia"/>
                <w:sz w:val="18"/>
                <w:szCs w:val="18"/>
                <w:lang w:eastAsia="zh-CN"/>
              </w:rPr>
            </w:pPr>
            <w:r>
              <w:rPr>
                <w:b/>
                <w:sz w:val="18"/>
                <w:szCs w:val="18"/>
                <w:u w:val="single"/>
              </w:rPr>
              <w:t>Proposal 2.A</w:t>
            </w:r>
            <w:r>
              <w:rPr>
                <w:sz w:val="18"/>
                <w:szCs w:val="18"/>
              </w:rPr>
              <w:t>:</w:t>
            </w:r>
            <w:r>
              <w:rPr>
                <w:rFonts w:eastAsiaTheme="minorEastAsia" w:hint="eastAsia"/>
                <w:sz w:val="18"/>
                <w:szCs w:val="18"/>
                <w:lang w:eastAsia="zh-CN"/>
              </w:rPr>
              <w:t xml:space="preserve"> Support</w:t>
            </w:r>
          </w:p>
          <w:p w14:paraId="03AD730A" w14:textId="77777777" w:rsidR="006E7514" w:rsidRDefault="00DB1978">
            <w:pPr>
              <w:snapToGrid w:val="0"/>
              <w:rPr>
                <w:rFonts w:eastAsiaTheme="minorEastAsia"/>
                <w:sz w:val="18"/>
                <w:szCs w:val="18"/>
                <w:lang w:eastAsia="zh-CN"/>
              </w:rPr>
            </w:pPr>
            <w:r>
              <w:rPr>
                <w:b/>
                <w:sz w:val="18"/>
                <w:szCs w:val="18"/>
                <w:u w:val="single"/>
              </w:rPr>
              <w:t>Proposal 2.</w:t>
            </w:r>
            <w:r>
              <w:rPr>
                <w:rFonts w:eastAsiaTheme="minorEastAsia" w:hint="eastAsia"/>
                <w:b/>
                <w:sz w:val="18"/>
                <w:szCs w:val="18"/>
                <w:u w:val="single"/>
                <w:lang w:eastAsia="zh-CN"/>
              </w:rPr>
              <w:t>B</w:t>
            </w:r>
            <w:r>
              <w:rPr>
                <w:sz w:val="18"/>
                <w:szCs w:val="18"/>
              </w:rPr>
              <w:t>:</w:t>
            </w:r>
            <w:r>
              <w:rPr>
                <w:rFonts w:eastAsiaTheme="minorEastAsia" w:hint="eastAsia"/>
                <w:sz w:val="18"/>
                <w:szCs w:val="18"/>
                <w:lang w:eastAsia="zh-CN"/>
              </w:rPr>
              <w:t xml:space="preserve"> Support</w:t>
            </w:r>
          </w:p>
          <w:p w14:paraId="3022EBF3" w14:textId="77777777" w:rsidR="006E7514" w:rsidRDefault="006E7514">
            <w:pPr>
              <w:snapToGrid w:val="0"/>
              <w:rPr>
                <w:b/>
                <w:sz w:val="18"/>
                <w:szCs w:val="18"/>
                <w:u w:val="single"/>
              </w:rPr>
            </w:pPr>
          </w:p>
        </w:tc>
      </w:tr>
      <w:tr w:rsidR="006E7514" w14:paraId="44F2AB9C"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30D96B86" w14:textId="77777777" w:rsidR="006E7514" w:rsidRDefault="00DB1978">
            <w:pPr>
              <w:snapToGrid w:val="0"/>
              <w:rPr>
                <w:rFonts w:eastAsiaTheme="minorEastAsia"/>
                <w:sz w:val="18"/>
                <w:szCs w:val="18"/>
                <w:lang w:eastAsia="zh-CN"/>
              </w:rPr>
            </w:pPr>
            <w:r>
              <w:rPr>
                <w:rFonts w:eastAsiaTheme="minorEastAsia" w:hint="eastAsia"/>
                <w:sz w:val="20"/>
                <w:szCs w:val="20"/>
                <w:lang w:eastAsia="zh-CN"/>
              </w:rPr>
              <w:t>Z</w:t>
            </w:r>
            <w:r>
              <w:rPr>
                <w:rFonts w:eastAsiaTheme="minorEastAsia"/>
                <w:sz w:val="20"/>
                <w:szCs w:val="20"/>
                <w:lang w:eastAsia="zh-CN"/>
              </w:rPr>
              <w:t>TE</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1FFEC7D4" w14:textId="77777777" w:rsidR="006E7514" w:rsidRDefault="00DB1978">
            <w:pPr>
              <w:snapToGrid w:val="0"/>
              <w:rPr>
                <w:rFonts w:ascii="Times" w:eastAsiaTheme="minorEastAsia" w:hAnsi="Times" w:cs="Times"/>
                <w:b/>
                <w:color w:val="000000" w:themeColor="text1"/>
                <w:sz w:val="20"/>
                <w:szCs w:val="20"/>
                <w:lang w:val="en-GB" w:eastAsia="zh-CN"/>
              </w:rPr>
            </w:pPr>
            <w:r>
              <w:rPr>
                <w:rFonts w:ascii="Times" w:eastAsiaTheme="minorEastAsia" w:hAnsi="Times" w:cs="Times"/>
                <w:b/>
                <w:color w:val="000000" w:themeColor="text1"/>
                <w:sz w:val="20"/>
                <w:szCs w:val="20"/>
                <w:lang w:val="en-GB" w:eastAsia="zh-CN"/>
              </w:rPr>
              <w:t>P</w:t>
            </w:r>
            <w:proofErr w:type="gramStart"/>
            <w:r>
              <w:rPr>
                <w:rFonts w:ascii="Times" w:eastAsiaTheme="minorEastAsia" w:hAnsi="Times" w:cs="Times"/>
                <w:b/>
                <w:color w:val="000000" w:themeColor="text1"/>
                <w:sz w:val="20"/>
                <w:szCs w:val="20"/>
                <w:lang w:val="en-GB" w:eastAsia="zh-CN"/>
              </w:rPr>
              <w:t>2.A</w:t>
            </w:r>
            <w:proofErr w:type="gramEnd"/>
            <w:r>
              <w:rPr>
                <w:rFonts w:ascii="Times" w:eastAsiaTheme="minorEastAsia" w:hAnsi="Times" w:cs="Times"/>
                <w:b/>
                <w:color w:val="000000" w:themeColor="text1"/>
                <w:sz w:val="20"/>
                <w:szCs w:val="20"/>
                <w:lang w:val="en-GB" w:eastAsia="zh-CN"/>
              </w:rPr>
              <w:t xml:space="preserve">: </w:t>
            </w:r>
            <w:r>
              <w:rPr>
                <w:rFonts w:ascii="Times" w:eastAsiaTheme="minorEastAsia" w:hAnsi="Times" w:cs="Times" w:hint="eastAsia"/>
                <w:color w:val="000000" w:themeColor="text1"/>
                <w:sz w:val="20"/>
                <w:szCs w:val="20"/>
                <w:lang w:val="en-GB" w:eastAsia="zh-CN"/>
              </w:rPr>
              <w:t>S</w:t>
            </w:r>
            <w:r>
              <w:rPr>
                <w:rFonts w:ascii="Times" w:eastAsiaTheme="minorEastAsia" w:hAnsi="Times" w:cs="Times"/>
                <w:color w:val="000000" w:themeColor="text1"/>
                <w:sz w:val="20"/>
                <w:szCs w:val="20"/>
                <w:lang w:val="en-GB" w:eastAsia="zh-CN"/>
              </w:rPr>
              <w:t>upport.</w:t>
            </w:r>
          </w:p>
          <w:p w14:paraId="0C44C2D2" w14:textId="77777777" w:rsidR="006E7514" w:rsidRDefault="00DB1978">
            <w:pPr>
              <w:snapToGrid w:val="0"/>
              <w:rPr>
                <w:rFonts w:ascii="Times" w:eastAsiaTheme="minorEastAsia" w:hAnsi="Times" w:cs="Times"/>
                <w:b/>
                <w:color w:val="000000" w:themeColor="text1"/>
                <w:sz w:val="20"/>
                <w:szCs w:val="20"/>
                <w:lang w:val="en-GB" w:eastAsia="zh-CN"/>
              </w:rPr>
            </w:pPr>
            <w:r>
              <w:rPr>
                <w:rFonts w:ascii="Times" w:eastAsiaTheme="minorEastAsia" w:hAnsi="Times" w:cs="Times"/>
                <w:b/>
                <w:color w:val="000000" w:themeColor="text1"/>
                <w:sz w:val="20"/>
                <w:szCs w:val="20"/>
                <w:lang w:val="en-GB" w:eastAsia="zh-CN"/>
              </w:rPr>
              <w:t>P</w:t>
            </w:r>
            <w:proofErr w:type="gramStart"/>
            <w:r>
              <w:rPr>
                <w:rFonts w:ascii="Times" w:eastAsiaTheme="minorEastAsia" w:hAnsi="Times" w:cs="Times"/>
                <w:b/>
                <w:color w:val="000000" w:themeColor="text1"/>
                <w:sz w:val="20"/>
                <w:szCs w:val="20"/>
                <w:lang w:val="en-GB" w:eastAsia="zh-CN"/>
              </w:rPr>
              <w:t>2.B</w:t>
            </w:r>
            <w:proofErr w:type="gramEnd"/>
            <w:r>
              <w:rPr>
                <w:rFonts w:ascii="Times" w:eastAsiaTheme="minorEastAsia" w:hAnsi="Times" w:cs="Times"/>
                <w:b/>
                <w:color w:val="000000" w:themeColor="text1"/>
                <w:sz w:val="20"/>
                <w:szCs w:val="20"/>
                <w:lang w:val="en-GB" w:eastAsia="zh-CN"/>
              </w:rPr>
              <w:t xml:space="preserve">: </w:t>
            </w:r>
            <w:r>
              <w:rPr>
                <w:rFonts w:ascii="Times" w:eastAsiaTheme="minorEastAsia" w:hAnsi="Times" w:cs="Times" w:hint="eastAsia"/>
                <w:color w:val="000000" w:themeColor="text1"/>
                <w:sz w:val="20"/>
                <w:szCs w:val="20"/>
                <w:lang w:val="en-GB" w:eastAsia="zh-CN"/>
              </w:rPr>
              <w:t>S</w:t>
            </w:r>
            <w:r>
              <w:rPr>
                <w:rFonts w:ascii="Times" w:eastAsiaTheme="minorEastAsia" w:hAnsi="Times" w:cs="Times"/>
                <w:color w:val="000000" w:themeColor="text1"/>
                <w:sz w:val="20"/>
                <w:szCs w:val="20"/>
                <w:lang w:val="en-GB" w:eastAsia="zh-CN"/>
              </w:rPr>
              <w:t>upport.</w:t>
            </w:r>
          </w:p>
        </w:tc>
      </w:tr>
      <w:tr w:rsidR="006E7514" w14:paraId="5D5B046F"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2CAE57CA" w14:textId="77777777" w:rsidR="006E7514" w:rsidRDefault="00DB1978">
            <w:pPr>
              <w:snapToGrid w:val="0"/>
              <w:rPr>
                <w:rFonts w:eastAsiaTheme="minorEastAsia"/>
                <w:sz w:val="20"/>
                <w:szCs w:val="20"/>
                <w:lang w:eastAsia="zh-CN"/>
              </w:rPr>
            </w:pPr>
            <w:r>
              <w:rPr>
                <w:rFonts w:eastAsiaTheme="minorEastAsia"/>
                <w:sz w:val="20"/>
                <w:szCs w:val="20"/>
                <w:lang w:eastAsia="zh-CN"/>
              </w:rPr>
              <w:t>Mod V11</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376AAB3D" w14:textId="77777777" w:rsidR="006E7514" w:rsidRDefault="00DB1978">
            <w:pPr>
              <w:snapToGrid w:val="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w:t>
            </w:r>
            <w:proofErr w:type="gramStart"/>
            <w:r>
              <w:rPr>
                <w:rFonts w:ascii="Times" w:eastAsiaTheme="minorEastAsia" w:hAnsi="Times" w:cs="Times"/>
                <w:b/>
                <w:color w:val="3333FF"/>
                <w:sz w:val="20"/>
                <w:szCs w:val="20"/>
                <w:lang w:val="en-GB" w:eastAsia="zh-CN"/>
              </w:rPr>
              <w:t>2.A</w:t>
            </w:r>
            <w:proofErr w:type="gramEnd"/>
            <w:r>
              <w:rPr>
                <w:rFonts w:ascii="Times" w:eastAsiaTheme="minorEastAsia" w:hAnsi="Times" w:cs="Times"/>
                <w:b/>
                <w:color w:val="3333FF"/>
                <w:sz w:val="20"/>
                <w:szCs w:val="20"/>
                <w:lang w:val="en-GB" w:eastAsia="zh-CN"/>
              </w:rPr>
              <w:t>: minor revision per Google</w:t>
            </w:r>
          </w:p>
          <w:p w14:paraId="1238083F" w14:textId="77777777" w:rsidR="006E7514" w:rsidRDefault="006E7514">
            <w:pPr>
              <w:snapToGrid w:val="0"/>
              <w:rPr>
                <w:rFonts w:ascii="Times" w:eastAsiaTheme="minorEastAsia" w:hAnsi="Times" w:cs="Times"/>
                <w:b/>
                <w:color w:val="3333FF"/>
                <w:sz w:val="20"/>
                <w:szCs w:val="20"/>
                <w:lang w:val="en-GB" w:eastAsia="zh-CN"/>
              </w:rPr>
            </w:pPr>
          </w:p>
          <w:p w14:paraId="0AA11E80" w14:textId="77777777" w:rsidR="006E7514" w:rsidRDefault="00DB1978">
            <w:pPr>
              <w:snapToGrid w:val="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@IDC: please check my response re 2.B</w:t>
            </w:r>
          </w:p>
          <w:p w14:paraId="621BBE29" w14:textId="77777777" w:rsidR="006E7514" w:rsidRDefault="006E7514">
            <w:pPr>
              <w:snapToGrid w:val="0"/>
              <w:rPr>
                <w:rFonts w:ascii="Times" w:eastAsiaTheme="minorEastAsia" w:hAnsi="Times" w:cs="Times"/>
                <w:b/>
                <w:color w:val="000000" w:themeColor="text1"/>
                <w:sz w:val="20"/>
                <w:szCs w:val="20"/>
                <w:lang w:val="en-GB" w:eastAsia="zh-CN"/>
              </w:rPr>
            </w:pPr>
          </w:p>
        </w:tc>
      </w:tr>
      <w:tr w:rsidR="006E7514" w14:paraId="54E82AF8"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07C5F27D" w14:textId="77777777" w:rsidR="006E7514" w:rsidRDefault="00DB1978">
            <w:pPr>
              <w:snapToGrid w:val="0"/>
              <w:rPr>
                <w:rFonts w:eastAsiaTheme="minorEastAsia"/>
                <w:sz w:val="20"/>
                <w:szCs w:val="20"/>
                <w:lang w:eastAsia="zh-CN"/>
              </w:rPr>
            </w:pPr>
            <w:r>
              <w:rPr>
                <w:rFonts w:eastAsiaTheme="minorEastAsia"/>
                <w:sz w:val="20"/>
                <w:szCs w:val="20"/>
                <w:lang w:eastAsia="zh-CN"/>
              </w:rPr>
              <w:t>Ericsson</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4FF468EB" w14:textId="77777777" w:rsidR="006E7514" w:rsidRDefault="00DB1978">
            <w:pPr>
              <w:rPr>
                <w:rFonts w:eastAsia="Batang"/>
                <w:b/>
                <w:sz w:val="20"/>
                <w:szCs w:val="20"/>
                <w:u w:val="single"/>
                <w:lang w:val="en-GB"/>
              </w:rPr>
            </w:pPr>
            <w:r>
              <w:rPr>
                <w:rFonts w:eastAsia="Batang"/>
                <w:b/>
                <w:sz w:val="20"/>
                <w:szCs w:val="20"/>
                <w:u w:val="single"/>
                <w:lang w:val="en-GB"/>
              </w:rPr>
              <w:t>Proposal 2.A</w:t>
            </w:r>
          </w:p>
          <w:p w14:paraId="6E69F275" w14:textId="77777777" w:rsidR="006E7514" w:rsidRDefault="00DB1978">
            <w:pPr>
              <w:rPr>
                <w:bCs/>
              </w:rPr>
            </w:pPr>
            <w:r>
              <w:rPr>
                <w:bCs/>
              </w:rPr>
              <w:t>Support</w:t>
            </w:r>
          </w:p>
          <w:p w14:paraId="718772B4" w14:textId="77777777" w:rsidR="006E7514" w:rsidRDefault="00DB1978">
            <w:pPr>
              <w:rPr>
                <w:rFonts w:eastAsia="Batang"/>
                <w:b/>
                <w:sz w:val="20"/>
                <w:szCs w:val="20"/>
                <w:u w:val="single"/>
                <w:lang w:val="en-GB"/>
              </w:rPr>
            </w:pPr>
            <w:r>
              <w:rPr>
                <w:rFonts w:eastAsia="Batang"/>
                <w:b/>
                <w:sz w:val="20"/>
                <w:szCs w:val="20"/>
                <w:u w:val="single"/>
                <w:lang w:val="en-GB"/>
              </w:rPr>
              <w:t>Proposal 2.B</w:t>
            </w:r>
          </w:p>
          <w:p w14:paraId="74485B7F" w14:textId="77777777" w:rsidR="006E7514" w:rsidRDefault="00DB1978">
            <w:pPr>
              <w:rPr>
                <w:bCs/>
              </w:rPr>
            </w:pPr>
            <w:r>
              <w:rPr>
                <w:bCs/>
              </w:rPr>
              <w:t>Support</w:t>
            </w:r>
          </w:p>
          <w:p w14:paraId="16EB1DF0" w14:textId="77777777" w:rsidR="006E7514" w:rsidRDefault="006E7514">
            <w:pPr>
              <w:snapToGrid w:val="0"/>
              <w:rPr>
                <w:rFonts w:ascii="Times" w:eastAsiaTheme="minorEastAsia" w:hAnsi="Times" w:cs="Times"/>
                <w:b/>
                <w:color w:val="3333FF"/>
                <w:sz w:val="20"/>
                <w:szCs w:val="20"/>
                <w:lang w:val="en-GB" w:eastAsia="zh-CN"/>
              </w:rPr>
            </w:pPr>
          </w:p>
        </w:tc>
      </w:tr>
      <w:tr w:rsidR="006E7514" w14:paraId="778F82D5"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69C5616E" w14:textId="77777777" w:rsidR="006E7514" w:rsidRDefault="00DB1978">
            <w:pPr>
              <w:snapToGrid w:val="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5437A408" w14:textId="77777777" w:rsidR="006E7514" w:rsidRDefault="00DB1978">
            <w:pPr>
              <w:rPr>
                <w:sz w:val="20"/>
                <w:szCs w:val="22"/>
              </w:rPr>
            </w:pPr>
            <w:r>
              <w:rPr>
                <w:b/>
                <w:sz w:val="20"/>
                <w:szCs w:val="22"/>
                <w:u w:val="single"/>
              </w:rPr>
              <w:t>Proposal 2.A</w:t>
            </w:r>
            <w:r>
              <w:rPr>
                <w:sz w:val="20"/>
                <w:szCs w:val="22"/>
              </w:rPr>
              <w:t>:</w:t>
            </w:r>
          </w:p>
          <w:p w14:paraId="759CB666" w14:textId="77777777" w:rsidR="006E7514" w:rsidRDefault="00DB1978">
            <w:pPr>
              <w:rPr>
                <w:rFonts w:eastAsiaTheme="minorEastAsia"/>
                <w:sz w:val="18"/>
                <w:szCs w:val="18"/>
                <w:lang w:eastAsia="zh-CN"/>
              </w:rPr>
            </w:pPr>
            <w:r>
              <w:rPr>
                <w:rFonts w:eastAsiaTheme="minorEastAsia" w:hint="eastAsia"/>
                <w:sz w:val="18"/>
                <w:szCs w:val="18"/>
                <w:lang w:eastAsia="zh-CN"/>
              </w:rPr>
              <w:t>Support</w:t>
            </w:r>
            <w:r>
              <w:rPr>
                <w:rFonts w:eastAsiaTheme="minorEastAsia"/>
                <w:sz w:val="18"/>
                <w:szCs w:val="18"/>
                <w:lang w:eastAsia="zh-CN"/>
              </w:rPr>
              <w:t>.</w:t>
            </w:r>
          </w:p>
          <w:p w14:paraId="180E4BB0" w14:textId="77777777" w:rsidR="006E7514" w:rsidRDefault="006E7514">
            <w:pPr>
              <w:rPr>
                <w:rFonts w:eastAsia="Batang"/>
                <w:b/>
                <w:sz w:val="20"/>
                <w:szCs w:val="20"/>
                <w:u w:val="single"/>
                <w:lang w:val="en-GB"/>
              </w:rPr>
            </w:pPr>
          </w:p>
          <w:p w14:paraId="777A5050" w14:textId="77777777" w:rsidR="006E7514" w:rsidRDefault="00DB1978">
            <w:pPr>
              <w:rPr>
                <w:sz w:val="20"/>
                <w:szCs w:val="22"/>
              </w:rPr>
            </w:pPr>
            <w:r>
              <w:rPr>
                <w:b/>
                <w:sz w:val="20"/>
                <w:szCs w:val="22"/>
                <w:u w:val="single"/>
              </w:rPr>
              <w:t>Proposal 2.</w:t>
            </w:r>
            <w:r>
              <w:rPr>
                <w:rFonts w:asciiTheme="minorEastAsia" w:eastAsiaTheme="minorEastAsia" w:hAnsiTheme="minorEastAsia" w:hint="eastAsia"/>
                <w:b/>
                <w:sz w:val="20"/>
                <w:szCs w:val="22"/>
                <w:u w:val="single"/>
                <w:lang w:eastAsia="zh-CN"/>
              </w:rPr>
              <w:t>B</w:t>
            </w:r>
            <w:r>
              <w:rPr>
                <w:sz w:val="20"/>
                <w:szCs w:val="22"/>
              </w:rPr>
              <w:t>:</w:t>
            </w:r>
          </w:p>
          <w:p w14:paraId="2A6801CD" w14:textId="77777777" w:rsidR="006E7514" w:rsidRDefault="00DB1978">
            <w:pPr>
              <w:rPr>
                <w:rFonts w:eastAsiaTheme="minorEastAsia"/>
                <w:sz w:val="18"/>
                <w:szCs w:val="18"/>
                <w:lang w:eastAsia="zh-CN"/>
              </w:rPr>
            </w:pPr>
            <w:r>
              <w:rPr>
                <w:rFonts w:eastAsiaTheme="minorEastAsia"/>
                <w:sz w:val="18"/>
                <w:szCs w:val="18"/>
                <w:lang w:eastAsia="zh-CN"/>
              </w:rPr>
              <w:t>In Rel-15, we also support CRI based CSI report with CSI-RS resource set</w:t>
            </w:r>
            <w:r>
              <w:rPr>
                <w:rFonts w:eastAsiaTheme="minorEastAsia" w:hint="eastAsia"/>
                <w:sz w:val="18"/>
                <w:szCs w:val="18"/>
                <w:lang w:eastAsia="zh-CN"/>
              </w:rPr>
              <w:t>.</w:t>
            </w:r>
            <w:r>
              <w:rPr>
                <w:rFonts w:eastAsiaTheme="minorEastAsia"/>
                <w:sz w:val="18"/>
                <w:szCs w:val="18"/>
                <w:lang w:eastAsia="zh-CN"/>
              </w:rPr>
              <w:t xml:space="preserve"> We wonder why we cannot directly reuse the dropping rule in Rel-15 but introduce a new rule for Rel-19 multi-CRI? Does that mean different UE behavior?</w:t>
            </w:r>
          </w:p>
          <w:p w14:paraId="7319EF4F" w14:textId="77777777" w:rsidR="006E7514" w:rsidRDefault="00DB1978">
            <w:pPr>
              <w:rPr>
                <w:rFonts w:eastAsia="Batang"/>
                <w:sz w:val="20"/>
                <w:szCs w:val="20"/>
                <w:lang w:val="en-GB"/>
              </w:rPr>
            </w:pPr>
            <w:r>
              <w:rPr>
                <w:rFonts w:eastAsia="Batang"/>
                <w:sz w:val="20"/>
                <w:szCs w:val="20"/>
                <w:lang w:val="en-GB"/>
              </w:rPr>
              <w:t>[Mod: Please check Nokia’s explanation below]</w:t>
            </w:r>
          </w:p>
          <w:p w14:paraId="44FEA1BC" w14:textId="77777777" w:rsidR="006E7514" w:rsidRDefault="006E7514">
            <w:pPr>
              <w:rPr>
                <w:rFonts w:eastAsia="Batang"/>
                <w:b/>
                <w:sz w:val="20"/>
                <w:szCs w:val="20"/>
                <w:u w:val="single"/>
                <w:lang w:val="en-GB"/>
              </w:rPr>
            </w:pPr>
          </w:p>
        </w:tc>
      </w:tr>
      <w:tr w:rsidR="006E7514" w14:paraId="781D7890"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579B27E7" w14:textId="77777777" w:rsidR="006E7514" w:rsidRDefault="00DB1978">
            <w:pPr>
              <w:snapToGrid w:val="0"/>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7656B2F0" w14:textId="77777777" w:rsidR="006E7514" w:rsidRDefault="00DB1978">
            <w:pPr>
              <w:rPr>
                <w:b/>
                <w:sz w:val="20"/>
                <w:szCs w:val="22"/>
                <w:u w:val="single"/>
              </w:rPr>
            </w:pPr>
            <w:r>
              <w:rPr>
                <w:b/>
                <w:sz w:val="20"/>
                <w:szCs w:val="22"/>
                <w:u w:val="single"/>
              </w:rPr>
              <w:t>Proposal 2.A</w:t>
            </w:r>
          </w:p>
          <w:p w14:paraId="771BA236" w14:textId="77777777" w:rsidR="006E7514" w:rsidRDefault="00DB1978">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p w14:paraId="7A2AE9B9" w14:textId="77777777" w:rsidR="006E7514" w:rsidRDefault="006E7514">
            <w:pPr>
              <w:rPr>
                <w:rFonts w:eastAsiaTheme="minorEastAsia"/>
                <w:b/>
                <w:sz w:val="20"/>
                <w:szCs w:val="22"/>
                <w:u w:val="single"/>
                <w:lang w:eastAsia="zh-CN"/>
              </w:rPr>
            </w:pPr>
          </w:p>
          <w:p w14:paraId="5B556500" w14:textId="77777777" w:rsidR="006E7514" w:rsidRDefault="00DB1978">
            <w:pPr>
              <w:rPr>
                <w:sz w:val="20"/>
                <w:szCs w:val="20"/>
              </w:rPr>
            </w:pPr>
            <w:r>
              <w:rPr>
                <w:b/>
                <w:sz w:val="20"/>
                <w:szCs w:val="20"/>
                <w:u w:val="single"/>
              </w:rPr>
              <w:t>Proposal 2.B</w:t>
            </w:r>
            <w:r>
              <w:rPr>
                <w:sz w:val="20"/>
                <w:szCs w:val="20"/>
              </w:rPr>
              <w:t>:</w:t>
            </w:r>
          </w:p>
          <w:p w14:paraId="7610A882" w14:textId="77777777" w:rsidR="006E7514" w:rsidRDefault="00DB1978">
            <w:pPr>
              <w:rPr>
                <w:rFonts w:eastAsiaTheme="minorEastAsia"/>
                <w:b/>
                <w:sz w:val="20"/>
                <w:szCs w:val="22"/>
                <w:u w:val="single"/>
                <w:lang w:eastAsia="zh-CN"/>
              </w:rPr>
            </w:pPr>
            <w:r>
              <w:rPr>
                <w:rFonts w:eastAsiaTheme="minorEastAsia" w:hint="eastAsia"/>
                <w:sz w:val="20"/>
                <w:szCs w:val="20"/>
                <w:lang w:eastAsia="zh-CN"/>
              </w:rPr>
              <w:t>S</w:t>
            </w:r>
            <w:r>
              <w:rPr>
                <w:rFonts w:eastAsiaTheme="minorEastAsia"/>
                <w:sz w:val="20"/>
                <w:szCs w:val="20"/>
                <w:lang w:eastAsia="zh-CN"/>
              </w:rPr>
              <w:t>upport</w:t>
            </w:r>
          </w:p>
        </w:tc>
      </w:tr>
      <w:tr w:rsidR="006E7514" w14:paraId="7BCEB1CF"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1DA7178A" w14:textId="77777777" w:rsidR="006E7514" w:rsidRDefault="00DB1978">
            <w:pPr>
              <w:snapToGrid w:val="0"/>
              <w:rPr>
                <w:rFonts w:eastAsiaTheme="minorEastAsia"/>
                <w:sz w:val="20"/>
                <w:szCs w:val="20"/>
                <w:lang w:eastAsia="zh-CN"/>
              </w:rPr>
            </w:pPr>
            <w:r>
              <w:rPr>
                <w:rFonts w:eastAsiaTheme="minorEastAsia"/>
                <w:sz w:val="20"/>
                <w:szCs w:val="20"/>
                <w:lang w:eastAsia="zh-CN"/>
              </w:rPr>
              <w:t>Nokia</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2E3EB9EA" w14:textId="77777777" w:rsidR="006E7514" w:rsidRDefault="00DB1978">
            <w:pPr>
              <w:rPr>
                <w:b/>
                <w:sz w:val="20"/>
                <w:szCs w:val="22"/>
                <w:u w:val="single"/>
              </w:rPr>
            </w:pPr>
            <w:r>
              <w:rPr>
                <w:b/>
                <w:sz w:val="20"/>
                <w:szCs w:val="22"/>
                <w:u w:val="single"/>
              </w:rPr>
              <w:t>Proposal 2.A</w:t>
            </w:r>
          </w:p>
          <w:p w14:paraId="376F0300" w14:textId="77777777" w:rsidR="006E7514" w:rsidRDefault="00DB1978">
            <w:pPr>
              <w:rPr>
                <w:bCs/>
                <w:sz w:val="20"/>
                <w:szCs w:val="22"/>
              </w:rPr>
            </w:pPr>
            <w:r>
              <w:rPr>
                <w:bCs/>
                <w:sz w:val="20"/>
                <w:szCs w:val="22"/>
              </w:rPr>
              <w:t>Support</w:t>
            </w:r>
          </w:p>
          <w:p w14:paraId="38D2EB4C" w14:textId="77777777" w:rsidR="006E7514" w:rsidRDefault="006E7514">
            <w:pPr>
              <w:rPr>
                <w:bCs/>
                <w:sz w:val="20"/>
                <w:szCs w:val="22"/>
              </w:rPr>
            </w:pPr>
          </w:p>
          <w:p w14:paraId="0E99835A" w14:textId="77777777" w:rsidR="006E7514" w:rsidRDefault="00DB1978">
            <w:pPr>
              <w:rPr>
                <w:b/>
                <w:sz w:val="20"/>
                <w:szCs w:val="22"/>
                <w:u w:val="single"/>
              </w:rPr>
            </w:pPr>
            <w:r>
              <w:rPr>
                <w:b/>
                <w:sz w:val="20"/>
                <w:szCs w:val="22"/>
                <w:u w:val="single"/>
              </w:rPr>
              <w:t>Proposal 2.B</w:t>
            </w:r>
          </w:p>
          <w:p w14:paraId="3250C4C6" w14:textId="77777777" w:rsidR="006E7514" w:rsidRDefault="00DB1978">
            <w:pPr>
              <w:rPr>
                <w:bCs/>
                <w:sz w:val="20"/>
                <w:szCs w:val="22"/>
              </w:rPr>
            </w:pPr>
            <w:r>
              <w:rPr>
                <w:bCs/>
                <w:sz w:val="20"/>
                <w:szCs w:val="22"/>
              </w:rPr>
              <w:t>Support.</w:t>
            </w:r>
          </w:p>
          <w:p w14:paraId="5F99B8CB" w14:textId="77777777" w:rsidR="006E7514" w:rsidRDefault="00DB1978">
            <w:pPr>
              <w:rPr>
                <w:bCs/>
                <w:sz w:val="20"/>
                <w:szCs w:val="22"/>
                <w:lang w:val="en-GB"/>
              </w:rPr>
            </w:pPr>
            <w:r>
              <w:rPr>
                <w:bCs/>
                <w:sz w:val="20"/>
                <w:szCs w:val="22"/>
                <w:lang w:val="en-GB"/>
              </w:rPr>
              <w:t>In RAN1#114bis, there was a discussion on the interpretation of the expression “CSI-RS transmission occasion” in Rel-15, which is used in several parts of the specifications.</w:t>
            </w:r>
          </w:p>
          <w:p w14:paraId="27532DEC" w14:textId="77777777" w:rsidR="006E7514" w:rsidRDefault="00DB1978">
            <w:pPr>
              <w:rPr>
                <w:bCs/>
                <w:sz w:val="20"/>
                <w:szCs w:val="22"/>
                <w:lang w:val="en-GB"/>
              </w:rPr>
            </w:pPr>
            <w:r>
              <w:rPr>
                <w:bCs/>
                <w:sz w:val="20"/>
                <w:szCs w:val="22"/>
              </w:rPr>
              <w:t xml:space="preserve">For CSI dropping conditions after (re)configuration, cell activation, etc., and with DRX, no consensus was reached for R15. </w:t>
            </w:r>
            <w:r>
              <w:rPr>
                <w:bCs/>
                <w:sz w:val="20"/>
                <w:szCs w:val="22"/>
                <w:lang w:val="en-GB"/>
              </w:rPr>
              <w:t>Consequently, for R15 reporting with CRI, whether it is sufficient for a UE to measure one or all the configured resources for channel measurement and interference measurement may be up to UE implementation.</w:t>
            </w:r>
          </w:p>
          <w:p w14:paraId="3D1578F9" w14:textId="77777777" w:rsidR="006E7514" w:rsidRDefault="006E7514">
            <w:pPr>
              <w:rPr>
                <w:b/>
                <w:sz w:val="20"/>
                <w:szCs w:val="22"/>
                <w:u w:val="single"/>
              </w:rPr>
            </w:pPr>
          </w:p>
        </w:tc>
      </w:tr>
      <w:tr w:rsidR="006E7514" w14:paraId="09CA4E6E"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43884BBC" w14:textId="77777777" w:rsidR="006E7514" w:rsidRDefault="00DB1978">
            <w:pPr>
              <w:snapToGrid w:val="0"/>
              <w:rPr>
                <w:rFonts w:eastAsiaTheme="minorEastAsia"/>
                <w:sz w:val="20"/>
                <w:szCs w:val="20"/>
                <w:lang w:eastAsia="zh-CN"/>
              </w:rPr>
            </w:pPr>
            <w:r>
              <w:rPr>
                <w:rFonts w:eastAsiaTheme="minorEastAsia"/>
                <w:sz w:val="20"/>
                <w:szCs w:val="20"/>
                <w:lang w:eastAsia="zh-CN"/>
              </w:rPr>
              <w:t>Mod V17</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5ECE36C0" w14:textId="77777777" w:rsidR="006E7514" w:rsidRDefault="00DB1978">
            <w:pPr>
              <w:rPr>
                <w:b/>
                <w:color w:val="3333FF"/>
                <w:sz w:val="20"/>
                <w:szCs w:val="22"/>
              </w:rPr>
            </w:pPr>
            <w:r>
              <w:rPr>
                <w:b/>
                <w:color w:val="3333FF"/>
                <w:sz w:val="20"/>
                <w:szCs w:val="22"/>
              </w:rPr>
              <w:t>No revision.</w:t>
            </w:r>
          </w:p>
          <w:p w14:paraId="28173A38" w14:textId="77777777" w:rsidR="006E7514" w:rsidRDefault="006E7514">
            <w:pPr>
              <w:rPr>
                <w:b/>
                <w:color w:val="3333FF"/>
                <w:sz w:val="20"/>
                <w:szCs w:val="22"/>
              </w:rPr>
            </w:pPr>
          </w:p>
          <w:p w14:paraId="1E214159" w14:textId="77777777" w:rsidR="006E7514" w:rsidRDefault="00DB1978">
            <w:pPr>
              <w:rPr>
                <w:b/>
                <w:color w:val="3333FF"/>
                <w:sz w:val="20"/>
                <w:szCs w:val="22"/>
              </w:rPr>
            </w:pPr>
            <w:r>
              <w:rPr>
                <w:b/>
                <w:color w:val="3333FF"/>
                <w:sz w:val="20"/>
                <w:szCs w:val="22"/>
              </w:rPr>
              <w:t>@OPPO: Re 2.B please check Nokia’s explanation</w:t>
            </w:r>
          </w:p>
          <w:p w14:paraId="7CD4C659" w14:textId="77777777" w:rsidR="006E7514" w:rsidRDefault="006E7514">
            <w:pPr>
              <w:rPr>
                <w:b/>
                <w:color w:val="3333FF"/>
                <w:sz w:val="20"/>
                <w:szCs w:val="22"/>
              </w:rPr>
            </w:pPr>
          </w:p>
        </w:tc>
      </w:tr>
      <w:tr w:rsidR="006E7514" w14:paraId="17365EEF"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312F7C72" w14:textId="77777777" w:rsidR="006E7514" w:rsidRDefault="00DB1978">
            <w:pPr>
              <w:snapToGrid w:val="0"/>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05C5FAE2" w14:textId="77777777" w:rsidR="006E7514" w:rsidRDefault="00DB1978">
            <w:pPr>
              <w:rPr>
                <w:b/>
                <w:color w:val="3333FF"/>
                <w:sz w:val="20"/>
                <w:szCs w:val="22"/>
              </w:rPr>
            </w:pPr>
            <w:r>
              <w:rPr>
                <w:rFonts w:eastAsiaTheme="minorEastAsia"/>
                <w:bCs/>
                <w:sz w:val="20"/>
                <w:szCs w:val="22"/>
                <w:lang w:eastAsia="zh-CN"/>
              </w:rPr>
              <w:t>Support the two proposals.</w:t>
            </w:r>
          </w:p>
        </w:tc>
      </w:tr>
      <w:tr w:rsidR="006E7514" w14:paraId="00CB5722"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1BE4BE75" w14:textId="77777777" w:rsidR="006E7514" w:rsidRDefault="00DB1978">
            <w:pPr>
              <w:snapToGrid w:val="0"/>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316B5ADB" w14:textId="77777777" w:rsidR="006E7514" w:rsidRDefault="00DB1978">
            <w:pPr>
              <w:rPr>
                <w:bCs/>
                <w:sz w:val="20"/>
                <w:szCs w:val="22"/>
              </w:rPr>
            </w:pPr>
            <w:r>
              <w:rPr>
                <w:bCs/>
                <w:sz w:val="20"/>
                <w:szCs w:val="22"/>
              </w:rPr>
              <w:t xml:space="preserve">@Mod. Thanks for your comment. As you correctly, pointed out, our earlier comment had a typo (i.e., M was used instead of Ks in the sentence …”) which caused a confusion. </w:t>
            </w:r>
          </w:p>
          <w:p w14:paraId="7E8960EA" w14:textId="77777777" w:rsidR="006E7514" w:rsidRDefault="00DB1978">
            <w:pPr>
              <w:rPr>
                <w:bCs/>
                <w:sz w:val="20"/>
                <w:szCs w:val="22"/>
              </w:rPr>
            </w:pPr>
            <w:r>
              <w:rPr>
                <w:bCs/>
                <w:sz w:val="20"/>
                <w:szCs w:val="22"/>
              </w:rPr>
              <w:t xml:space="preserve">Our understanding of Proposal 2.B is as follows. The UE reports a CSI for M CRIs only after receiving all the Ks CSI-RS resources no later than the CSI-RS reference resource. For example, the UE drops the CSI report when at least one of the Ks CSI-RS </w:t>
            </w:r>
            <w:proofErr w:type="gramStart"/>
            <w:r>
              <w:rPr>
                <w:bCs/>
                <w:sz w:val="20"/>
                <w:szCs w:val="22"/>
              </w:rPr>
              <w:t>resource</w:t>
            </w:r>
            <w:proofErr w:type="gramEnd"/>
            <w:r>
              <w:rPr>
                <w:bCs/>
                <w:sz w:val="20"/>
                <w:szCs w:val="22"/>
              </w:rPr>
              <w:t xml:space="preserve"> is received after the reference resource. In our view, this seems a bit restrictive. When X out of Ks CSI-RS resources are received after the CSI reference resource, then instead of dropping the CSI report, the UE can do the following,</w:t>
            </w:r>
          </w:p>
          <w:p w14:paraId="7757FDA5" w14:textId="77777777" w:rsidR="006E7514" w:rsidRDefault="00DB1978">
            <w:pPr>
              <w:numPr>
                <w:ilvl w:val="0"/>
                <w:numId w:val="38"/>
              </w:numPr>
              <w:rPr>
                <w:bCs/>
                <w:sz w:val="20"/>
                <w:szCs w:val="22"/>
              </w:rPr>
            </w:pPr>
            <w:r>
              <w:rPr>
                <w:bCs/>
                <w:sz w:val="20"/>
                <w:szCs w:val="22"/>
              </w:rPr>
              <w:t>Report a CSI for M CRIs if M =&lt; Ks-X</w:t>
            </w:r>
          </w:p>
          <w:p w14:paraId="05AAA0E6" w14:textId="77777777" w:rsidR="006E7514" w:rsidRDefault="00DB1978">
            <w:pPr>
              <w:numPr>
                <w:ilvl w:val="0"/>
                <w:numId w:val="38"/>
              </w:numPr>
              <w:rPr>
                <w:bCs/>
                <w:sz w:val="20"/>
                <w:szCs w:val="22"/>
              </w:rPr>
            </w:pPr>
            <w:r>
              <w:rPr>
                <w:bCs/>
                <w:sz w:val="20"/>
                <w:szCs w:val="22"/>
              </w:rPr>
              <w:t>Report a CSI for M1 (M1&lt;M and M1=&lt;Ks-X) CRIs if M&gt;Ks-X </w:t>
            </w:r>
          </w:p>
          <w:p w14:paraId="7DEB5811" w14:textId="77777777" w:rsidR="006E7514" w:rsidRDefault="00DB1978">
            <w:pPr>
              <w:rPr>
                <w:bCs/>
                <w:sz w:val="20"/>
                <w:szCs w:val="22"/>
              </w:rPr>
            </w:pPr>
            <w:r>
              <w:rPr>
                <w:bCs/>
                <w:sz w:val="20"/>
                <w:szCs w:val="22"/>
              </w:rPr>
              <w:lastRenderedPageBreak/>
              <w:t>Reporting a CSI based on a partial number of received CSI-RS resources or a CSI for a partial number of CRIs is more beneficial to the gNB than dropping the CSI report. </w:t>
            </w:r>
          </w:p>
          <w:p w14:paraId="489E6D13" w14:textId="77777777" w:rsidR="006E7514" w:rsidRDefault="006E7514">
            <w:pPr>
              <w:rPr>
                <w:b/>
                <w:color w:val="3333FF"/>
                <w:sz w:val="20"/>
                <w:szCs w:val="22"/>
              </w:rPr>
            </w:pPr>
          </w:p>
        </w:tc>
      </w:tr>
      <w:tr w:rsidR="006E7514" w14:paraId="783BD0A1"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13DA760A" w14:textId="77777777" w:rsidR="006E7514" w:rsidRDefault="00DB1978">
            <w:pPr>
              <w:snapToGrid w:val="0"/>
              <w:rPr>
                <w:rFonts w:eastAsiaTheme="minorEastAsia"/>
                <w:sz w:val="20"/>
                <w:szCs w:val="20"/>
                <w:lang w:eastAsia="zh-CN"/>
              </w:rPr>
            </w:pPr>
            <w:r>
              <w:rPr>
                <w:rFonts w:eastAsiaTheme="minorEastAsia" w:hint="eastAsia"/>
                <w:sz w:val="20"/>
                <w:szCs w:val="20"/>
                <w:lang w:eastAsia="zh-CN"/>
              </w:rPr>
              <w:lastRenderedPageBreak/>
              <w:t>O</w:t>
            </w:r>
            <w:r>
              <w:rPr>
                <w:rFonts w:eastAsiaTheme="minorEastAsia"/>
                <w:sz w:val="20"/>
                <w:szCs w:val="20"/>
                <w:lang w:eastAsia="zh-CN"/>
              </w:rPr>
              <w:t>PPO</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3EEF2A70" w14:textId="77777777" w:rsidR="006E7514" w:rsidRDefault="00DB1978">
            <w:pPr>
              <w:rPr>
                <w:rFonts w:eastAsiaTheme="minorEastAsia"/>
                <w:bCs/>
                <w:sz w:val="20"/>
                <w:szCs w:val="22"/>
                <w:lang w:eastAsia="zh-CN"/>
              </w:rPr>
            </w:pPr>
            <w:r>
              <w:rPr>
                <w:rFonts w:eastAsiaTheme="minorEastAsia" w:hint="eastAsia"/>
                <w:bCs/>
                <w:sz w:val="20"/>
                <w:szCs w:val="22"/>
                <w:lang w:eastAsia="zh-CN"/>
              </w:rPr>
              <w:t>F</w:t>
            </w:r>
            <w:r>
              <w:rPr>
                <w:rFonts w:eastAsiaTheme="minorEastAsia"/>
                <w:bCs/>
                <w:sz w:val="20"/>
                <w:szCs w:val="22"/>
                <w:lang w:eastAsia="zh-CN"/>
              </w:rPr>
              <w:t xml:space="preserve">or proposal 2B, we are fine with it after checking the discussion summary in RAN1#114bis. </w:t>
            </w:r>
          </w:p>
        </w:tc>
      </w:tr>
      <w:tr w:rsidR="006E7514" w14:paraId="24864DB5"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29BFB304" w14:textId="77777777" w:rsidR="006E7514" w:rsidRDefault="00DB1978">
            <w:pPr>
              <w:snapToGrid w:val="0"/>
              <w:rPr>
                <w:rFonts w:eastAsiaTheme="minorEastAsia"/>
                <w:sz w:val="20"/>
                <w:szCs w:val="20"/>
                <w:lang w:eastAsia="zh-CN"/>
              </w:rPr>
            </w:pPr>
            <w:r>
              <w:rPr>
                <w:rFonts w:eastAsiaTheme="minorEastAsia" w:hint="eastAsia"/>
                <w:sz w:val="20"/>
                <w:szCs w:val="20"/>
                <w:lang w:eastAsia="zh-CN"/>
              </w:rPr>
              <w:t>Fujitsu</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3A43641D" w14:textId="77777777" w:rsidR="006E7514" w:rsidRDefault="00DB1978">
            <w:pPr>
              <w:rPr>
                <w:b/>
                <w:sz w:val="20"/>
                <w:szCs w:val="22"/>
                <w:u w:val="single"/>
              </w:rPr>
            </w:pPr>
            <w:r>
              <w:rPr>
                <w:b/>
                <w:sz w:val="20"/>
                <w:szCs w:val="22"/>
                <w:u w:val="single"/>
              </w:rPr>
              <w:t>Proposal 2.A</w:t>
            </w:r>
          </w:p>
          <w:p w14:paraId="46648733" w14:textId="77777777" w:rsidR="006E7514" w:rsidRDefault="00DB1978">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p w14:paraId="19A38120" w14:textId="77777777" w:rsidR="006E7514" w:rsidRDefault="00DB1978">
            <w:pPr>
              <w:rPr>
                <w:sz w:val="20"/>
                <w:szCs w:val="20"/>
              </w:rPr>
            </w:pPr>
            <w:r>
              <w:rPr>
                <w:b/>
                <w:sz w:val="20"/>
                <w:szCs w:val="20"/>
                <w:u w:val="single"/>
              </w:rPr>
              <w:t>Proposal 2.B</w:t>
            </w:r>
            <w:r>
              <w:rPr>
                <w:sz w:val="20"/>
                <w:szCs w:val="20"/>
              </w:rPr>
              <w:t>:</w:t>
            </w:r>
          </w:p>
          <w:p w14:paraId="309D7B0C" w14:textId="77777777" w:rsidR="006E7514" w:rsidRDefault="00DB1978">
            <w:pPr>
              <w:rPr>
                <w:rFonts w:eastAsiaTheme="minorEastAsia"/>
                <w:bCs/>
                <w:sz w:val="20"/>
                <w:szCs w:val="22"/>
                <w:lang w:eastAsia="zh-CN"/>
              </w:rPr>
            </w:pPr>
            <w:r>
              <w:rPr>
                <w:rFonts w:eastAsiaTheme="minorEastAsia" w:hint="eastAsia"/>
                <w:sz w:val="20"/>
                <w:szCs w:val="20"/>
                <w:lang w:eastAsia="zh-CN"/>
              </w:rPr>
              <w:t>S</w:t>
            </w:r>
            <w:r>
              <w:rPr>
                <w:rFonts w:eastAsiaTheme="minorEastAsia"/>
                <w:sz w:val="20"/>
                <w:szCs w:val="20"/>
                <w:lang w:eastAsia="zh-CN"/>
              </w:rPr>
              <w:t>upport</w:t>
            </w:r>
          </w:p>
        </w:tc>
      </w:tr>
      <w:tr w:rsidR="006E7514" w14:paraId="3FA61B05"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4F5FE422" w14:textId="77777777" w:rsidR="006E7514" w:rsidRDefault="00DB1978">
            <w:pPr>
              <w:snapToGrid w:val="0"/>
              <w:rPr>
                <w:rFonts w:eastAsiaTheme="minorEastAsia"/>
                <w:sz w:val="20"/>
                <w:szCs w:val="20"/>
                <w:lang w:eastAsia="zh-CN"/>
              </w:rPr>
            </w:pPr>
            <w:r>
              <w:rPr>
                <w:rFonts w:eastAsiaTheme="minorEastAsia" w:hint="eastAsia"/>
                <w:sz w:val="20"/>
                <w:szCs w:val="20"/>
                <w:lang w:eastAsia="zh-CN"/>
              </w:rPr>
              <w:t>Fujitsu</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2CBFBBDA" w14:textId="77777777" w:rsidR="006E7514" w:rsidRDefault="00DB1978">
            <w:pPr>
              <w:rPr>
                <w:b/>
                <w:sz w:val="20"/>
                <w:szCs w:val="22"/>
                <w:u w:val="single"/>
              </w:rPr>
            </w:pPr>
            <w:r>
              <w:rPr>
                <w:b/>
                <w:sz w:val="20"/>
                <w:szCs w:val="22"/>
                <w:u w:val="single"/>
              </w:rPr>
              <w:t>Proposal 2.A</w:t>
            </w:r>
          </w:p>
          <w:p w14:paraId="52966952" w14:textId="77777777" w:rsidR="006E7514" w:rsidRDefault="00DB1978">
            <w:pPr>
              <w:rPr>
                <w:rFonts w:eastAsiaTheme="minorEastAsia"/>
                <w:sz w:val="20"/>
                <w:szCs w:val="20"/>
                <w:lang w:eastAsia="zh-CN"/>
              </w:rPr>
            </w:pPr>
            <w:r>
              <w:rPr>
                <w:rFonts w:eastAsiaTheme="minorEastAsia"/>
                <w:sz w:val="20"/>
                <w:szCs w:val="20"/>
                <w:lang w:eastAsia="zh-CN"/>
              </w:rPr>
              <w:t>OK</w:t>
            </w:r>
          </w:p>
          <w:p w14:paraId="6F53416F" w14:textId="77777777" w:rsidR="006E7514" w:rsidRDefault="006E7514">
            <w:pPr>
              <w:rPr>
                <w:rFonts w:eastAsiaTheme="minorEastAsia"/>
                <w:sz w:val="20"/>
                <w:szCs w:val="20"/>
                <w:lang w:eastAsia="zh-CN"/>
              </w:rPr>
            </w:pPr>
          </w:p>
          <w:p w14:paraId="68022693" w14:textId="77777777" w:rsidR="006E7514" w:rsidRDefault="00DB1978">
            <w:pPr>
              <w:rPr>
                <w:sz w:val="20"/>
                <w:szCs w:val="20"/>
              </w:rPr>
            </w:pPr>
            <w:r>
              <w:rPr>
                <w:b/>
                <w:sz w:val="20"/>
                <w:szCs w:val="20"/>
                <w:u w:val="single"/>
              </w:rPr>
              <w:t>Proposal 2.B</w:t>
            </w:r>
            <w:r>
              <w:rPr>
                <w:sz w:val="20"/>
                <w:szCs w:val="20"/>
              </w:rPr>
              <w:t>:</w:t>
            </w:r>
          </w:p>
          <w:p w14:paraId="358EBAEE" w14:textId="77777777" w:rsidR="006E7514" w:rsidRDefault="00DB1978">
            <w:pPr>
              <w:rPr>
                <w:b/>
                <w:sz w:val="20"/>
                <w:szCs w:val="22"/>
                <w:u w:val="single"/>
              </w:rPr>
            </w:pPr>
            <w:r>
              <w:rPr>
                <w:rFonts w:eastAsiaTheme="minorEastAsia"/>
                <w:sz w:val="20"/>
                <w:szCs w:val="20"/>
                <w:lang w:eastAsia="zh-CN"/>
              </w:rPr>
              <w:t>OK</w:t>
            </w:r>
          </w:p>
        </w:tc>
      </w:tr>
      <w:tr w:rsidR="006E7514" w14:paraId="48FF9D65"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6267717F" w14:textId="77777777" w:rsidR="006E7514" w:rsidRDefault="00DB1978">
            <w:pPr>
              <w:snapToGrid w:val="0"/>
              <w:rPr>
                <w:rFonts w:eastAsiaTheme="minorEastAsia"/>
                <w:sz w:val="20"/>
                <w:szCs w:val="20"/>
                <w:lang w:eastAsia="zh-CN"/>
              </w:rPr>
            </w:pPr>
            <w:r>
              <w:rPr>
                <w:rFonts w:eastAsiaTheme="minorEastAsia" w:hint="eastAsia"/>
                <w:sz w:val="20"/>
                <w:szCs w:val="20"/>
                <w:lang w:eastAsia="zh-CN"/>
              </w:rPr>
              <w:t>HONOR</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3579F772" w14:textId="77777777" w:rsidR="006E7514" w:rsidRDefault="00DB1978">
            <w:pPr>
              <w:rPr>
                <w:rFonts w:ascii="Times" w:eastAsiaTheme="minorEastAsia" w:hAnsi="Times" w:cs="Times"/>
                <w:sz w:val="20"/>
                <w:szCs w:val="20"/>
                <w:lang w:val="en-GB" w:eastAsia="zh-CN"/>
              </w:rPr>
            </w:pPr>
            <w:r>
              <w:rPr>
                <w:b/>
                <w:sz w:val="20"/>
                <w:szCs w:val="22"/>
                <w:u w:val="single"/>
              </w:rPr>
              <w:t>Proposal 2.A</w:t>
            </w:r>
            <w:r>
              <w:rPr>
                <w:rFonts w:eastAsiaTheme="minorEastAsia" w:hint="eastAsia"/>
                <w:b/>
                <w:sz w:val="20"/>
                <w:szCs w:val="22"/>
                <w:u w:val="single"/>
                <w:lang w:eastAsia="zh-CN"/>
              </w:rPr>
              <w:t>:</w:t>
            </w:r>
            <w:r>
              <w:rPr>
                <w:rFonts w:eastAsiaTheme="minorEastAsia" w:hint="eastAsia"/>
                <w:bCs/>
                <w:sz w:val="20"/>
                <w:szCs w:val="22"/>
                <w:lang w:eastAsia="zh-CN"/>
              </w:rPr>
              <w:t xml:space="preserve"> </w:t>
            </w:r>
            <w:r>
              <w:rPr>
                <w:rFonts w:ascii="Times" w:eastAsiaTheme="minorEastAsia" w:hAnsi="Times" w:cs="Times" w:hint="eastAsia"/>
                <w:sz w:val="20"/>
                <w:szCs w:val="20"/>
                <w:lang w:val="en-GB" w:eastAsia="zh-CN"/>
              </w:rPr>
              <w:t>P</w:t>
            </w:r>
            <w:r>
              <w:rPr>
                <w:rFonts w:ascii="Times" w:eastAsia="Malgun Gothic" w:hAnsi="Times" w:cs="Times"/>
                <w:sz w:val="20"/>
                <w:szCs w:val="20"/>
                <w:lang w:val="en-GB"/>
              </w:rPr>
              <w:t>riority 0 (G0) in CSI part 2 or wideband CQI/PMI reporting</w:t>
            </w:r>
            <w:r>
              <w:rPr>
                <w:rFonts w:ascii="Times" w:eastAsiaTheme="minorEastAsia" w:hAnsi="Times" w:cs="Times" w:hint="eastAsia"/>
                <w:sz w:val="20"/>
                <w:szCs w:val="20"/>
                <w:lang w:val="en-GB" w:eastAsia="zh-CN"/>
              </w:rPr>
              <w:t xml:space="preserve"> includes different UCI contents. In addition, the dropping rule is not applied to </w:t>
            </w:r>
            <w:r>
              <w:rPr>
                <w:rFonts w:ascii="Times" w:eastAsia="Malgun Gothic" w:hAnsi="Times" w:cs="Times"/>
                <w:sz w:val="20"/>
                <w:szCs w:val="20"/>
                <w:lang w:val="en-GB"/>
              </w:rPr>
              <w:t>wideband CQI/PMI reporting</w:t>
            </w:r>
            <w:r>
              <w:rPr>
                <w:rFonts w:ascii="Times" w:eastAsiaTheme="minorEastAsia" w:hAnsi="Times" w:cs="Times" w:hint="eastAsia"/>
                <w:sz w:val="20"/>
                <w:szCs w:val="20"/>
                <w:lang w:val="en-GB" w:eastAsia="zh-CN"/>
              </w:rPr>
              <w:t xml:space="preserve">. Thus, we prefer to have two separate proposals for </w:t>
            </w:r>
            <w:r>
              <w:rPr>
                <w:rFonts w:ascii="Times" w:eastAsia="Malgun Gothic" w:hAnsi="Times" w:cs="Times"/>
                <w:sz w:val="20"/>
                <w:szCs w:val="20"/>
                <w:lang w:val="en-GB"/>
              </w:rPr>
              <w:t xml:space="preserve">priority 0 (G0) in CSI part 2 </w:t>
            </w:r>
            <w:r>
              <w:rPr>
                <w:rFonts w:ascii="Times" w:eastAsiaTheme="minorEastAsia" w:hAnsi="Times" w:cs="Times" w:hint="eastAsia"/>
                <w:sz w:val="20"/>
                <w:szCs w:val="20"/>
                <w:lang w:val="en-GB" w:eastAsia="zh-CN"/>
              </w:rPr>
              <w:t>and</w:t>
            </w:r>
            <w:r>
              <w:rPr>
                <w:rFonts w:ascii="Times" w:eastAsia="Malgun Gothic" w:hAnsi="Times" w:cs="Times"/>
                <w:sz w:val="20"/>
                <w:szCs w:val="20"/>
                <w:lang w:val="en-GB"/>
              </w:rPr>
              <w:t xml:space="preserve"> wideband CQI/PMI reporting</w:t>
            </w:r>
            <w:r>
              <w:rPr>
                <w:rFonts w:ascii="Times" w:eastAsiaTheme="minorEastAsia" w:hAnsi="Times" w:cs="Times" w:hint="eastAsia"/>
                <w:sz w:val="20"/>
                <w:szCs w:val="20"/>
                <w:lang w:val="en-GB" w:eastAsia="zh-CN"/>
              </w:rPr>
              <w:t xml:space="preserve">. </w:t>
            </w:r>
          </w:p>
          <w:p w14:paraId="23168FE1" w14:textId="77777777" w:rsidR="006E7514" w:rsidRDefault="00DB1978">
            <w:pPr>
              <w:rPr>
                <w:rFonts w:ascii="Times" w:eastAsiaTheme="minorEastAsia" w:hAnsi="Times" w:cs="Times"/>
                <w:sz w:val="20"/>
                <w:szCs w:val="20"/>
                <w:lang w:val="en-GB" w:eastAsia="zh-CN"/>
              </w:rPr>
            </w:pPr>
            <w:r>
              <w:rPr>
                <w:rFonts w:ascii="Times" w:eastAsiaTheme="minorEastAsia" w:hAnsi="Times" w:cs="Times"/>
                <w:sz w:val="20"/>
                <w:szCs w:val="20"/>
                <w:lang w:val="en-GB" w:eastAsia="zh-CN"/>
              </w:rPr>
              <w:t>[Mod: Thanks for spotting this]</w:t>
            </w:r>
          </w:p>
          <w:p w14:paraId="339A7ECF" w14:textId="77777777" w:rsidR="006E7514" w:rsidRDefault="00DB1978">
            <w:pPr>
              <w:rPr>
                <w:b/>
                <w:sz w:val="20"/>
                <w:szCs w:val="22"/>
                <w:u w:val="single"/>
              </w:rPr>
            </w:pPr>
            <w:r>
              <w:rPr>
                <w:b/>
                <w:sz w:val="20"/>
                <w:szCs w:val="20"/>
                <w:u w:val="single"/>
              </w:rPr>
              <w:t>Proposal 2.B</w:t>
            </w:r>
            <w:r>
              <w:rPr>
                <w:sz w:val="20"/>
                <w:szCs w:val="20"/>
              </w:rPr>
              <w:t>:</w:t>
            </w:r>
            <w:r>
              <w:rPr>
                <w:rFonts w:eastAsiaTheme="minorEastAsia" w:hint="eastAsia"/>
                <w:sz w:val="20"/>
                <w:szCs w:val="20"/>
                <w:lang w:eastAsia="zh-CN"/>
              </w:rPr>
              <w:t xml:space="preserve"> Support.</w:t>
            </w:r>
          </w:p>
        </w:tc>
      </w:tr>
      <w:tr w:rsidR="006E7514" w14:paraId="069B423A"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11460F80" w14:textId="77777777" w:rsidR="006E7514" w:rsidRDefault="00DB1978">
            <w:pPr>
              <w:snapToGrid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47CD52E1" w14:textId="77777777" w:rsidR="006E7514" w:rsidRDefault="00DB1978">
            <w:pPr>
              <w:rPr>
                <w:rFonts w:eastAsia="MS Mincho"/>
                <w:bCs/>
                <w:sz w:val="20"/>
                <w:szCs w:val="22"/>
                <w:lang w:eastAsia="ja-JP"/>
              </w:rPr>
            </w:pPr>
            <w:r>
              <w:rPr>
                <w:rFonts w:eastAsia="MS Mincho" w:hint="eastAsia"/>
                <w:b/>
                <w:sz w:val="20"/>
                <w:szCs w:val="22"/>
                <w:u w:val="single"/>
                <w:lang w:eastAsia="ja-JP"/>
              </w:rPr>
              <w:t>P</w:t>
            </w:r>
            <w:r>
              <w:rPr>
                <w:rFonts w:eastAsia="MS Mincho"/>
                <w:b/>
                <w:sz w:val="20"/>
                <w:szCs w:val="22"/>
                <w:u w:val="single"/>
                <w:lang w:eastAsia="ja-JP"/>
              </w:rPr>
              <w:t>roposal 2.A:</w:t>
            </w:r>
            <w:r>
              <w:rPr>
                <w:rFonts w:eastAsia="MS Mincho"/>
                <w:bCs/>
                <w:sz w:val="20"/>
                <w:szCs w:val="22"/>
                <w:lang w:eastAsia="ja-JP"/>
              </w:rPr>
              <w:t xml:space="preserve"> Support.</w:t>
            </w:r>
          </w:p>
          <w:p w14:paraId="2AF1501D" w14:textId="77777777" w:rsidR="006E7514" w:rsidRDefault="00DB1978">
            <w:pPr>
              <w:rPr>
                <w:b/>
                <w:sz w:val="20"/>
                <w:szCs w:val="22"/>
                <w:u w:val="single"/>
              </w:rPr>
            </w:pPr>
            <w:r>
              <w:rPr>
                <w:rFonts w:eastAsia="MS Mincho" w:hint="eastAsia"/>
                <w:b/>
                <w:sz w:val="20"/>
                <w:szCs w:val="22"/>
                <w:u w:val="single"/>
                <w:lang w:eastAsia="ja-JP"/>
              </w:rPr>
              <w:t>P</w:t>
            </w:r>
            <w:r>
              <w:rPr>
                <w:rFonts w:eastAsia="MS Mincho"/>
                <w:b/>
                <w:sz w:val="20"/>
                <w:szCs w:val="22"/>
                <w:u w:val="single"/>
                <w:lang w:eastAsia="ja-JP"/>
              </w:rPr>
              <w:t>roposal 2.B:</w:t>
            </w:r>
            <w:r>
              <w:rPr>
                <w:rFonts w:eastAsia="MS Mincho"/>
                <w:bCs/>
                <w:sz w:val="20"/>
                <w:szCs w:val="22"/>
                <w:lang w:eastAsia="ja-JP"/>
              </w:rPr>
              <w:t xml:space="preserve"> Support.</w:t>
            </w:r>
          </w:p>
        </w:tc>
      </w:tr>
      <w:tr w:rsidR="006E7514" w14:paraId="7197E711"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0D486ECF" w14:textId="77777777" w:rsidR="006E7514" w:rsidRDefault="00DB1978">
            <w:pPr>
              <w:snapToGrid w:val="0"/>
              <w:rPr>
                <w:rFonts w:eastAsia="MS Mincho"/>
                <w:sz w:val="20"/>
                <w:szCs w:val="20"/>
                <w:lang w:eastAsia="ja-JP"/>
              </w:rPr>
            </w:pPr>
            <w:r>
              <w:rPr>
                <w:rFonts w:eastAsiaTheme="minorEastAsia"/>
                <w:sz w:val="20"/>
                <w:szCs w:val="20"/>
                <w:lang w:eastAsia="zh-CN"/>
              </w:rPr>
              <w:t xml:space="preserve">Intel </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2ECFB678" w14:textId="77777777" w:rsidR="006E7514" w:rsidRDefault="00DB1978">
            <w:pPr>
              <w:rPr>
                <w:rFonts w:eastAsia="MS Mincho"/>
                <w:b/>
                <w:sz w:val="20"/>
                <w:szCs w:val="22"/>
                <w:u w:val="single"/>
                <w:lang w:eastAsia="ja-JP"/>
              </w:rPr>
            </w:pPr>
            <w:r>
              <w:rPr>
                <w:bCs/>
                <w:sz w:val="20"/>
                <w:szCs w:val="22"/>
              </w:rPr>
              <w:t xml:space="preserve">Support Proposal 2.A, Proposal </w:t>
            </w:r>
            <w:proofErr w:type="gramStart"/>
            <w:r>
              <w:rPr>
                <w:bCs/>
                <w:sz w:val="20"/>
                <w:szCs w:val="22"/>
              </w:rPr>
              <w:t>2.B.</w:t>
            </w:r>
            <w:proofErr w:type="gramEnd"/>
          </w:p>
        </w:tc>
      </w:tr>
      <w:tr w:rsidR="006E7514" w14:paraId="09EC513F"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6B887055" w14:textId="77777777" w:rsidR="006E7514" w:rsidRDefault="00DB1978">
            <w:pPr>
              <w:snapToGrid w:val="0"/>
              <w:rPr>
                <w:rFonts w:eastAsiaTheme="minorEastAsia"/>
                <w:sz w:val="20"/>
                <w:szCs w:val="20"/>
                <w:lang w:eastAsia="zh-CN"/>
              </w:rPr>
            </w:pPr>
            <w:r>
              <w:rPr>
                <w:rFonts w:eastAsiaTheme="minorEastAsia"/>
                <w:sz w:val="20"/>
                <w:szCs w:val="20"/>
                <w:lang w:eastAsia="zh-CN"/>
              </w:rPr>
              <w:t>Apple</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6C4A6224" w14:textId="77777777" w:rsidR="006E7514" w:rsidRDefault="00DB1978">
            <w:pPr>
              <w:rPr>
                <w:sz w:val="20"/>
                <w:szCs w:val="22"/>
              </w:rPr>
            </w:pPr>
            <w:r>
              <w:rPr>
                <w:b/>
                <w:sz w:val="20"/>
                <w:szCs w:val="22"/>
                <w:u w:val="single"/>
              </w:rPr>
              <w:t>Proposal 2.A</w:t>
            </w:r>
            <w:r>
              <w:rPr>
                <w:sz w:val="20"/>
                <w:szCs w:val="22"/>
              </w:rPr>
              <w:t>: We are okay</w:t>
            </w:r>
          </w:p>
          <w:p w14:paraId="7CA3E341" w14:textId="77777777" w:rsidR="006E7514" w:rsidRDefault="006E7514">
            <w:pPr>
              <w:rPr>
                <w:sz w:val="20"/>
                <w:szCs w:val="22"/>
              </w:rPr>
            </w:pPr>
          </w:p>
          <w:p w14:paraId="36522F46" w14:textId="77777777" w:rsidR="006E7514" w:rsidRDefault="00DB1978">
            <w:pPr>
              <w:rPr>
                <w:bCs/>
                <w:sz w:val="20"/>
                <w:szCs w:val="22"/>
              </w:rPr>
            </w:pPr>
            <w:r>
              <w:rPr>
                <w:b/>
                <w:sz w:val="20"/>
                <w:szCs w:val="20"/>
                <w:u w:val="single"/>
              </w:rPr>
              <w:t>Proposal 2.B</w:t>
            </w:r>
            <w:r>
              <w:rPr>
                <w:sz w:val="20"/>
                <w:szCs w:val="20"/>
              </w:rPr>
              <w:t>: We are okay</w:t>
            </w:r>
          </w:p>
        </w:tc>
      </w:tr>
      <w:tr w:rsidR="006E7514" w14:paraId="165FD6F0"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49F595EF" w14:textId="77777777" w:rsidR="006E7514" w:rsidRDefault="00DB1978">
            <w:pPr>
              <w:snapToGrid w:val="0"/>
              <w:rPr>
                <w:rFonts w:eastAsiaTheme="minorEastAsia"/>
                <w:sz w:val="20"/>
                <w:szCs w:val="20"/>
                <w:lang w:eastAsia="zh-CN"/>
              </w:rPr>
            </w:pPr>
            <w:r>
              <w:rPr>
                <w:rFonts w:eastAsiaTheme="minorEastAsia" w:hint="eastAsia"/>
                <w:sz w:val="20"/>
                <w:szCs w:val="20"/>
                <w:lang w:eastAsia="zh-CN"/>
              </w:rPr>
              <w:t>CATT</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6D85C691" w14:textId="77777777" w:rsidR="006E7514" w:rsidRDefault="00DB1978">
            <w:pPr>
              <w:rPr>
                <w:rFonts w:eastAsiaTheme="minorEastAsia"/>
                <w:sz w:val="20"/>
                <w:szCs w:val="20"/>
                <w:lang w:eastAsia="zh-CN"/>
              </w:rPr>
            </w:pPr>
            <w:r>
              <w:rPr>
                <w:b/>
                <w:sz w:val="20"/>
                <w:szCs w:val="20"/>
                <w:u w:val="single"/>
              </w:rPr>
              <w:t>Proposal 2.B</w:t>
            </w:r>
            <w:r>
              <w:rPr>
                <w:sz w:val="20"/>
                <w:szCs w:val="20"/>
              </w:rPr>
              <w:t>:</w:t>
            </w:r>
            <w:r>
              <w:rPr>
                <w:rFonts w:eastAsiaTheme="minorEastAsia" w:hint="eastAsia"/>
                <w:sz w:val="20"/>
                <w:szCs w:val="20"/>
                <w:lang w:eastAsia="zh-CN"/>
              </w:rPr>
              <w:t xml:space="preserve"> Support</w:t>
            </w:r>
          </w:p>
          <w:p w14:paraId="401F9339" w14:textId="77777777" w:rsidR="006E7514" w:rsidRDefault="006E7514">
            <w:pPr>
              <w:rPr>
                <w:b/>
                <w:sz w:val="20"/>
                <w:szCs w:val="22"/>
                <w:u w:val="single"/>
              </w:rPr>
            </w:pPr>
          </w:p>
        </w:tc>
      </w:tr>
      <w:tr w:rsidR="006E7514" w14:paraId="36718FF4"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75C577DF" w14:textId="77777777" w:rsidR="006E7514" w:rsidRDefault="00DB1978">
            <w:pPr>
              <w:snapToGrid w:val="0"/>
              <w:rPr>
                <w:rFonts w:eastAsiaTheme="minorEastAsia"/>
                <w:sz w:val="20"/>
                <w:szCs w:val="20"/>
                <w:lang w:eastAsia="zh-CN"/>
              </w:rPr>
            </w:pPr>
            <w:r>
              <w:rPr>
                <w:rFonts w:eastAsiaTheme="minorEastAsia"/>
                <w:sz w:val="20"/>
                <w:szCs w:val="20"/>
                <w:lang w:eastAsia="zh-CN"/>
              </w:rPr>
              <w:t>Mod V34</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3394992D" w14:textId="77777777" w:rsidR="006E7514" w:rsidRDefault="00DB1978">
            <w:pPr>
              <w:rPr>
                <w:b/>
                <w:color w:val="3333FF"/>
                <w:sz w:val="20"/>
                <w:szCs w:val="20"/>
              </w:rPr>
            </w:pPr>
            <w:r>
              <w:rPr>
                <w:b/>
                <w:color w:val="3333FF"/>
                <w:sz w:val="20"/>
                <w:szCs w:val="20"/>
              </w:rPr>
              <w:t>P</w:t>
            </w:r>
            <w:proofErr w:type="gramStart"/>
            <w:r>
              <w:rPr>
                <w:b/>
                <w:color w:val="3333FF"/>
                <w:sz w:val="20"/>
                <w:szCs w:val="20"/>
              </w:rPr>
              <w:t>2.A</w:t>
            </w:r>
            <w:proofErr w:type="gramEnd"/>
            <w:r>
              <w:rPr>
                <w:b/>
                <w:color w:val="3333FF"/>
                <w:sz w:val="20"/>
                <w:szCs w:val="20"/>
              </w:rPr>
              <w:t xml:space="preserve"> is now split to P2.A.1 (G0) and P2.A.2 (wideband) per HONOR’s input for better clarity and accuracy. The essence is still the same. </w:t>
            </w:r>
          </w:p>
          <w:p w14:paraId="66C5343A" w14:textId="77777777" w:rsidR="006E7514" w:rsidRDefault="006E7514">
            <w:pPr>
              <w:rPr>
                <w:b/>
                <w:sz w:val="20"/>
                <w:szCs w:val="20"/>
                <w:u w:val="single"/>
              </w:rPr>
            </w:pPr>
          </w:p>
        </w:tc>
      </w:tr>
      <w:tr w:rsidR="006E7514" w14:paraId="555A0073"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3DAC5949" w14:textId="77777777" w:rsidR="006E7514" w:rsidRDefault="00DB1978">
            <w:pPr>
              <w:snapToGrid w:val="0"/>
              <w:rPr>
                <w:rFonts w:eastAsiaTheme="minorEastAsia"/>
                <w:sz w:val="20"/>
                <w:szCs w:val="20"/>
                <w:lang w:eastAsia="zh-CN"/>
              </w:rPr>
            </w:pPr>
            <w:r>
              <w:rPr>
                <w:rFonts w:eastAsiaTheme="minorEastAsia" w:hint="eastAsia"/>
                <w:sz w:val="20"/>
                <w:szCs w:val="20"/>
                <w:lang w:eastAsia="zh-CN"/>
              </w:rPr>
              <w:t>TCL</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17EA109A" w14:textId="77777777" w:rsidR="006E7514" w:rsidRDefault="00DB1978">
            <w:pPr>
              <w:rPr>
                <w:rFonts w:eastAsia="MS Mincho"/>
                <w:bCs/>
                <w:sz w:val="20"/>
                <w:szCs w:val="22"/>
                <w:lang w:eastAsia="ja-JP"/>
              </w:rPr>
            </w:pPr>
            <w:r>
              <w:rPr>
                <w:rFonts w:eastAsia="MS Mincho" w:hint="eastAsia"/>
                <w:b/>
                <w:sz w:val="20"/>
                <w:szCs w:val="22"/>
                <w:u w:val="single"/>
                <w:lang w:eastAsia="ja-JP"/>
              </w:rPr>
              <w:t>P</w:t>
            </w:r>
            <w:r>
              <w:rPr>
                <w:rFonts w:eastAsia="MS Mincho"/>
                <w:b/>
                <w:sz w:val="20"/>
                <w:szCs w:val="22"/>
                <w:u w:val="single"/>
                <w:lang w:eastAsia="ja-JP"/>
              </w:rPr>
              <w:t>roposal 2.A:</w:t>
            </w:r>
            <w:r>
              <w:rPr>
                <w:rFonts w:eastAsia="MS Mincho"/>
                <w:bCs/>
                <w:sz w:val="20"/>
                <w:szCs w:val="22"/>
                <w:lang w:eastAsia="ja-JP"/>
              </w:rPr>
              <w:t xml:space="preserve"> Support.</w:t>
            </w:r>
          </w:p>
          <w:p w14:paraId="098B9793" w14:textId="77777777" w:rsidR="006E7514" w:rsidRDefault="00DB1978">
            <w:pPr>
              <w:rPr>
                <w:bCs/>
                <w:sz w:val="20"/>
                <w:szCs w:val="22"/>
              </w:rPr>
            </w:pPr>
            <w:r>
              <w:rPr>
                <w:rFonts w:eastAsia="MS Mincho" w:hint="eastAsia"/>
                <w:b/>
                <w:sz w:val="20"/>
                <w:szCs w:val="22"/>
                <w:u w:val="single"/>
                <w:lang w:eastAsia="ja-JP"/>
              </w:rPr>
              <w:t>P</w:t>
            </w:r>
            <w:r>
              <w:rPr>
                <w:rFonts w:eastAsia="MS Mincho"/>
                <w:b/>
                <w:sz w:val="20"/>
                <w:szCs w:val="22"/>
                <w:u w:val="single"/>
                <w:lang w:eastAsia="ja-JP"/>
              </w:rPr>
              <w:t>roposal 2.B:</w:t>
            </w:r>
            <w:r>
              <w:rPr>
                <w:rFonts w:eastAsia="MS Mincho"/>
                <w:bCs/>
                <w:sz w:val="20"/>
                <w:szCs w:val="22"/>
                <w:lang w:eastAsia="ja-JP"/>
              </w:rPr>
              <w:t xml:space="preserve"> Support.</w:t>
            </w:r>
          </w:p>
          <w:p w14:paraId="4B429BA6" w14:textId="77777777" w:rsidR="006E7514" w:rsidRDefault="006E7514">
            <w:pPr>
              <w:rPr>
                <w:b/>
                <w:sz w:val="20"/>
                <w:szCs w:val="20"/>
                <w:u w:val="single"/>
              </w:rPr>
            </w:pPr>
          </w:p>
        </w:tc>
      </w:tr>
      <w:tr w:rsidR="002B3D26" w14:paraId="232A3B26"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78D0311D" w14:textId="77777777" w:rsidR="002B3D26" w:rsidRDefault="002B3D26">
            <w:pPr>
              <w:snapToGrid w:val="0"/>
              <w:rPr>
                <w:rFonts w:eastAsiaTheme="minorEastAsia"/>
                <w:sz w:val="20"/>
                <w:szCs w:val="20"/>
                <w:lang w:eastAsia="zh-CN"/>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65F9109B" w14:textId="77777777" w:rsidR="002B3D26" w:rsidRDefault="002B3D26" w:rsidP="002B3D26">
            <w:pPr>
              <w:rPr>
                <w:b/>
                <w:sz w:val="20"/>
                <w:szCs w:val="22"/>
                <w:u w:val="single"/>
              </w:rPr>
            </w:pPr>
            <w:r>
              <w:rPr>
                <w:b/>
                <w:sz w:val="20"/>
                <w:szCs w:val="22"/>
                <w:u w:val="single"/>
              </w:rPr>
              <w:t>Proposal 2.A</w:t>
            </w:r>
          </w:p>
          <w:p w14:paraId="1EFEF9E1" w14:textId="77777777" w:rsidR="002B3D26" w:rsidRDefault="002B3D26" w:rsidP="002B3D26">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p w14:paraId="36C4F1F9" w14:textId="77777777" w:rsidR="002B3D26" w:rsidRDefault="002B3D26" w:rsidP="002B3D26">
            <w:pPr>
              <w:rPr>
                <w:sz w:val="20"/>
                <w:szCs w:val="20"/>
              </w:rPr>
            </w:pPr>
            <w:r>
              <w:rPr>
                <w:b/>
                <w:sz w:val="20"/>
                <w:szCs w:val="20"/>
                <w:u w:val="single"/>
              </w:rPr>
              <w:t>Proposal 2.B</w:t>
            </w:r>
            <w:r>
              <w:rPr>
                <w:sz w:val="20"/>
                <w:szCs w:val="20"/>
              </w:rPr>
              <w:t>:</w:t>
            </w:r>
          </w:p>
          <w:p w14:paraId="3C83B101" w14:textId="77777777" w:rsidR="002B3D26" w:rsidRDefault="002B3D26" w:rsidP="002B3D26">
            <w:pPr>
              <w:rPr>
                <w:rFonts w:eastAsia="MS Mincho"/>
                <w:b/>
                <w:sz w:val="20"/>
                <w:szCs w:val="22"/>
                <w:u w:val="single"/>
                <w:lang w:eastAsia="ja-JP"/>
              </w:rPr>
            </w:pPr>
            <w:r>
              <w:rPr>
                <w:rFonts w:eastAsiaTheme="minorEastAsia" w:hint="eastAsia"/>
                <w:sz w:val="20"/>
                <w:szCs w:val="20"/>
                <w:lang w:eastAsia="zh-CN"/>
              </w:rPr>
              <w:t>S</w:t>
            </w:r>
            <w:r>
              <w:rPr>
                <w:rFonts w:eastAsiaTheme="minorEastAsia"/>
                <w:sz w:val="20"/>
                <w:szCs w:val="20"/>
                <w:lang w:eastAsia="zh-CN"/>
              </w:rPr>
              <w:t>upport</w:t>
            </w:r>
          </w:p>
        </w:tc>
      </w:tr>
      <w:tr w:rsidR="003504E9" w14:paraId="05497074"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0E14B2E1" w14:textId="0A92F080" w:rsidR="003504E9" w:rsidRDefault="003504E9">
            <w:pPr>
              <w:snapToGrid w:val="0"/>
              <w:rPr>
                <w:rFonts w:eastAsiaTheme="minorEastAsia"/>
                <w:sz w:val="20"/>
                <w:szCs w:val="20"/>
                <w:lang w:eastAsia="zh-CN"/>
              </w:rPr>
            </w:pPr>
            <w:r>
              <w:rPr>
                <w:rFonts w:eastAsiaTheme="minorEastAsia"/>
                <w:sz w:val="20"/>
                <w:szCs w:val="20"/>
                <w:lang w:eastAsia="zh-CN"/>
              </w:rPr>
              <w:t>CMCC</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42211AF8" w14:textId="77777777" w:rsidR="003504E9" w:rsidRPr="003504E9" w:rsidRDefault="003504E9" w:rsidP="003504E9">
            <w:pPr>
              <w:rPr>
                <w:rFonts w:eastAsia="Batang"/>
                <w:b/>
                <w:sz w:val="20"/>
                <w:szCs w:val="20"/>
                <w:u w:val="single"/>
                <w:lang w:val="en-GB"/>
              </w:rPr>
            </w:pPr>
            <w:r w:rsidRPr="003504E9">
              <w:rPr>
                <w:rFonts w:eastAsia="Batang"/>
                <w:b/>
                <w:sz w:val="20"/>
                <w:szCs w:val="20"/>
                <w:u w:val="single"/>
                <w:lang w:val="en-GB"/>
              </w:rPr>
              <w:t>Proposal 2.A</w:t>
            </w:r>
          </w:p>
          <w:p w14:paraId="0B1465FA" w14:textId="77777777" w:rsidR="003504E9" w:rsidRPr="003504E9" w:rsidRDefault="003504E9" w:rsidP="003504E9">
            <w:pPr>
              <w:rPr>
                <w:bCs/>
                <w:sz w:val="20"/>
                <w:szCs w:val="20"/>
              </w:rPr>
            </w:pPr>
            <w:r w:rsidRPr="003504E9">
              <w:rPr>
                <w:bCs/>
                <w:sz w:val="20"/>
                <w:szCs w:val="20"/>
              </w:rPr>
              <w:t>Support</w:t>
            </w:r>
          </w:p>
          <w:p w14:paraId="2898DF0B" w14:textId="77777777" w:rsidR="003504E9" w:rsidRPr="003504E9" w:rsidRDefault="003504E9" w:rsidP="003504E9">
            <w:pPr>
              <w:rPr>
                <w:rFonts w:eastAsia="Batang"/>
                <w:b/>
                <w:sz w:val="20"/>
                <w:szCs w:val="20"/>
                <w:u w:val="single"/>
                <w:lang w:val="en-GB"/>
              </w:rPr>
            </w:pPr>
            <w:r w:rsidRPr="003504E9">
              <w:rPr>
                <w:rFonts w:eastAsia="Batang"/>
                <w:b/>
                <w:sz w:val="20"/>
                <w:szCs w:val="20"/>
                <w:u w:val="single"/>
                <w:lang w:val="en-GB"/>
              </w:rPr>
              <w:t>Proposal 2.B</w:t>
            </w:r>
          </w:p>
          <w:p w14:paraId="4B1F27DF" w14:textId="08BD004A" w:rsidR="003504E9" w:rsidRPr="003504E9" w:rsidRDefault="003504E9" w:rsidP="002B3D26">
            <w:pPr>
              <w:rPr>
                <w:bCs/>
              </w:rPr>
            </w:pPr>
            <w:r w:rsidRPr="003504E9">
              <w:rPr>
                <w:bCs/>
                <w:sz w:val="20"/>
                <w:szCs w:val="20"/>
              </w:rPr>
              <w:t>Support</w:t>
            </w:r>
          </w:p>
        </w:tc>
      </w:tr>
      <w:tr w:rsidR="00BB1F96" w14:paraId="30630116"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3147F89C" w14:textId="4DAF9765" w:rsidR="00BB1F96" w:rsidRDefault="00BB1F96" w:rsidP="00BB1F96">
            <w:pPr>
              <w:snapToGrid w:val="0"/>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 xml:space="preserve">uawei, </w:t>
            </w:r>
            <w:proofErr w:type="spellStart"/>
            <w:r>
              <w:rPr>
                <w:rFonts w:eastAsiaTheme="minorEastAsia"/>
                <w:sz w:val="20"/>
                <w:szCs w:val="20"/>
                <w:lang w:eastAsia="zh-CN"/>
              </w:rPr>
              <w:t>HiSilicon</w:t>
            </w:r>
            <w:proofErr w:type="spellEnd"/>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644FDEB9" w14:textId="77777777" w:rsidR="00BB1F96" w:rsidRDefault="00BB1F96" w:rsidP="00BB1F96">
            <w:pPr>
              <w:rPr>
                <w:rFonts w:eastAsia="MS Mincho"/>
                <w:bCs/>
                <w:sz w:val="20"/>
                <w:szCs w:val="22"/>
                <w:lang w:eastAsia="ja-JP"/>
              </w:rPr>
            </w:pPr>
            <w:r>
              <w:rPr>
                <w:rFonts w:eastAsia="MS Mincho" w:hint="eastAsia"/>
                <w:b/>
                <w:sz w:val="20"/>
                <w:szCs w:val="22"/>
                <w:u w:val="single"/>
                <w:lang w:eastAsia="ja-JP"/>
              </w:rPr>
              <w:t>P</w:t>
            </w:r>
            <w:r>
              <w:rPr>
                <w:rFonts w:eastAsia="MS Mincho"/>
                <w:b/>
                <w:sz w:val="20"/>
                <w:szCs w:val="22"/>
                <w:u w:val="single"/>
                <w:lang w:eastAsia="ja-JP"/>
              </w:rPr>
              <w:t>roposal 2.A.1:</w:t>
            </w:r>
            <w:r>
              <w:rPr>
                <w:rFonts w:eastAsia="MS Mincho"/>
                <w:bCs/>
                <w:sz w:val="20"/>
                <w:szCs w:val="22"/>
                <w:lang w:eastAsia="ja-JP"/>
              </w:rPr>
              <w:t xml:space="preserve"> Support.</w:t>
            </w:r>
          </w:p>
          <w:p w14:paraId="672041A9" w14:textId="77777777" w:rsidR="00BB1F96" w:rsidRPr="00A076B0" w:rsidRDefault="00BB1F96" w:rsidP="00BB1F96">
            <w:pPr>
              <w:rPr>
                <w:rFonts w:eastAsia="MS Mincho"/>
                <w:bCs/>
                <w:sz w:val="20"/>
                <w:szCs w:val="22"/>
                <w:lang w:eastAsia="ja-JP"/>
              </w:rPr>
            </w:pPr>
            <w:r>
              <w:rPr>
                <w:rFonts w:eastAsia="MS Mincho" w:hint="eastAsia"/>
                <w:b/>
                <w:sz w:val="20"/>
                <w:szCs w:val="22"/>
                <w:u w:val="single"/>
                <w:lang w:eastAsia="ja-JP"/>
              </w:rPr>
              <w:t>P</w:t>
            </w:r>
            <w:r>
              <w:rPr>
                <w:rFonts w:eastAsia="MS Mincho"/>
                <w:b/>
                <w:sz w:val="20"/>
                <w:szCs w:val="22"/>
                <w:u w:val="single"/>
                <w:lang w:eastAsia="ja-JP"/>
              </w:rPr>
              <w:t>roposal 2.A.2:</w:t>
            </w:r>
            <w:r>
              <w:rPr>
                <w:rFonts w:eastAsia="MS Mincho"/>
                <w:bCs/>
                <w:sz w:val="20"/>
                <w:szCs w:val="22"/>
                <w:lang w:eastAsia="ja-JP"/>
              </w:rPr>
              <w:t xml:space="preserve"> Support.</w:t>
            </w:r>
          </w:p>
          <w:p w14:paraId="31193DC2" w14:textId="5B83E428" w:rsidR="00BB1F96" w:rsidRPr="003504E9" w:rsidRDefault="00BB1F96" w:rsidP="00BB1F96">
            <w:pPr>
              <w:rPr>
                <w:rFonts w:eastAsia="Batang"/>
                <w:b/>
                <w:sz w:val="20"/>
                <w:szCs w:val="20"/>
                <w:u w:val="single"/>
                <w:lang w:val="en-GB"/>
              </w:rPr>
            </w:pPr>
            <w:r>
              <w:rPr>
                <w:rFonts w:eastAsia="MS Mincho" w:hint="eastAsia"/>
                <w:b/>
                <w:sz w:val="20"/>
                <w:szCs w:val="22"/>
                <w:u w:val="single"/>
                <w:lang w:eastAsia="ja-JP"/>
              </w:rPr>
              <w:t>P</w:t>
            </w:r>
            <w:r>
              <w:rPr>
                <w:rFonts w:eastAsia="MS Mincho"/>
                <w:b/>
                <w:sz w:val="20"/>
                <w:szCs w:val="22"/>
                <w:u w:val="single"/>
                <w:lang w:eastAsia="ja-JP"/>
              </w:rPr>
              <w:t>roposal 2.B:</w:t>
            </w:r>
            <w:r>
              <w:rPr>
                <w:rFonts w:eastAsia="MS Mincho"/>
                <w:bCs/>
                <w:sz w:val="20"/>
                <w:szCs w:val="22"/>
                <w:lang w:eastAsia="ja-JP"/>
              </w:rPr>
              <w:t xml:space="preserve"> Support.</w:t>
            </w:r>
          </w:p>
        </w:tc>
      </w:tr>
      <w:tr w:rsidR="003129A5" w14:paraId="6B4844C7"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50BD8FF7" w14:textId="2597CA61" w:rsidR="003129A5" w:rsidRDefault="003129A5" w:rsidP="00BB1F96">
            <w:pPr>
              <w:snapToGrid w:val="0"/>
              <w:rPr>
                <w:rFonts w:eastAsiaTheme="minorEastAsia"/>
                <w:sz w:val="20"/>
                <w:szCs w:val="20"/>
                <w:lang w:eastAsia="zh-CN"/>
              </w:rPr>
            </w:pPr>
            <w:r>
              <w:rPr>
                <w:rFonts w:eastAsiaTheme="minorEastAsia"/>
                <w:sz w:val="20"/>
                <w:szCs w:val="20"/>
                <w:lang w:eastAsia="zh-CN"/>
              </w:rPr>
              <w:t>Mod V39</w:t>
            </w:r>
            <w:r w:rsidR="00B837B8">
              <w:rPr>
                <w:rFonts w:eastAsiaTheme="minorEastAsia"/>
                <w:sz w:val="20"/>
                <w:szCs w:val="20"/>
                <w:lang w:eastAsia="zh-CN"/>
              </w:rPr>
              <w:t>/4</w:t>
            </w:r>
            <w:r w:rsidR="007C5951">
              <w:rPr>
                <w:rFonts w:eastAsiaTheme="minorEastAsia"/>
                <w:sz w:val="20"/>
                <w:szCs w:val="20"/>
                <w:lang w:eastAsia="zh-CN"/>
              </w:rPr>
              <w:t>3</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565B73ED" w14:textId="77777777" w:rsidR="003129A5" w:rsidRPr="003129A5" w:rsidRDefault="003129A5" w:rsidP="00BB1F96">
            <w:pPr>
              <w:rPr>
                <w:rFonts w:eastAsia="MS Mincho"/>
                <w:b/>
                <w:color w:val="3333FF"/>
                <w:sz w:val="20"/>
                <w:szCs w:val="22"/>
                <w:lang w:eastAsia="ja-JP"/>
              </w:rPr>
            </w:pPr>
            <w:r w:rsidRPr="003129A5">
              <w:rPr>
                <w:rFonts w:eastAsia="MS Mincho"/>
                <w:b/>
                <w:color w:val="3333FF"/>
                <w:sz w:val="20"/>
                <w:szCs w:val="22"/>
                <w:lang w:eastAsia="ja-JP"/>
              </w:rPr>
              <w:t>No revision</w:t>
            </w:r>
          </w:p>
          <w:p w14:paraId="1348CF60" w14:textId="2558AFC2" w:rsidR="003129A5" w:rsidRDefault="003129A5" w:rsidP="00BB1F96">
            <w:pPr>
              <w:rPr>
                <w:rFonts w:eastAsia="MS Mincho"/>
                <w:b/>
                <w:sz w:val="20"/>
                <w:szCs w:val="22"/>
                <w:u w:val="single"/>
                <w:lang w:eastAsia="ja-JP"/>
              </w:rPr>
            </w:pPr>
          </w:p>
        </w:tc>
      </w:tr>
      <w:tr w:rsidR="00464EB4" w14:paraId="55A4608D"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2319DAFE" w14:textId="2EF9C47D" w:rsidR="00464EB4" w:rsidRDefault="00464EB4" w:rsidP="00464EB4">
            <w:pPr>
              <w:snapToGrid w:val="0"/>
              <w:rPr>
                <w:rFonts w:eastAsiaTheme="minorEastAsia"/>
                <w:sz w:val="20"/>
                <w:szCs w:val="20"/>
                <w:lang w:eastAsia="zh-CN"/>
              </w:rPr>
            </w:pPr>
            <w:r>
              <w:rPr>
                <w:rFonts w:eastAsiaTheme="minorEastAsia"/>
                <w:sz w:val="20"/>
                <w:szCs w:val="20"/>
                <w:lang w:eastAsia="zh-CN"/>
              </w:rPr>
              <w:t>MediaTek</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31F3161F" w14:textId="3EF3AB34" w:rsidR="00464EB4" w:rsidRPr="003129A5" w:rsidRDefault="00464EB4" w:rsidP="00464EB4">
            <w:pPr>
              <w:rPr>
                <w:rFonts w:eastAsia="MS Mincho"/>
                <w:b/>
                <w:color w:val="3333FF"/>
                <w:sz w:val="20"/>
                <w:szCs w:val="22"/>
                <w:lang w:eastAsia="ja-JP"/>
              </w:rPr>
            </w:pPr>
            <w:r w:rsidRPr="0091204F">
              <w:rPr>
                <w:rFonts w:eastAsia="MS Mincho"/>
                <w:b/>
                <w:color w:val="000000" w:themeColor="text1"/>
                <w:sz w:val="20"/>
                <w:szCs w:val="22"/>
                <w:lang w:eastAsia="ja-JP"/>
              </w:rPr>
              <w:t xml:space="preserve">Proposals 2.A.1, 2.A.2, 2.B </w:t>
            </w:r>
            <w:r w:rsidRPr="0091204F">
              <w:rPr>
                <w:rFonts w:eastAsia="MS Mincho"/>
                <w:bCs/>
                <w:color w:val="000000" w:themeColor="text1"/>
                <w:sz w:val="20"/>
                <w:szCs w:val="22"/>
                <w:lang w:eastAsia="ja-JP"/>
              </w:rPr>
              <w:t>OK</w:t>
            </w:r>
          </w:p>
        </w:tc>
      </w:tr>
      <w:tr w:rsidR="008C3BDC" w14:paraId="7342058B"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4AB62EA2" w14:textId="4A789210" w:rsidR="008C3BDC" w:rsidRDefault="008C3BDC" w:rsidP="00464EB4">
            <w:pPr>
              <w:snapToGrid w:val="0"/>
              <w:rPr>
                <w:rFonts w:eastAsiaTheme="minorEastAsia"/>
                <w:sz w:val="20"/>
                <w:szCs w:val="20"/>
                <w:lang w:eastAsia="zh-CN"/>
              </w:rPr>
            </w:pPr>
            <w:r>
              <w:rPr>
                <w:rFonts w:eastAsiaTheme="minorEastAsia"/>
                <w:sz w:val="20"/>
                <w:szCs w:val="20"/>
                <w:lang w:eastAsia="zh-CN"/>
              </w:rPr>
              <w:t>Mod V48</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7409EECF" w14:textId="77777777" w:rsidR="008C3BDC" w:rsidRPr="008C3BDC" w:rsidRDefault="008C3BDC" w:rsidP="00464EB4">
            <w:pPr>
              <w:rPr>
                <w:rFonts w:eastAsia="MS Mincho"/>
                <w:b/>
                <w:color w:val="3333FF"/>
                <w:sz w:val="20"/>
                <w:szCs w:val="22"/>
                <w:lang w:eastAsia="ja-JP"/>
              </w:rPr>
            </w:pPr>
            <w:r w:rsidRPr="008C3BDC">
              <w:rPr>
                <w:rFonts w:eastAsia="MS Mincho"/>
                <w:b/>
                <w:color w:val="3333FF"/>
                <w:sz w:val="20"/>
                <w:szCs w:val="22"/>
                <w:lang w:eastAsia="ja-JP"/>
              </w:rPr>
              <w:t>No revision</w:t>
            </w:r>
          </w:p>
          <w:p w14:paraId="4A27C875" w14:textId="3027703F" w:rsidR="008C3BDC" w:rsidRPr="0091204F" w:rsidRDefault="008C3BDC" w:rsidP="00464EB4">
            <w:pPr>
              <w:rPr>
                <w:rFonts w:eastAsia="MS Mincho"/>
                <w:b/>
                <w:color w:val="000000" w:themeColor="text1"/>
                <w:sz w:val="20"/>
                <w:szCs w:val="22"/>
                <w:lang w:eastAsia="ja-JP"/>
              </w:rPr>
            </w:pPr>
          </w:p>
        </w:tc>
      </w:tr>
      <w:tr w:rsidR="00570A0B" w14:paraId="05BC25C3"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053F13C1" w14:textId="4CD23CF7" w:rsidR="00570A0B" w:rsidRDefault="00570A0B" w:rsidP="00464EB4">
            <w:pPr>
              <w:snapToGrid w:val="0"/>
              <w:rPr>
                <w:rFonts w:eastAsiaTheme="minorEastAsia"/>
                <w:sz w:val="20"/>
                <w:szCs w:val="20"/>
                <w:lang w:eastAsia="zh-CN"/>
              </w:rPr>
            </w:pPr>
            <w:r>
              <w:rPr>
                <w:rFonts w:eastAsiaTheme="minorEastAsia"/>
                <w:sz w:val="20"/>
                <w:szCs w:val="20"/>
                <w:lang w:eastAsia="zh-CN"/>
              </w:rPr>
              <w:t>Tejas</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51BA1CD5" w14:textId="77777777" w:rsidR="00570A0B" w:rsidRPr="00CA74C6" w:rsidRDefault="00570A0B" w:rsidP="00570A0B">
            <w:pPr>
              <w:rPr>
                <w:rFonts w:eastAsia="MS Mincho"/>
                <w:bCs/>
                <w:sz w:val="20"/>
                <w:szCs w:val="22"/>
                <w:lang w:eastAsia="ja-JP"/>
              </w:rPr>
            </w:pPr>
            <w:r w:rsidRPr="00CA74C6">
              <w:rPr>
                <w:rFonts w:eastAsia="MS Mincho" w:hint="eastAsia"/>
                <w:b/>
                <w:sz w:val="20"/>
                <w:szCs w:val="22"/>
                <w:lang w:eastAsia="ja-JP"/>
              </w:rPr>
              <w:t>P</w:t>
            </w:r>
            <w:r w:rsidRPr="00CA74C6">
              <w:rPr>
                <w:rFonts w:eastAsia="MS Mincho"/>
                <w:b/>
                <w:sz w:val="20"/>
                <w:szCs w:val="22"/>
                <w:lang w:eastAsia="ja-JP"/>
              </w:rPr>
              <w:t>roposal 2.A.1:</w:t>
            </w:r>
            <w:r w:rsidRPr="00CA74C6">
              <w:rPr>
                <w:rFonts w:eastAsia="MS Mincho"/>
                <w:bCs/>
                <w:sz w:val="20"/>
                <w:szCs w:val="22"/>
                <w:lang w:eastAsia="ja-JP"/>
              </w:rPr>
              <w:t xml:space="preserve"> Support.</w:t>
            </w:r>
          </w:p>
          <w:p w14:paraId="6BF10166" w14:textId="77777777" w:rsidR="00570A0B" w:rsidRPr="00CA74C6" w:rsidRDefault="00570A0B" w:rsidP="00570A0B">
            <w:pPr>
              <w:rPr>
                <w:rFonts w:eastAsia="MS Mincho"/>
                <w:bCs/>
                <w:sz w:val="20"/>
                <w:szCs w:val="22"/>
                <w:lang w:eastAsia="ja-JP"/>
              </w:rPr>
            </w:pPr>
            <w:r w:rsidRPr="00CA74C6">
              <w:rPr>
                <w:rFonts w:eastAsia="MS Mincho" w:hint="eastAsia"/>
                <w:b/>
                <w:sz w:val="20"/>
                <w:szCs w:val="22"/>
                <w:lang w:eastAsia="ja-JP"/>
              </w:rPr>
              <w:t>P</w:t>
            </w:r>
            <w:r w:rsidRPr="00CA74C6">
              <w:rPr>
                <w:rFonts w:eastAsia="MS Mincho"/>
                <w:b/>
                <w:sz w:val="20"/>
                <w:szCs w:val="22"/>
                <w:lang w:eastAsia="ja-JP"/>
              </w:rPr>
              <w:t>roposal 2.A.2:</w:t>
            </w:r>
            <w:r w:rsidRPr="00CA74C6">
              <w:rPr>
                <w:rFonts w:eastAsia="MS Mincho"/>
                <w:bCs/>
                <w:sz w:val="20"/>
                <w:szCs w:val="22"/>
                <w:lang w:eastAsia="ja-JP"/>
              </w:rPr>
              <w:t xml:space="preserve"> Support.</w:t>
            </w:r>
          </w:p>
          <w:p w14:paraId="5FE59619" w14:textId="17CFA716" w:rsidR="00570A0B" w:rsidRPr="008C3BDC" w:rsidRDefault="00570A0B" w:rsidP="00570A0B">
            <w:pPr>
              <w:rPr>
                <w:rFonts w:eastAsia="MS Mincho"/>
                <w:b/>
                <w:color w:val="3333FF"/>
                <w:sz w:val="20"/>
                <w:szCs w:val="22"/>
                <w:lang w:eastAsia="ja-JP"/>
              </w:rPr>
            </w:pPr>
            <w:r w:rsidRPr="00CA74C6">
              <w:rPr>
                <w:rFonts w:eastAsia="MS Mincho" w:hint="eastAsia"/>
                <w:b/>
                <w:sz w:val="20"/>
                <w:szCs w:val="22"/>
                <w:lang w:eastAsia="ja-JP"/>
              </w:rPr>
              <w:t>P</w:t>
            </w:r>
            <w:r w:rsidRPr="00CA74C6">
              <w:rPr>
                <w:rFonts w:eastAsia="MS Mincho"/>
                <w:b/>
                <w:sz w:val="20"/>
                <w:szCs w:val="22"/>
                <w:lang w:eastAsia="ja-JP"/>
              </w:rPr>
              <w:t>roposal 2.B:</w:t>
            </w:r>
            <w:r w:rsidRPr="00CA74C6">
              <w:rPr>
                <w:rFonts w:eastAsia="MS Mincho"/>
                <w:bCs/>
                <w:sz w:val="20"/>
                <w:szCs w:val="22"/>
                <w:lang w:eastAsia="ja-JP"/>
              </w:rPr>
              <w:t xml:space="preserve"> Support.</w:t>
            </w:r>
          </w:p>
        </w:tc>
      </w:tr>
      <w:tr w:rsidR="00002E7D" w14:paraId="0B45484A"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4C6F8CF0" w14:textId="0846EF49" w:rsidR="00002E7D" w:rsidRDefault="00002E7D" w:rsidP="00464EB4">
            <w:pPr>
              <w:snapToGrid w:val="0"/>
              <w:rPr>
                <w:rFonts w:eastAsiaTheme="minorEastAsia"/>
                <w:sz w:val="20"/>
                <w:szCs w:val="20"/>
                <w:lang w:eastAsia="zh-CN"/>
              </w:rPr>
            </w:pPr>
            <w:r>
              <w:rPr>
                <w:rFonts w:eastAsiaTheme="minorEastAsia"/>
                <w:sz w:val="20"/>
                <w:szCs w:val="20"/>
                <w:lang w:eastAsia="zh-CN"/>
              </w:rPr>
              <w:t xml:space="preserve">Mod </w:t>
            </w:r>
            <w:proofErr w:type="spellStart"/>
            <w:r>
              <w:rPr>
                <w:rFonts w:eastAsiaTheme="minorEastAsia"/>
                <w:sz w:val="20"/>
                <w:szCs w:val="20"/>
                <w:lang w:eastAsia="zh-CN"/>
              </w:rPr>
              <w:t>VFinal</w:t>
            </w:r>
            <w:proofErr w:type="spellEnd"/>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703CC6DF" w14:textId="77777777" w:rsidR="00002E7D" w:rsidRPr="00002E7D" w:rsidRDefault="00002E7D" w:rsidP="00570A0B">
            <w:pPr>
              <w:rPr>
                <w:rFonts w:eastAsia="MS Mincho"/>
                <w:b/>
                <w:color w:val="3333FF"/>
                <w:sz w:val="20"/>
                <w:szCs w:val="22"/>
                <w:lang w:eastAsia="ja-JP"/>
              </w:rPr>
            </w:pPr>
            <w:r w:rsidRPr="00002E7D">
              <w:rPr>
                <w:rFonts w:eastAsia="MS Mincho"/>
                <w:b/>
                <w:color w:val="3333FF"/>
                <w:sz w:val="20"/>
                <w:szCs w:val="22"/>
                <w:lang w:eastAsia="ja-JP"/>
              </w:rPr>
              <w:t>No revision</w:t>
            </w:r>
          </w:p>
          <w:p w14:paraId="6E7EA322" w14:textId="1CBBEB40" w:rsidR="00002E7D" w:rsidRPr="00002E7D" w:rsidRDefault="00002E7D" w:rsidP="00570A0B">
            <w:pPr>
              <w:rPr>
                <w:rFonts w:eastAsia="MS Mincho"/>
                <w:b/>
                <w:color w:val="3333FF"/>
                <w:sz w:val="20"/>
                <w:szCs w:val="22"/>
                <w:lang w:eastAsia="ja-JP"/>
              </w:rPr>
            </w:pPr>
          </w:p>
        </w:tc>
      </w:tr>
    </w:tbl>
    <w:p w14:paraId="262BD4BB" w14:textId="77777777" w:rsidR="006E7514" w:rsidRDefault="006E7514">
      <w:pPr>
        <w:rPr>
          <w:lang w:eastAsia="zh-CN"/>
        </w:rPr>
      </w:pPr>
    </w:p>
    <w:p w14:paraId="7A8CDF0D" w14:textId="77777777" w:rsidR="006E7514" w:rsidRDefault="00DB1978">
      <w:pPr>
        <w:pStyle w:val="Heading3"/>
        <w:numPr>
          <w:ilvl w:val="1"/>
          <w:numId w:val="13"/>
        </w:numPr>
      </w:pPr>
      <w:r>
        <w:lastRenderedPageBreak/>
        <w:t>Issue 3 (WID objective 3): CJT calibration reporting for non-ideal synchronization and backhaul</w:t>
      </w:r>
    </w:p>
    <w:p w14:paraId="0955DCC1" w14:textId="77777777" w:rsidR="006E7514" w:rsidRDefault="006E7514">
      <w:pPr>
        <w:rPr>
          <w:rFonts w:eastAsia="Malgun Gothic"/>
        </w:rPr>
      </w:pPr>
    </w:p>
    <w:p w14:paraId="3E02824C" w14:textId="77777777" w:rsidR="006E7514" w:rsidRDefault="00DB1978">
      <w:pPr>
        <w:pStyle w:val="Caption"/>
        <w:jc w:val="center"/>
      </w:pPr>
      <w:r>
        <w:t xml:space="preserve">Table 3A Summary: issue 3 </w:t>
      </w:r>
    </w:p>
    <w:tbl>
      <w:tblPr>
        <w:tblW w:w="9985" w:type="dxa"/>
        <w:tblLayout w:type="fixed"/>
        <w:tblLook w:val="04A0" w:firstRow="1" w:lastRow="0" w:firstColumn="1" w:lastColumn="0" w:noHBand="0" w:noVBand="1"/>
      </w:tblPr>
      <w:tblGrid>
        <w:gridCol w:w="531"/>
        <w:gridCol w:w="6934"/>
        <w:gridCol w:w="2520"/>
      </w:tblGrid>
      <w:tr w:rsidR="006E7514" w14:paraId="7709BFB8"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014D8191" w14:textId="77777777" w:rsidR="006E7514" w:rsidRDefault="00DB1978">
            <w:pPr>
              <w:widowControl w:val="0"/>
              <w:snapToGrid w:val="0"/>
              <w:jc w:val="both"/>
              <w:rPr>
                <w:b/>
                <w:sz w:val="18"/>
                <w:szCs w:val="18"/>
              </w:rPr>
            </w:pPr>
            <w:r>
              <w:rPr>
                <w:b/>
                <w:sz w:val="18"/>
                <w:szCs w:val="18"/>
              </w:rPr>
              <w:t>#</w:t>
            </w:r>
          </w:p>
        </w:tc>
        <w:tc>
          <w:tcPr>
            <w:tcW w:w="6934" w:type="dxa"/>
            <w:tcBorders>
              <w:top w:val="single" w:sz="4" w:space="0" w:color="000000"/>
              <w:left w:val="single" w:sz="4" w:space="0" w:color="000000"/>
              <w:bottom w:val="single" w:sz="4" w:space="0" w:color="000000"/>
              <w:right w:val="single" w:sz="4" w:space="0" w:color="000000"/>
            </w:tcBorders>
            <w:shd w:val="clear" w:color="auto" w:fill="D9D9D9"/>
          </w:tcPr>
          <w:p w14:paraId="157056FE" w14:textId="77777777" w:rsidR="006E7514" w:rsidRDefault="00DB1978">
            <w:pPr>
              <w:widowControl w:val="0"/>
              <w:snapToGrid w:val="0"/>
              <w:jc w:val="both"/>
              <w:rPr>
                <w:b/>
                <w:sz w:val="18"/>
                <w:szCs w:val="18"/>
              </w:rPr>
            </w:pPr>
            <w:r>
              <w:rPr>
                <w:b/>
                <w:sz w:val="18"/>
                <w:szCs w:val="18"/>
              </w:rPr>
              <w:t>Issue</w:t>
            </w:r>
          </w:p>
        </w:tc>
        <w:tc>
          <w:tcPr>
            <w:tcW w:w="2520" w:type="dxa"/>
            <w:tcBorders>
              <w:top w:val="single" w:sz="4" w:space="0" w:color="000000"/>
              <w:left w:val="single" w:sz="4" w:space="0" w:color="000000"/>
              <w:bottom w:val="single" w:sz="4" w:space="0" w:color="000000"/>
              <w:right w:val="single" w:sz="4" w:space="0" w:color="000000"/>
            </w:tcBorders>
            <w:shd w:val="clear" w:color="auto" w:fill="D9D9D9"/>
          </w:tcPr>
          <w:p w14:paraId="11C61469" w14:textId="77777777" w:rsidR="006E7514" w:rsidRDefault="00DB1978">
            <w:pPr>
              <w:widowControl w:val="0"/>
              <w:snapToGrid w:val="0"/>
              <w:jc w:val="both"/>
              <w:rPr>
                <w:b/>
                <w:sz w:val="18"/>
                <w:szCs w:val="18"/>
              </w:rPr>
            </w:pPr>
            <w:r>
              <w:rPr>
                <w:b/>
                <w:sz w:val="18"/>
                <w:szCs w:val="18"/>
              </w:rPr>
              <w:t>Companies’ views</w:t>
            </w:r>
          </w:p>
        </w:tc>
      </w:tr>
      <w:tr w:rsidR="006E7514" w14:paraId="1BF4967D"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C0CE78C" w14:textId="77777777" w:rsidR="006E7514" w:rsidRDefault="00DB1978">
            <w:pPr>
              <w:widowControl w:val="0"/>
              <w:snapToGrid w:val="0"/>
              <w:rPr>
                <w:sz w:val="18"/>
                <w:szCs w:val="18"/>
              </w:rPr>
            </w:pPr>
            <w:r>
              <w:rPr>
                <w:sz w:val="18"/>
                <w:szCs w:val="18"/>
              </w:rPr>
              <w:t>3.1.1/2</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261BC518" w14:textId="77777777" w:rsidR="006E7514" w:rsidRDefault="00DB1978">
            <w:pPr>
              <w:snapToGrid w:val="0"/>
              <w:rPr>
                <w:rFonts w:ascii="Times" w:eastAsia="Batang" w:hAnsi="Times"/>
                <w:sz w:val="16"/>
                <w:szCs w:val="20"/>
                <w:highlight w:val="green"/>
                <w:lang w:val="en-GB"/>
              </w:rPr>
            </w:pPr>
            <w:r>
              <w:rPr>
                <w:rFonts w:eastAsia="DengXian"/>
                <w:b/>
                <w:bCs/>
                <w:sz w:val="16"/>
                <w:szCs w:val="20"/>
                <w:highlight w:val="green"/>
                <w:lang w:eastAsia="zh-CN"/>
              </w:rPr>
              <w:t xml:space="preserve">[118] </w:t>
            </w:r>
            <w:r>
              <w:rPr>
                <w:rFonts w:ascii="Times" w:eastAsia="Batang" w:hAnsi="Times"/>
                <w:b/>
                <w:sz w:val="16"/>
                <w:szCs w:val="20"/>
                <w:highlight w:val="green"/>
                <w:lang w:val="en-GB"/>
              </w:rPr>
              <w:t>Agreement</w:t>
            </w:r>
          </w:p>
          <w:p w14:paraId="1264FE64" w14:textId="77777777" w:rsidR="006E7514" w:rsidRDefault="00DB1978">
            <w:pPr>
              <w:snapToGrid w:val="0"/>
              <w:rPr>
                <w:rFonts w:ascii="Times" w:eastAsia="Malgun Gothic" w:hAnsi="Times"/>
                <w:sz w:val="16"/>
                <w:szCs w:val="20"/>
                <w:lang w:val="en-GB"/>
              </w:rPr>
            </w:pPr>
            <w:r>
              <w:rPr>
                <w:rFonts w:ascii="Times" w:eastAsia="Malgun Gothic" w:hAnsi="Times"/>
                <w:sz w:val="16"/>
                <w:szCs w:val="20"/>
                <w:lang w:val="en-GB"/>
              </w:rPr>
              <w:t xml:space="preserve">For the Rel-19 aperiodic standalone CJT calibration reporting, when </w:t>
            </w:r>
            <w:proofErr w:type="spellStart"/>
            <w:r>
              <w:rPr>
                <w:rFonts w:ascii="Times" w:eastAsia="Malgun Gothic" w:hAnsi="Times"/>
                <w:sz w:val="16"/>
                <w:szCs w:val="20"/>
                <w:lang w:val="en-GB"/>
              </w:rPr>
              <w:t>ReportQuantity</w:t>
            </w:r>
            <w:proofErr w:type="spellEnd"/>
            <w:r>
              <w:rPr>
                <w:rFonts w:ascii="Times" w:eastAsia="Malgun Gothic" w:hAnsi="Times"/>
                <w:sz w:val="16"/>
                <w:szCs w:val="20"/>
                <w:lang w:val="en-GB"/>
              </w:rPr>
              <w:t xml:space="preserve"> is ‘</w:t>
            </w:r>
            <w:proofErr w:type="spellStart"/>
            <w:r>
              <w:rPr>
                <w:rFonts w:ascii="Times" w:eastAsia="Malgun Gothic" w:hAnsi="Times"/>
                <w:sz w:val="16"/>
                <w:szCs w:val="20"/>
                <w:lang w:val="en-GB"/>
              </w:rPr>
              <w:t>cjtc</w:t>
            </w:r>
            <w:proofErr w:type="spellEnd"/>
            <w:r>
              <w:rPr>
                <w:rFonts w:ascii="Times" w:eastAsia="Malgun Gothic" w:hAnsi="Times"/>
                <w:sz w:val="16"/>
                <w:szCs w:val="20"/>
                <w:lang w:val="en-GB"/>
              </w:rPr>
              <w:t xml:space="preserve">-P’ (DL/UL phase offset), </w:t>
            </w:r>
          </w:p>
          <w:p w14:paraId="477FFF8B" w14:textId="77777777" w:rsidR="006E7514" w:rsidRDefault="00DB1978">
            <w:pPr>
              <w:numPr>
                <w:ilvl w:val="0"/>
                <w:numId w:val="39"/>
              </w:numPr>
              <w:snapToGrid w:val="0"/>
              <w:rPr>
                <w:rFonts w:ascii="Times" w:eastAsia="Malgun Gothic" w:hAnsi="Times"/>
                <w:sz w:val="16"/>
                <w:szCs w:val="20"/>
                <w:lang w:val="en-GB"/>
              </w:rPr>
            </w:pPr>
            <w:r>
              <w:rPr>
                <w:rFonts w:ascii="Times" w:eastAsia="Malgun Gothic" w:hAnsi="Times"/>
                <w:sz w:val="16"/>
                <w:szCs w:val="20"/>
                <w:lang w:val="en-GB"/>
              </w:rPr>
              <w:t xml:space="preserve">The supported value(s) of x follows the supported configuration(s) of SRS resource for antenna switching </w:t>
            </w:r>
            <w:proofErr w:type="spellStart"/>
            <w:r>
              <w:rPr>
                <w:rFonts w:ascii="Times" w:eastAsia="Malgun Gothic" w:hAnsi="Times"/>
                <w:sz w:val="16"/>
                <w:szCs w:val="20"/>
                <w:lang w:val="en-GB"/>
              </w:rPr>
              <w:t>xTyR</w:t>
            </w:r>
            <w:proofErr w:type="spellEnd"/>
            <w:r>
              <w:rPr>
                <w:rFonts w:ascii="Times" w:eastAsia="Malgun Gothic" w:hAnsi="Times"/>
                <w:sz w:val="16"/>
                <w:szCs w:val="20"/>
                <w:lang w:val="en-GB"/>
              </w:rPr>
              <w:t xml:space="preserve"> used for reciprocity-based DL CSI acquisition</w:t>
            </w:r>
          </w:p>
          <w:p w14:paraId="147B60B3" w14:textId="77777777" w:rsidR="006E7514" w:rsidRDefault="00DB1978">
            <w:pPr>
              <w:numPr>
                <w:ilvl w:val="1"/>
                <w:numId w:val="39"/>
              </w:numPr>
              <w:snapToGrid w:val="0"/>
              <w:rPr>
                <w:rFonts w:ascii="Times" w:eastAsia="Malgun Gothic" w:hAnsi="Times"/>
                <w:sz w:val="16"/>
                <w:szCs w:val="20"/>
                <w:lang w:val="en-GB"/>
              </w:rPr>
            </w:pPr>
            <w:r>
              <w:rPr>
                <w:rFonts w:ascii="Times" w:eastAsia="Malgun Gothic" w:hAnsi="Times"/>
                <w:sz w:val="16"/>
                <w:szCs w:val="20"/>
                <w:lang w:val="en-GB"/>
              </w:rPr>
              <w:t>Note: This doesn’t have any spec impact (no new RRC parameter is needed)</w:t>
            </w:r>
          </w:p>
          <w:p w14:paraId="5C396767" w14:textId="77777777" w:rsidR="006E7514" w:rsidRDefault="00DB1978">
            <w:pPr>
              <w:numPr>
                <w:ilvl w:val="0"/>
                <w:numId w:val="39"/>
              </w:numPr>
              <w:snapToGrid w:val="0"/>
              <w:rPr>
                <w:rFonts w:ascii="Times" w:eastAsia="Malgun Gothic" w:hAnsi="Times"/>
                <w:sz w:val="16"/>
                <w:szCs w:val="20"/>
                <w:lang w:val="en-GB"/>
              </w:rPr>
            </w:pPr>
            <w:r>
              <w:rPr>
                <w:rFonts w:ascii="Times" w:eastAsia="Malgun Gothic" w:hAnsi="Times"/>
                <w:sz w:val="16"/>
                <w:szCs w:val="20"/>
                <w:lang w:val="en-GB"/>
              </w:rPr>
              <w:t>…</w:t>
            </w:r>
          </w:p>
          <w:p w14:paraId="2140B2FC" w14:textId="77777777" w:rsidR="006E7514" w:rsidRDefault="00DB1978">
            <w:pPr>
              <w:snapToGrid w:val="0"/>
              <w:rPr>
                <w:rFonts w:ascii="Times" w:eastAsia="Malgun Gothic" w:hAnsi="Times"/>
                <w:sz w:val="16"/>
                <w:szCs w:val="20"/>
                <w:lang w:val="en-GB"/>
              </w:rPr>
            </w:pPr>
            <w:r>
              <w:rPr>
                <w:rFonts w:ascii="Times" w:eastAsia="Malgun Gothic" w:hAnsi="Times"/>
                <w:sz w:val="16"/>
                <w:szCs w:val="20"/>
                <w:lang w:val="en-GB"/>
              </w:rPr>
              <w:t>FFS:</w:t>
            </w:r>
          </w:p>
          <w:p w14:paraId="4A1F3BD9" w14:textId="77777777" w:rsidR="006E7514" w:rsidRDefault="00DB1978">
            <w:pPr>
              <w:numPr>
                <w:ilvl w:val="0"/>
                <w:numId w:val="40"/>
              </w:numPr>
              <w:snapToGrid w:val="0"/>
              <w:rPr>
                <w:rFonts w:ascii="Times" w:eastAsia="Malgun Gothic" w:hAnsi="Times"/>
                <w:sz w:val="16"/>
                <w:szCs w:val="20"/>
                <w:highlight w:val="yellow"/>
                <w:lang w:val="en-GB"/>
              </w:rPr>
            </w:pPr>
            <w:r>
              <w:rPr>
                <w:rFonts w:ascii="Times" w:eastAsia="Malgun Gothic" w:hAnsi="Times"/>
                <w:sz w:val="16"/>
                <w:szCs w:val="20"/>
                <w:highlight w:val="yellow"/>
                <w:lang w:val="en-GB"/>
              </w:rPr>
              <w:t>Whether/how to identify the transmission occasion of the Q=1 associated SRS resource to determine the reference UE antenna port in relation to the CSI request and/or SRS triggering</w:t>
            </w:r>
          </w:p>
          <w:p w14:paraId="2B47C68E" w14:textId="77777777" w:rsidR="006E7514" w:rsidRDefault="00DB1978">
            <w:pPr>
              <w:numPr>
                <w:ilvl w:val="0"/>
                <w:numId w:val="40"/>
              </w:numPr>
              <w:snapToGrid w:val="0"/>
              <w:rPr>
                <w:rFonts w:ascii="Times" w:eastAsia="Malgun Gothic" w:hAnsi="Times"/>
                <w:sz w:val="16"/>
                <w:szCs w:val="20"/>
                <w:lang w:val="en-GB"/>
              </w:rPr>
            </w:pPr>
            <w:r>
              <w:rPr>
                <w:rFonts w:ascii="Times" w:eastAsia="Malgun Gothic" w:hAnsi="Times"/>
                <w:sz w:val="16"/>
                <w:szCs w:val="20"/>
                <w:lang w:val="en-GB"/>
              </w:rPr>
              <w:t>The supported time-domain behaviour(s) for the associated SRS resource (periodic, semi-persistent, aperiodic)</w:t>
            </w:r>
          </w:p>
          <w:p w14:paraId="7B98FD70" w14:textId="77777777" w:rsidR="006E7514" w:rsidRDefault="00DB1978">
            <w:pPr>
              <w:numPr>
                <w:ilvl w:val="1"/>
                <w:numId w:val="40"/>
              </w:numPr>
              <w:snapToGrid w:val="0"/>
              <w:rPr>
                <w:rFonts w:ascii="Times" w:eastAsia="Malgun Gothic" w:hAnsi="Times"/>
                <w:sz w:val="16"/>
                <w:szCs w:val="20"/>
                <w:highlight w:val="yellow"/>
                <w:lang w:val="en-GB"/>
              </w:rPr>
            </w:pPr>
            <w:r>
              <w:rPr>
                <w:rFonts w:ascii="Times" w:eastAsia="Malgun Gothic" w:hAnsi="Times"/>
                <w:sz w:val="16"/>
                <w:szCs w:val="20"/>
                <w:highlight w:val="yellow"/>
                <w:lang w:val="en-GB"/>
              </w:rPr>
              <w:t>In case the NW configures the Q=1 associated SRS resource from an existing SP and/or AP SRS antenna switching resource configuration for DL CSI acquisition (which utilizes dynamic signalling), whether/how to identify the Q=1 associated SRS resource</w:t>
            </w:r>
          </w:p>
          <w:p w14:paraId="373FB94F" w14:textId="77777777" w:rsidR="006E7514" w:rsidRDefault="00DB1978">
            <w:pPr>
              <w:snapToGrid w:val="0"/>
              <w:rPr>
                <w:rFonts w:ascii="Times" w:eastAsia="Batang" w:hAnsi="Times"/>
                <w:sz w:val="16"/>
                <w:szCs w:val="16"/>
                <w:highlight w:val="green"/>
                <w:lang w:val="en-GB"/>
              </w:rPr>
            </w:pPr>
            <w:r>
              <w:rPr>
                <w:rFonts w:ascii="Times" w:eastAsia="Batang" w:hAnsi="Times"/>
                <w:b/>
                <w:sz w:val="16"/>
                <w:szCs w:val="16"/>
                <w:highlight w:val="green"/>
                <w:lang w:val="en-GB"/>
              </w:rPr>
              <w:t>[118] Agreement</w:t>
            </w:r>
          </w:p>
          <w:p w14:paraId="22B4DCD9" w14:textId="77777777" w:rsidR="006E7514" w:rsidRDefault="00DB1978">
            <w:pPr>
              <w:snapToGrid w:val="0"/>
              <w:jc w:val="both"/>
              <w:rPr>
                <w:rFonts w:ascii="Times" w:eastAsia="Malgun Gothic" w:hAnsi="Times"/>
                <w:b/>
                <w:sz w:val="16"/>
                <w:szCs w:val="16"/>
                <w:u w:val="single"/>
                <w:lang w:val="en-GB"/>
              </w:rPr>
            </w:pPr>
            <w:r>
              <w:rPr>
                <w:rFonts w:ascii="Times" w:eastAsia="Malgun Gothic" w:hAnsi="Times"/>
                <w:sz w:val="16"/>
                <w:szCs w:val="16"/>
                <w:lang w:val="en-GB"/>
              </w:rPr>
              <w:t xml:space="preserve">For the Rel-19 aperiodic standalone CJT calibration reporting, when </w:t>
            </w:r>
            <w:proofErr w:type="spellStart"/>
            <w:r>
              <w:rPr>
                <w:rFonts w:ascii="Times" w:eastAsia="Malgun Gothic" w:hAnsi="Times"/>
                <w:sz w:val="16"/>
                <w:szCs w:val="16"/>
                <w:lang w:val="en-GB"/>
              </w:rPr>
              <w:t>ReportQuantity</w:t>
            </w:r>
            <w:proofErr w:type="spellEnd"/>
            <w:r>
              <w:rPr>
                <w:rFonts w:ascii="Times" w:eastAsia="Malgun Gothic" w:hAnsi="Times"/>
                <w:sz w:val="16"/>
                <w:szCs w:val="16"/>
                <w:lang w:val="en-GB"/>
              </w:rPr>
              <w:t xml:space="preserve"> is ‘</w:t>
            </w:r>
            <w:proofErr w:type="spellStart"/>
            <w:r>
              <w:rPr>
                <w:rFonts w:ascii="Times" w:eastAsia="Malgun Gothic" w:hAnsi="Times"/>
                <w:sz w:val="16"/>
                <w:szCs w:val="16"/>
                <w:lang w:val="en-GB"/>
              </w:rPr>
              <w:t>cjtc</w:t>
            </w:r>
            <w:proofErr w:type="spellEnd"/>
            <w:r>
              <w:rPr>
                <w:rFonts w:ascii="Times" w:eastAsia="Malgun Gothic" w:hAnsi="Times"/>
                <w:sz w:val="16"/>
                <w:szCs w:val="16"/>
                <w:lang w:val="en-GB"/>
              </w:rPr>
              <w:t>-P’ (DL/UL phase offset), the selection of P</w:t>
            </w:r>
            <w:r>
              <w:rPr>
                <w:rFonts w:ascii="Times" w:eastAsia="Malgun Gothic" w:hAnsi="Times"/>
                <w:sz w:val="16"/>
                <w:szCs w:val="16"/>
                <w:vertAlign w:val="subscript"/>
                <w:lang w:val="en-GB"/>
              </w:rPr>
              <w:t>SRS</w:t>
            </w:r>
            <w:r>
              <w:rPr>
                <w:rFonts w:ascii="Times" w:eastAsia="Malgun Gothic" w:hAnsi="Times"/>
                <w:sz w:val="16"/>
                <w:szCs w:val="16"/>
                <w:lang w:val="en-GB"/>
              </w:rPr>
              <w:t xml:space="preserve">=1 SRS port corresponding to the ‘reference UE antenna port’ (out of available port(s)) is </w:t>
            </w:r>
            <w:r>
              <w:rPr>
                <w:rFonts w:ascii="Times" w:eastAsia="Malgun Gothic" w:hAnsi="Times"/>
                <w:sz w:val="16"/>
                <w:szCs w:val="16"/>
                <w:highlight w:val="yellow"/>
                <w:lang w:val="en-GB"/>
              </w:rPr>
              <w:t>NW-configured via higher-layer (RRC) signalling</w:t>
            </w:r>
          </w:p>
          <w:p w14:paraId="0F893FCF" w14:textId="77777777" w:rsidR="006E7514" w:rsidRDefault="00DB1978">
            <w:pPr>
              <w:snapToGrid w:val="0"/>
              <w:jc w:val="both"/>
              <w:rPr>
                <w:rFonts w:ascii="Times" w:eastAsia="Malgun Gothic" w:hAnsi="Times"/>
                <w:sz w:val="16"/>
                <w:szCs w:val="16"/>
                <w:lang w:val="en-GB"/>
              </w:rPr>
            </w:pPr>
            <w:r>
              <w:rPr>
                <w:rFonts w:ascii="Times" w:eastAsia="Malgun Gothic" w:hAnsi="Times"/>
                <w:b/>
                <w:sz w:val="16"/>
                <w:szCs w:val="16"/>
                <w:highlight w:val="darkYellow"/>
                <w:lang w:val="en-GB"/>
              </w:rPr>
              <w:t>[118] Working Assumption</w:t>
            </w:r>
          </w:p>
          <w:p w14:paraId="1F61ACE9" w14:textId="77777777" w:rsidR="006E7514" w:rsidRDefault="00DB1978">
            <w:pPr>
              <w:snapToGrid w:val="0"/>
              <w:jc w:val="both"/>
              <w:rPr>
                <w:rFonts w:ascii="Times" w:eastAsia="Malgun Gothic" w:hAnsi="Times"/>
                <w:sz w:val="16"/>
                <w:szCs w:val="16"/>
                <w:lang w:val="en-GB"/>
              </w:rPr>
            </w:pPr>
            <w:r>
              <w:rPr>
                <w:rFonts w:ascii="Times" w:eastAsia="Malgun Gothic" w:hAnsi="Times"/>
                <w:sz w:val="16"/>
                <w:szCs w:val="16"/>
                <w:lang w:val="en-GB"/>
              </w:rPr>
              <w:t xml:space="preserve">For the Rel-19 aperiodic standalone CJT calibration reporting, when </w:t>
            </w:r>
            <w:proofErr w:type="spellStart"/>
            <w:r>
              <w:rPr>
                <w:rFonts w:ascii="Times" w:eastAsia="Malgun Gothic" w:hAnsi="Times"/>
                <w:sz w:val="16"/>
                <w:szCs w:val="16"/>
                <w:lang w:val="en-GB"/>
              </w:rPr>
              <w:t>ReportQuantity</w:t>
            </w:r>
            <w:proofErr w:type="spellEnd"/>
            <w:r>
              <w:rPr>
                <w:rFonts w:ascii="Times" w:eastAsia="Malgun Gothic" w:hAnsi="Times"/>
                <w:sz w:val="16"/>
                <w:szCs w:val="16"/>
                <w:lang w:val="en-GB"/>
              </w:rPr>
              <w:t xml:space="preserve"> is ‘</w:t>
            </w:r>
            <w:proofErr w:type="spellStart"/>
            <w:r>
              <w:rPr>
                <w:rFonts w:ascii="Times" w:eastAsia="Malgun Gothic" w:hAnsi="Times"/>
                <w:sz w:val="16"/>
                <w:szCs w:val="16"/>
                <w:lang w:val="en-GB"/>
              </w:rPr>
              <w:t>cjtc</w:t>
            </w:r>
            <w:proofErr w:type="spellEnd"/>
            <w:r>
              <w:rPr>
                <w:rFonts w:ascii="Times" w:eastAsia="Malgun Gothic" w:hAnsi="Times"/>
                <w:sz w:val="16"/>
                <w:szCs w:val="16"/>
                <w:lang w:val="en-GB"/>
              </w:rPr>
              <w:t xml:space="preserve">-P’ (DL/UL phase offset), the configured associated SRS resource can be either </w:t>
            </w:r>
            <w:r>
              <w:rPr>
                <w:rFonts w:ascii="Times" w:eastAsia="Malgun Gothic" w:hAnsi="Times"/>
                <w:sz w:val="16"/>
                <w:szCs w:val="16"/>
                <w:highlight w:val="yellow"/>
                <w:lang w:val="en-GB"/>
              </w:rPr>
              <w:t>periodic, semi-persistent, or aperiodic</w:t>
            </w:r>
            <w:r>
              <w:rPr>
                <w:rFonts w:ascii="Times" w:eastAsia="Malgun Gothic" w:hAnsi="Times"/>
                <w:sz w:val="16"/>
                <w:szCs w:val="16"/>
                <w:lang w:val="en-GB"/>
              </w:rPr>
              <w:t xml:space="preserve"> </w:t>
            </w:r>
          </w:p>
          <w:p w14:paraId="01332FC7" w14:textId="77777777" w:rsidR="006E7514" w:rsidRDefault="006E7514">
            <w:pPr>
              <w:snapToGrid w:val="0"/>
              <w:jc w:val="both"/>
              <w:rPr>
                <w:rFonts w:ascii="Times" w:eastAsia="Batang" w:hAnsi="Times"/>
                <w:bCs/>
                <w:sz w:val="20"/>
                <w:szCs w:val="20"/>
                <w:lang w:val="en-GB" w:eastAsia="zh-CN"/>
              </w:rPr>
            </w:pPr>
          </w:p>
          <w:p w14:paraId="23BCA38F" w14:textId="77777777" w:rsidR="006E7514" w:rsidRDefault="006E7514">
            <w:pPr>
              <w:snapToGrid w:val="0"/>
              <w:jc w:val="both"/>
              <w:rPr>
                <w:rFonts w:ascii="Times" w:eastAsia="Batang" w:hAnsi="Times"/>
                <w:bCs/>
                <w:sz w:val="20"/>
                <w:szCs w:val="20"/>
                <w:lang w:val="en-GB" w:eastAsia="zh-CN"/>
              </w:rPr>
            </w:pPr>
          </w:p>
          <w:p w14:paraId="16DB7C9F" w14:textId="77777777" w:rsidR="006E7514" w:rsidRDefault="00DB1978">
            <w:pPr>
              <w:snapToGrid w:val="0"/>
              <w:jc w:val="both"/>
              <w:rPr>
                <w:rFonts w:ascii="Times" w:eastAsia="Batang" w:hAnsi="Times"/>
                <w:bCs/>
                <w:sz w:val="20"/>
                <w:szCs w:val="20"/>
                <w:lang w:val="en-GB" w:eastAsia="zh-CN"/>
              </w:rPr>
            </w:pPr>
            <w:r>
              <w:rPr>
                <w:rFonts w:ascii="Times" w:eastAsia="Batang" w:hAnsi="Times"/>
                <w:b/>
                <w:bCs/>
                <w:sz w:val="20"/>
                <w:szCs w:val="20"/>
                <w:u w:val="single"/>
                <w:lang w:val="en-GB" w:eastAsia="zh-CN"/>
              </w:rPr>
              <w:t>Proposal 3.A.1</w:t>
            </w:r>
            <w:r>
              <w:rPr>
                <w:rFonts w:ascii="Times" w:eastAsia="Batang" w:hAnsi="Times"/>
                <w:bCs/>
                <w:sz w:val="20"/>
                <w:szCs w:val="20"/>
                <w:lang w:val="en-GB" w:eastAsia="zh-CN"/>
              </w:rPr>
              <w:t xml:space="preserve">: </w:t>
            </w:r>
            <w:r>
              <w:rPr>
                <w:rFonts w:ascii="Times" w:hAnsi="Times"/>
                <w:sz w:val="20"/>
                <w:szCs w:val="20"/>
                <w:lang w:val="en-GB"/>
              </w:rPr>
              <w:t xml:space="preserve">For the Rel-19 aperiodic standalone CJT calibration reporting, when </w:t>
            </w:r>
            <w:proofErr w:type="spellStart"/>
            <w:r>
              <w:rPr>
                <w:rFonts w:ascii="Times" w:hAnsi="Times"/>
                <w:sz w:val="20"/>
                <w:szCs w:val="20"/>
                <w:lang w:val="en-GB"/>
              </w:rPr>
              <w:t>ReportQuantity</w:t>
            </w:r>
            <w:proofErr w:type="spellEnd"/>
            <w:r>
              <w:rPr>
                <w:rFonts w:ascii="Times" w:hAnsi="Times"/>
                <w:sz w:val="20"/>
                <w:szCs w:val="20"/>
                <w:lang w:val="en-GB"/>
              </w:rPr>
              <w:t xml:space="preserve"> is ‘</w:t>
            </w:r>
            <w:proofErr w:type="spellStart"/>
            <w:r>
              <w:rPr>
                <w:rFonts w:ascii="Times" w:hAnsi="Times"/>
                <w:sz w:val="20"/>
                <w:szCs w:val="20"/>
                <w:lang w:val="en-GB"/>
              </w:rPr>
              <w:t>cjtc</w:t>
            </w:r>
            <w:proofErr w:type="spellEnd"/>
            <w:r>
              <w:rPr>
                <w:rFonts w:ascii="Times" w:hAnsi="Times"/>
                <w:sz w:val="20"/>
                <w:szCs w:val="20"/>
                <w:lang w:val="en-GB"/>
              </w:rPr>
              <w:t>-P’ (DL/UL phase offset), the selection of P</w:t>
            </w:r>
            <w:r>
              <w:rPr>
                <w:rFonts w:ascii="Times" w:hAnsi="Times"/>
                <w:sz w:val="20"/>
                <w:szCs w:val="20"/>
                <w:vertAlign w:val="subscript"/>
                <w:lang w:val="en-GB"/>
              </w:rPr>
              <w:t>SRS</w:t>
            </w:r>
            <w:r>
              <w:rPr>
                <w:rFonts w:ascii="Times" w:hAnsi="Times"/>
                <w:sz w:val="20"/>
                <w:szCs w:val="20"/>
                <w:lang w:val="en-GB"/>
              </w:rPr>
              <w:t xml:space="preserve">=1 SRS port (corresponding to the ‘reference UE antenna port’) out of the y available SRS ports (from an </w:t>
            </w:r>
            <w:proofErr w:type="spellStart"/>
            <w:r>
              <w:rPr>
                <w:rFonts w:ascii="Times" w:hAnsi="Times"/>
                <w:sz w:val="20"/>
                <w:szCs w:val="20"/>
                <w:lang w:val="en-GB"/>
              </w:rPr>
              <w:t>xTyR</w:t>
            </w:r>
            <w:proofErr w:type="spellEnd"/>
            <w:r>
              <w:rPr>
                <w:rFonts w:ascii="Times" w:hAnsi="Times"/>
                <w:sz w:val="20"/>
                <w:szCs w:val="20"/>
                <w:lang w:val="en-GB"/>
              </w:rPr>
              <w:t xml:space="preserve"> SRS resource for antenna switching) is configured per CSI reporting setting.</w:t>
            </w:r>
          </w:p>
          <w:p w14:paraId="7D488C4E" w14:textId="77777777" w:rsidR="006E7514" w:rsidRDefault="006E7514">
            <w:pPr>
              <w:snapToGrid w:val="0"/>
              <w:jc w:val="both"/>
              <w:rPr>
                <w:rFonts w:ascii="Times" w:eastAsia="Batang" w:hAnsi="Times"/>
                <w:bCs/>
                <w:sz w:val="20"/>
                <w:szCs w:val="20"/>
                <w:lang w:val="en-GB" w:eastAsia="zh-CN"/>
              </w:rPr>
            </w:pPr>
          </w:p>
          <w:p w14:paraId="633B78CB" w14:textId="77777777" w:rsidR="006E7514" w:rsidRDefault="00DB1978">
            <w:pPr>
              <w:snapToGrid w:val="0"/>
              <w:rPr>
                <w:rFonts w:eastAsia="Malgun Gothic"/>
                <w:sz w:val="20"/>
                <w:szCs w:val="20"/>
                <w:lang w:val="en-GB"/>
              </w:rPr>
            </w:pPr>
            <w:r>
              <w:rPr>
                <w:b/>
                <w:sz w:val="20"/>
                <w:szCs w:val="16"/>
                <w:u w:val="single"/>
                <w:lang w:val="en-GB"/>
              </w:rPr>
              <w:t>Proposal 3.A.2</w:t>
            </w:r>
            <w:r>
              <w:rPr>
                <w:sz w:val="20"/>
                <w:szCs w:val="16"/>
                <w:lang w:val="en-GB"/>
              </w:rPr>
              <w:t xml:space="preserve">: </w:t>
            </w:r>
            <w:r>
              <w:rPr>
                <w:rFonts w:ascii="Times" w:hAnsi="Times"/>
                <w:sz w:val="20"/>
                <w:szCs w:val="20"/>
                <w:lang w:val="en-GB"/>
              </w:rPr>
              <w:t xml:space="preserve">For the Rel-19 aperiodic standalone CJT calibration reporting, when </w:t>
            </w:r>
            <w:proofErr w:type="spellStart"/>
            <w:r>
              <w:rPr>
                <w:rFonts w:ascii="Times" w:hAnsi="Times"/>
                <w:sz w:val="20"/>
                <w:szCs w:val="20"/>
                <w:lang w:val="en-GB"/>
              </w:rPr>
              <w:t>ReportQuantity</w:t>
            </w:r>
            <w:proofErr w:type="spellEnd"/>
            <w:r>
              <w:rPr>
                <w:rFonts w:ascii="Times" w:hAnsi="Times"/>
                <w:sz w:val="20"/>
                <w:szCs w:val="20"/>
                <w:lang w:val="en-GB"/>
              </w:rPr>
              <w:t xml:space="preserve"> is ‘</w:t>
            </w:r>
            <w:proofErr w:type="spellStart"/>
            <w:r>
              <w:rPr>
                <w:rFonts w:ascii="Times" w:hAnsi="Times"/>
                <w:sz w:val="20"/>
                <w:szCs w:val="20"/>
                <w:lang w:val="en-GB"/>
              </w:rPr>
              <w:t>cjtc</w:t>
            </w:r>
            <w:proofErr w:type="spellEnd"/>
            <w:r>
              <w:rPr>
                <w:rFonts w:ascii="Times" w:hAnsi="Times"/>
                <w:sz w:val="20"/>
                <w:szCs w:val="20"/>
                <w:lang w:val="en-GB"/>
              </w:rPr>
              <w:t xml:space="preserve">-P’ (DL/UL phase offset), </w:t>
            </w:r>
            <w:r>
              <w:rPr>
                <w:rFonts w:eastAsia="Malgun Gothic"/>
                <w:sz w:val="20"/>
                <w:szCs w:val="20"/>
                <w:lang w:val="en-GB"/>
              </w:rPr>
              <w:t xml:space="preserve">regarding the </w:t>
            </w:r>
            <w:r>
              <w:rPr>
                <w:rFonts w:ascii="Times" w:eastAsia="Malgun Gothic" w:hAnsi="Times"/>
                <w:sz w:val="20"/>
                <w:szCs w:val="20"/>
                <w:lang w:val="en-GB"/>
              </w:rPr>
              <w:t>configured associated SRS resource,</w:t>
            </w:r>
          </w:p>
          <w:p w14:paraId="7B95EDEB" w14:textId="77777777" w:rsidR="006E7514" w:rsidRDefault="00DB1978">
            <w:pPr>
              <w:pStyle w:val="ListParagraph"/>
              <w:numPr>
                <w:ilvl w:val="0"/>
                <w:numId w:val="41"/>
              </w:numPr>
              <w:snapToGrid w:val="0"/>
              <w:spacing w:after="0" w:line="240" w:lineRule="auto"/>
              <w:contextualSpacing/>
              <w:rPr>
                <w:rFonts w:eastAsia="Malgun Gothic"/>
                <w:sz w:val="20"/>
                <w:szCs w:val="20"/>
                <w:lang w:val="en-GB"/>
              </w:rPr>
            </w:pPr>
            <w:r>
              <w:rPr>
                <w:rFonts w:eastAsia="Malgun Gothic"/>
                <w:sz w:val="20"/>
                <w:szCs w:val="20"/>
                <w:lang w:val="en-GB"/>
              </w:rPr>
              <w:t>Confirm the following working assumption as agreement: “</w:t>
            </w:r>
            <w:r>
              <w:rPr>
                <w:rFonts w:ascii="Times" w:eastAsia="Malgun Gothic" w:hAnsi="Times"/>
                <w:sz w:val="20"/>
                <w:szCs w:val="20"/>
                <w:lang w:val="en-GB"/>
              </w:rPr>
              <w:t>the configured associated SRS resource can be either periodic, semi-persistent, or aperiodic</w:t>
            </w:r>
            <w:r>
              <w:rPr>
                <w:rFonts w:eastAsia="Malgun Gothic"/>
                <w:sz w:val="20"/>
                <w:szCs w:val="20"/>
                <w:lang w:val="en-GB"/>
              </w:rPr>
              <w:t>”</w:t>
            </w:r>
          </w:p>
          <w:p w14:paraId="41D538F9" w14:textId="77777777" w:rsidR="006E7514" w:rsidRDefault="00DB1978">
            <w:pPr>
              <w:numPr>
                <w:ilvl w:val="0"/>
                <w:numId w:val="42"/>
              </w:numPr>
              <w:snapToGrid w:val="0"/>
              <w:contextualSpacing/>
              <w:rPr>
                <w:rFonts w:eastAsia="Malgun Gothic"/>
                <w:sz w:val="20"/>
                <w:szCs w:val="20"/>
                <w:lang w:val="en-GB"/>
              </w:rPr>
            </w:pPr>
            <w:r>
              <w:rPr>
                <w:rFonts w:eastAsia="Malgun Gothic"/>
                <w:sz w:val="20"/>
                <w:szCs w:val="20"/>
                <w:lang w:val="en-GB"/>
              </w:rPr>
              <w:t>When periodic or semi-persistent associated SRS resource is configured, the SRS transmission occasion for determining the reference UE antenna port corresponds to the latest SRS transmission occasion before the occasions of the N</w:t>
            </w:r>
            <w:r>
              <w:rPr>
                <w:rFonts w:eastAsia="Malgun Gothic"/>
                <w:sz w:val="20"/>
                <w:szCs w:val="20"/>
                <w:vertAlign w:val="subscript"/>
                <w:lang w:val="en-GB"/>
              </w:rPr>
              <w:t>TRP</w:t>
            </w:r>
            <w:r>
              <w:rPr>
                <w:rFonts w:eastAsia="Malgun Gothic"/>
                <w:sz w:val="20"/>
                <w:szCs w:val="20"/>
                <w:lang w:val="en-GB"/>
              </w:rPr>
              <w:t xml:space="preserve"> CSI-RS resources used for measuring ‘</w:t>
            </w:r>
            <w:proofErr w:type="spellStart"/>
            <w:r>
              <w:rPr>
                <w:rFonts w:eastAsia="Malgun Gothic"/>
                <w:sz w:val="20"/>
                <w:szCs w:val="20"/>
                <w:lang w:val="en-GB"/>
              </w:rPr>
              <w:t>cjtc</w:t>
            </w:r>
            <w:proofErr w:type="spellEnd"/>
            <w:r>
              <w:rPr>
                <w:rFonts w:eastAsia="Malgun Gothic"/>
                <w:sz w:val="20"/>
                <w:szCs w:val="20"/>
                <w:lang w:val="en-GB"/>
              </w:rPr>
              <w:t>-P’ report</w:t>
            </w:r>
          </w:p>
          <w:p w14:paraId="2BF771D0" w14:textId="77777777" w:rsidR="006E7514" w:rsidRDefault="00DB1978">
            <w:pPr>
              <w:numPr>
                <w:ilvl w:val="1"/>
                <w:numId w:val="42"/>
              </w:numPr>
              <w:snapToGrid w:val="0"/>
              <w:contextualSpacing/>
              <w:rPr>
                <w:rFonts w:eastAsia="Malgun Gothic"/>
                <w:sz w:val="20"/>
                <w:szCs w:val="20"/>
                <w:lang w:val="en-GB"/>
              </w:rPr>
            </w:pPr>
            <w:r>
              <w:rPr>
                <w:rFonts w:eastAsia="Malgun Gothic"/>
                <w:sz w:val="20"/>
                <w:szCs w:val="20"/>
                <w:lang w:val="en-GB"/>
              </w:rPr>
              <w:t>FFS: Whether ‘the earliest SRS transmission occasion after the N</w:t>
            </w:r>
            <w:r>
              <w:rPr>
                <w:rFonts w:eastAsia="Malgun Gothic"/>
                <w:sz w:val="20"/>
                <w:szCs w:val="20"/>
                <w:vertAlign w:val="subscript"/>
                <w:lang w:val="en-GB"/>
              </w:rPr>
              <w:t>TRP</w:t>
            </w:r>
            <w:r>
              <w:rPr>
                <w:rFonts w:eastAsia="Malgun Gothic"/>
                <w:sz w:val="20"/>
                <w:szCs w:val="20"/>
                <w:lang w:val="en-GB"/>
              </w:rPr>
              <w:t xml:space="preserve"> CSI-RS occasions’ is also supported as an option</w:t>
            </w:r>
          </w:p>
          <w:p w14:paraId="4ED60BBB" w14:textId="77777777" w:rsidR="006E7514" w:rsidRDefault="00DB1978">
            <w:pPr>
              <w:numPr>
                <w:ilvl w:val="1"/>
                <w:numId w:val="42"/>
              </w:numPr>
              <w:snapToGrid w:val="0"/>
              <w:contextualSpacing/>
              <w:rPr>
                <w:rFonts w:eastAsia="Malgun Gothic"/>
                <w:sz w:val="20"/>
                <w:szCs w:val="20"/>
                <w:lang w:val="en-GB"/>
              </w:rPr>
            </w:pPr>
            <w:r>
              <w:rPr>
                <w:rFonts w:eastAsia="Malgun Gothic"/>
                <w:sz w:val="20"/>
                <w:szCs w:val="20"/>
                <w:lang w:val="en-GB"/>
              </w:rPr>
              <w:t>FFS: Whether determination of SRS transmission occasion is needed for aperiodic associated SRS resource, and if so, how</w:t>
            </w:r>
          </w:p>
          <w:p w14:paraId="048CF69B" w14:textId="77777777" w:rsidR="006E7514" w:rsidRDefault="006E7514">
            <w:pPr>
              <w:snapToGrid w:val="0"/>
              <w:jc w:val="both"/>
              <w:rPr>
                <w:rFonts w:ascii="Times" w:eastAsia="Batang" w:hAnsi="Times"/>
                <w:bCs/>
                <w:sz w:val="20"/>
                <w:szCs w:val="20"/>
                <w:lang w:val="en-GB" w:eastAsia="zh-CN"/>
              </w:rPr>
            </w:pPr>
          </w:p>
          <w:p w14:paraId="2EDD3A7A" w14:textId="77777777" w:rsidR="006E7514" w:rsidRDefault="006E7514">
            <w:pPr>
              <w:snapToGrid w:val="0"/>
              <w:jc w:val="both"/>
              <w:rPr>
                <w:rFonts w:ascii="Times" w:eastAsia="Batang" w:hAnsi="Times"/>
                <w:bCs/>
                <w:sz w:val="20"/>
                <w:szCs w:val="20"/>
                <w:lang w:val="en-GB" w:eastAsia="zh-CN"/>
              </w:rPr>
            </w:pPr>
          </w:p>
          <w:p w14:paraId="78192D90" w14:textId="77777777" w:rsidR="006E7514" w:rsidRDefault="00DB1978">
            <w:pPr>
              <w:snapToGrid w:val="0"/>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This issue was discussed OFFLINE [2]. </w:t>
            </w:r>
          </w:p>
          <w:p w14:paraId="78F5E5F2" w14:textId="77777777" w:rsidR="006E7514" w:rsidRDefault="00DB1978">
            <w:pPr>
              <w:snapToGrid w:val="0"/>
              <w:jc w:val="both"/>
              <w:rPr>
                <w:rFonts w:eastAsia="Batang"/>
                <w:color w:val="3333FF"/>
                <w:sz w:val="18"/>
                <w:szCs w:val="20"/>
                <w:lang w:val="en-GB"/>
              </w:rPr>
            </w:pPr>
            <w:r>
              <w:rPr>
                <w:rFonts w:eastAsia="Batang"/>
                <w:color w:val="3333FF"/>
                <w:sz w:val="18"/>
                <w:szCs w:val="20"/>
                <w:lang w:val="en-GB"/>
              </w:rPr>
              <w:t xml:space="preserve"> </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0C835FD7" w14:textId="77777777" w:rsidR="006E7514" w:rsidRDefault="006E7514">
            <w:pPr>
              <w:widowControl w:val="0"/>
              <w:snapToGrid w:val="0"/>
              <w:rPr>
                <w:b/>
                <w:sz w:val="18"/>
                <w:szCs w:val="18"/>
                <w:lang w:val="en-GB"/>
              </w:rPr>
            </w:pPr>
          </w:p>
          <w:p w14:paraId="27007660" w14:textId="77777777" w:rsidR="006E7514" w:rsidRDefault="006E7514">
            <w:pPr>
              <w:widowControl w:val="0"/>
              <w:snapToGrid w:val="0"/>
              <w:rPr>
                <w:b/>
                <w:sz w:val="18"/>
                <w:szCs w:val="18"/>
                <w:lang w:val="en-GB"/>
              </w:rPr>
            </w:pPr>
          </w:p>
          <w:p w14:paraId="57CA0E5A" w14:textId="77777777" w:rsidR="006E7514" w:rsidRDefault="006E7514">
            <w:pPr>
              <w:widowControl w:val="0"/>
              <w:snapToGrid w:val="0"/>
              <w:rPr>
                <w:b/>
                <w:sz w:val="18"/>
                <w:szCs w:val="18"/>
                <w:lang w:val="en-GB"/>
              </w:rPr>
            </w:pPr>
          </w:p>
          <w:p w14:paraId="7D95657D" w14:textId="77777777" w:rsidR="006E7514" w:rsidRDefault="006E7514">
            <w:pPr>
              <w:widowControl w:val="0"/>
              <w:snapToGrid w:val="0"/>
              <w:rPr>
                <w:b/>
                <w:sz w:val="18"/>
                <w:szCs w:val="18"/>
                <w:lang w:val="en-GB"/>
              </w:rPr>
            </w:pPr>
          </w:p>
          <w:p w14:paraId="67636199" w14:textId="77777777" w:rsidR="006E7514" w:rsidRDefault="006E7514">
            <w:pPr>
              <w:widowControl w:val="0"/>
              <w:snapToGrid w:val="0"/>
              <w:rPr>
                <w:b/>
                <w:sz w:val="18"/>
                <w:szCs w:val="18"/>
                <w:lang w:val="en-GB"/>
              </w:rPr>
            </w:pPr>
          </w:p>
          <w:p w14:paraId="6AA407B7" w14:textId="77777777" w:rsidR="006E7514" w:rsidRDefault="006E7514">
            <w:pPr>
              <w:widowControl w:val="0"/>
              <w:snapToGrid w:val="0"/>
              <w:rPr>
                <w:b/>
                <w:sz w:val="18"/>
                <w:szCs w:val="18"/>
                <w:lang w:val="en-GB"/>
              </w:rPr>
            </w:pPr>
          </w:p>
          <w:p w14:paraId="31C8EF38" w14:textId="77777777" w:rsidR="006E7514" w:rsidRDefault="006E7514">
            <w:pPr>
              <w:widowControl w:val="0"/>
              <w:snapToGrid w:val="0"/>
              <w:rPr>
                <w:b/>
                <w:sz w:val="18"/>
                <w:szCs w:val="18"/>
                <w:lang w:val="en-GB"/>
              </w:rPr>
            </w:pPr>
          </w:p>
          <w:p w14:paraId="048DF4DD" w14:textId="77777777" w:rsidR="006E7514" w:rsidRDefault="006E7514">
            <w:pPr>
              <w:widowControl w:val="0"/>
              <w:snapToGrid w:val="0"/>
              <w:rPr>
                <w:b/>
                <w:sz w:val="18"/>
                <w:szCs w:val="18"/>
                <w:lang w:val="en-GB"/>
              </w:rPr>
            </w:pPr>
          </w:p>
          <w:p w14:paraId="54F77AA1" w14:textId="77777777" w:rsidR="006E7514" w:rsidRDefault="006E7514">
            <w:pPr>
              <w:widowControl w:val="0"/>
              <w:snapToGrid w:val="0"/>
              <w:rPr>
                <w:b/>
                <w:sz w:val="18"/>
                <w:szCs w:val="18"/>
                <w:lang w:val="en-GB"/>
              </w:rPr>
            </w:pPr>
          </w:p>
          <w:p w14:paraId="3528631B" w14:textId="77777777" w:rsidR="006E7514" w:rsidRDefault="006E7514">
            <w:pPr>
              <w:widowControl w:val="0"/>
              <w:snapToGrid w:val="0"/>
              <w:rPr>
                <w:b/>
                <w:sz w:val="18"/>
                <w:szCs w:val="18"/>
                <w:lang w:val="en-GB"/>
              </w:rPr>
            </w:pPr>
          </w:p>
          <w:p w14:paraId="696EDCDF" w14:textId="77777777" w:rsidR="006E7514" w:rsidRDefault="006E7514">
            <w:pPr>
              <w:widowControl w:val="0"/>
              <w:snapToGrid w:val="0"/>
              <w:rPr>
                <w:b/>
                <w:sz w:val="18"/>
                <w:szCs w:val="18"/>
                <w:lang w:val="en-GB"/>
              </w:rPr>
            </w:pPr>
          </w:p>
          <w:p w14:paraId="5D1C3D96" w14:textId="77777777" w:rsidR="006E7514" w:rsidRDefault="006E7514">
            <w:pPr>
              <w:widowControl w:val="0"/>
              <w:snapToGrid w:val="0"/>
              <w:rPr>
                <w:b/>
                <w:sz w:val="18"/>
                <w:szCs w:val="18"/>
                <w:lang w:val="en-GB"/>
              </w:rPr>
            </w:pPr>
          </w:p>
          <w:p w14:paraId="1F7396E2" w14:textId="77777777" w:rsidR="006E7514" w:rsidRDefault="006E7514">
            <w:pPr>
              <w:widowControl w:val="0"/>
              <w:snapToGrid w:val="0"/>
              <w:rPr>
                <w:b/>
                <w:sz w:val="18"/>
                <w:szCs w:val="18"/>
                <w:lang w:val="en-GB"/>
              </w:rPr>
            </w:pPr>
          </w:p>
          <w:p w14:paraId="30702B74" w14:textId="77777777" w:rsidR="006E7514" w:rsidRDefault="006E7514">
            <w:pPr>
              <w:widowControl w:val="0"/>
              <w:snapToGrid w:val="0"/>
              <w:rPr>
                <w:b/>
                <w:sz w:val="18"/>
                <w:szCs w:val="18"/>
                <w:lang w:val="en-GB"/>
              </w:rPr>
            </w:pPr>
          </w:p>
          <w:p w14:paraId="5A3FC254" w14:textId="77777777" w:rsidR="006E7514" w:rsidRDefault="006E7514">
            <w:pPr>
              <w:widowControl w:val="0"/>
              <w:snapToGrid w:val="0"/>
              <w:rPr>
                <w:b/>
                <w:sz w:val="18"/>
                <w:szCs w:val="18"/>
                <w:lang w:val="en-GB"/>
              </w:rPr>
            </w:pPr>
          </w:p>
          <w:p w14:paraId="5B0EEB67" w14:textId="77777777" w:rsidR="006E7514" w:rsidRDefault="006E7514">
            <w:pPr>
              <w:widowControl w:val="0"/>
              <w:snapToGrid w:val="0"/>
              <w:rPr>
                <w:b/>
                <w:sz w:val="18"/>
                <w:szCs w:val="18"/>
                <w:lang w:val="en-GB"/>
              </w:rPr>
            </w:pPr>
          </w:p>
          <w:p w14:paraId="6669B4EB" w14:textId="77777777" w:rsidR="006E7514" w:rsidRDefault="006E7514">
            <w:pPr>
              <w:widowControl w:val="0"/>
              <w:snapToGrid w:val="0"/>
              <w:rPr>
                <w:b/>
                <w:sz w:val="18"/>
                <w:szCs w:val="18"/>
                <w:lang w:val="en-GB"/>
              </w:rPr>
            </w:pPr>
          </w:p>
          <w:p w14:paraId="004E87CC" w14:textId="77777777" w:rsidR="006E7514" w:rsidRDefault="006E7514">
            <w:pPr>
              <w:widowControl w:val="0"/>
              <w:snapToGrid w:val="0"/>
              <w:rPr>
                <w:b/>
                <w:sz w:val="18"/>
                <w:szCs w:val="18"/>
                <w:lang w:val="en-GB"/>
              </w:rPr>
            </w:pPr>
          </w:p>
          <w:p w14:paraId="5FBC4A37" w14:textId="77777777" w:rsidR="006E7514" w:rsidRDefault="006E7514">
            <w:pPr>
              <w:widowControl w:val="0"/>
              <w:snapToGrid w:val="0"/>
              <w:rPr>
                <w:b/>
                <w:sz w:val="18"/>
                <w:szCs w:val="18"/>
                <w:lang w:val="en-GB"/>
              </w:rPr>
            </w:pPr>
          </w:p>
          <w:p w14:paraId="55780728" w14:textId="77777777" w:rsidR="006E7514" w:rsidRDefault="006E7514">
            <w:pPr>
              <w:widowControl w:val="0"/>
              <w:snapToGrid w:val="0"/>
              <w:rPr>
                <w:b/>
                <w:sz w:val="18"/>
                <w:szCs w:val="18"/>
                <w:lang w:val="en-GB"/>
              </w:rPr>
            </w:pPr>
          </w:p>
          <w:p w14:paraId="78B77653" w14:textId="77777777" w:rsidR="006E7514" w:rsidRDefault="00DB1978">
            <w:pPr>
              <w:widowControl w:val="0"/>
              <w:snapToGrid w:val="0"/>
              <w:rPr>
                <w:b/>
                <w:sz w:val="18"/>
                <w:szCs w:val="18"/>
                <w:lang w:val="en-GB"/>
              </w:rPr>
            </w:pPr>
            <w:r>
              <w:rPr>
                <w:b/>
                <w:sz w:val="18"/>
                <w:szCs w:val="18"/>
                <w:lang w:val="en-GB"/>
              </w:rPr>
              <w:t>3.A.1:</w:t>
            </w:r>
          </w:p>
          <w:p w14:paraId="31434477" w14:textId="77777777" w:rsidR="006E7514" w:rsidRDefault="00DB1978">
            <w:pPr>
              <w:snapToGrid w:val="0"/>
              <w:rPr>
                <w:sz w:val="18"/>
                <w:szCs w:val="16"/>
                <w:lang w:val="en-GB"/>
              </w:rPr>
            </w:pPr>
            <w:r>
              <w:rPr>
                <w:b/>
                <w:sz w:val="18"/>
                <w:szCs w:val="16"/>
                <w:lang w:val="en-GB"/>
              </w:rPr>
              <w:t>Support/fine</w:t>
            </w:r>
            <w:r>
              <w:rPr>
                <w:sz w:val="18"/>
                <w:szCs w:val="16"/>
                <w:lang w:val="en-GB"/>
              </w:rPr>
              <w:t>: ZTE, vivo, Ericsson, Intel, OPPO, Qualcomm, MediaTek, Xiaomi, Samsung (ok), Apple, CATT, Google, Huawei/</w:t>
            </w:r>
            <w:proofErr w:type="spellStart"/>
            <w:r>
              <w:rPr>
                <w:sz w:val="18"/>
                <w:szCs w:val="16"/>
                <w:lang w:val="en-GB"/>
              </w:rPr>
              <w:t>HiSi</w:t>
            </w:r>
            <w:proofErr w:type="spellEnd"/>
            <w:r>
              <w:rPr>
                <w:sz w:val="18"/>
                <w:szCs w:val="16"/>
                <w:lang w:val="en-GB"/>
              </w:rPr>
              <w:t xml:space="preserve">, NEC, </w:t>
            </w:r>
            <w:proofErr w:type="spellStart"/>
            <w:r>
              <w:rPr>
                <w:sz w:val="18"/>
                <w:szCs w:val="16"/>
                <w:lang w:val="en-GB"/>
              </w:rPr>
              <w:t>Spreadtrum</w:t>
            </w:r>
            <w:proofErr w:type="spellEnd"/>
            <w:r>
              <w:rPr>
                <w:sz w:val="18"/>
                <w:szCs w:val="16"/>
                <w:lang w:val="en-GB"/>
              </w:rPr>
              <w:t>, NTT DOCOMO, Lenovo/</w:t>
            </w:r>
            <w:proofErr w:type="spellStart"/>
            <w:r>
              <w:rPr>
                <w:sz w:val="18"/>
                <w:szCs w:val="16"/>
                <w:lang w:val="en-GB"/>
              </w:rPr>
              <w:t>MotM</w:t>
            </w:r>
            <w:proofErr w:type="spellEnd"/>
            <w:r>
              <w:rPr>
                <w:sz w:val="18"/>
                <w:szCs w:val="16"/>
                <w:lang w:val="en-GB"/>
              </w:rPr>
              <w:t xml:space="preserve">, IDC, Sharp, Sony, KDDI, TCL, Nokia/NSB, CMCC, </w:t>
            </w:r>
            <w:r>
              <w:rPr>
                <w:rFonts w:eastAsia="DengXian"/>
                <w:bCs/>
                <w:sz w:val="18"/>
                <w:szCs w:val="18"/>
                <w:lang w:val="en-GB" w:eastAsia="zh-CN"/>
              </w:rPr>
              <w:t xml:space="preserve">New H3C, Fujitsu, HONOR, </w:t>
            </w:r>
          </w:p>
          <w:p w14:paraId="7CA65BDF" w14:textId="77777777" w:rsidR="006E7514" w:rsidRDefault="006E7514">
            <w:pPr>
              <w:snapToGrid w:val="0"/>
              <w:rPr>
                <w:sz w:val="18"/>
                <w:szCs w:val="16"/>
                <w:lang w:val="en-GB"/>
              </w:rPr>
            </w:pPr>
          </w:p>
          <w:p w14:paraId="151F87A1" w14:textId="77777777" w:rsidR="006E7514" w:rsidRDefault="00DB1978">
            <w:pPr>
              <w:snapToGrid w:val="0"/>
              <w:rPr>
                <w:sz w:val="18"/>
                <w:szCs w:val="16"/>
                <w:lang w:val="en-GB"/>
              </w:rPr>
            </w:pPr>
            <w:r>
              <w:rPr>
                <w:b/>
                <w:sz w:val="18"/>
                <w:szCs w:val="16"/>
                <w:lang w:val="en-GB"/>
              </w:rPr>
              <w:t>Not support</w:t>
            </w:r>
            <w:r>
              <w:rPr>
                <w:sz w:val="18"/>
                <w:szCs w:val="16"/>
                <w:lang w:val="en-GB"/>
              </w:rPr>
              <w:t xml:space="preserve">:  </w:t>
            </w:r>
          </w:p>
          <w:p w14:paraId="75A2EAA6" w14:textId="77777777" w:rsidR="006E7514" w:rsidRDefault="006E7514">
            <w:pPr>
              <w:widowControl w:val="0"/>
              <w:snapToGrid w:val="0"/>
              <w:rPr>
                <w:b/>
                <w:sz w:val="18"/>
                <w:szCs w:val="18"/>
                <w:lang w:val="en-GB"/>
              </w:rPr>
            </w:pPr>
          </w:p>
          <w:p w14:paraId="0610E73B" w14:textId="77777777" w:rsidR="006E7514" w:rsidRDefault="006E7514">
            <w:pPr>
              <w:widowControl w:val="0"/>
              <w:snapToGrid w:val="0"/>
              <w:rPr>
                <w:b/>
                <w:sz w:val="18"/>
                <w:szCs w:val="18"/>
                <w:lang w:val="en-GB"/>
              </w:rPr>
            </w:pPr>
          </w:p>
          <w:p w14:paraId="51837EE6" w14:textId="77777777" w:rsidR="006E7514" w:rsidRDefault="00DB1978">
            <w:pPr>
              <w:widowControl w:val="0"/>
              <w:snapToGrid w:val="0"/>
              <w:rPr>
                <w:b/>
                <w:sz w:val="18"/>
                <w:szCs w:val="18"/>
                <w:lang w:val="en-GB"/>
              </w:rPr>
            </w:pPr>
            <w:r>
              <w:rPr>
                <w:b/>
                <w:sz w:val="18"/>
                <w:szCs w:val="18"/>
                <w:lang w:val="en-GB"/>
              </w:rPr>
              <w:t>3.A.2:</w:t>
            </w:r>
          </w:p>
          <w:p w14:paraId="3CA82DCC" w14:textId="77777777" w:rsidR="006E7514" w:rsidRDefault="00DB1978">
            <w:pPr>
              <w:snapToGrid w:val="0"/>
              <w:rPr>
                <w:sz w:val="18"/>
                <w:szCs w:val="16"/>
                <w:lang w:val="en-GB"/>
              </w:rPr>
            </w:pPr>
            <w:r>
              <w:rPr>
                <w:b/>
                <w:sz w:val="18"/>
                <w:szCs w:val="16"/>
                <w:lang w:val="en-GB"/>
              </w:rPr>
              <w:t>Support/fine</w:t>
            </w:r>
            <w:r>
              <w:rPr>
                <w:sz w:val="18"/>
                <w:szCs w:val="16"/>
                <w:lang w:val="en-GB"/>
              </w:rPr>
              <w:t>: ZTE, vivo, Ericsson, Intel, Samsung, OPPO, Qualcomm, MediaTek, Xiaomi, Apple, CATT (with FFS), Google (with FFS), NEC, Huawei/</w:t>
            </w:r>
            <w:proofErr w:type="spellStart"/>
            <w:r>
              <w:rPr>
                <w:sz w:val="18"/>
                <w:szCs w:val="16"/>
                <w:lang w:val="en-GB"/>
              </w:rPr>
              <w:t>HiSi</w:t>
            </w:r>
            <w:proofErr w:type="spellEnd"/>
            <w:r>
              <w:rPr>
                <w:sz w:val="18"/>
                <w:szCs w:val="16"/>
                <w:lang w:val="en-GB"/>
              </w:rPr>
              <w:t xml:space="preserve">, </w:t>
            </w:r>
            <w:proofErr w:type="spellStart"/>
            <w:r>
              <w:rPr>
                <w:sz w:val="18"/>
                <w:szCs w:val="16"/>
                <w:lang w:val="en-GB"/>
              </w:rPr>
              <w:t>Spreadtrum</w:t>
            </w:r>
            <w:proofErr w:type="spellEnd"/>
            <w:r>
              <w:rPr>
                <w:sz w:val="18"/>
                <w:szCs w:val="16"/>
                <w:lang w:val="en-GB"/>
              </w:rPr>
              <w:t>, NTT DOCOMO, Lenovo/</w:t>
            </w:r>
            <w:proofErr w:type="spellStart"/>
            <w:r>
              <w:rPr>
                <w:sz w:val="18"/>
                <w:szCs w:val="16"/>
                <w:lang w:val="en-GB"/>
              </w:rPr>
              <w:t>MotM</w:t>
            </w:r>
            <w:proofErr w:type="spellEnd"/>
            <w:r>
              <w:rPr>
                <w:sz w:val="18"/>
                <w:szCs w:val="16"/>
                <w:lang w:val="en-GB"/>
              </w:rPr>
              <w:t xml:space="preserve">, IDC, Sharp, Sony, KDDI, TCL, Nokia/NSB, CMCC, </w:t>
            </w:r>
            <w:r>
              <w:rPr>
                <w:rFonts w:eastAsia="DengXian"/>
                <w:bCs/>
                <w:sz w:val="18"/>
                <w:szCs w:val="18"/>
                <w:lang w:val="en-GB" w:eastAsia="zh-CN"/>
              </w:rPr>
              <w:t>New H3C, Fujitsu, HONOR,</w:t>
            </w:r>
          </w:p>
          <w:p w14:paraId="1AF1C8B3" w14:textId="77777777" w:rsidR="006E7514" w:rsidRDefault="006E7514">
            <w:pPr>
              <w:snapToGrid w:val="0"/>
              <w:rPr>
                <w:sz w:val="18"/>
                <w:szCs w:val="16"/>
                <w:lang w:val="en-GB"/>
              </w:rPr>
            </w:pPr>
          </w:p>
          <w:p w14:paraId="48AD297C" w14:textId="77777777" w:rsidR="006E7514" w:rsidRDefault="00DB1978">
            <w:pPr>
              <w:snapToGrid w:val="0"/>
              <w:rPr>
                <w:sz w:val="18"/>
                <w:szCs w:val="16"/>
                <w:lang w:val="en-GB"/>
              </w:rPr>
            </w:pPr>
            <w:r>
              <w:rPr>
                <w:b/>
                <w:sz w:val="18"/>
                <w:szCs w:val="16"/>
                <w:lang w:val="en-GB"/>
              </w:rPr>
              <w:t>Not support</w:t>
            </w:r>
            <w:r>
              <w:rPr>
                <w:sz w:val="18"/>
                <w:szCs w:val="16"/>
                <w:lang w:val="en-GB"/>
              </w:rPr>
              <w:t xml:space="preserve">: </w:t>
            </w:r>
          </w:p>
          <w:p w14:paraId="361D4533" w14:textId="77777777" w:rsidR="006E7514" w:rsidRDefault="006E7514">
            <w:pPr>
              <w:widowControl w:val="0"/>
              <w:snapToGrid w:val="0"/>
              <w:rPr>
                <w:b/>
                <w:sz w:val="18"/>
                <w:szCs w:val="18"/>
                <w:lang w:val="en-GB"/>
              </w:rPr>
            </w:pPr>
          </w:p>
        </w:tc>
      </w:tr>
      <w:tr w:rsidR="006E7514" w14:paraId="75C306BC"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13DEE8A" w14:textId="77777777" w:rsidR="006E7514" w:rsidRDefault="00DB1978">
            <w:pPr>
              <w:widowControl w:val="0"/>
              <w:snapToGrid w:val="0"/>
              <w:rPr>
                <w:sz w:val="18"/>
                <w:szCs w:val="18"/>
              </w:rPr>
            </w:pPr>
            <w:r>
              <w:rPr>
                <w:sz w:val="18"/>
                <w:szCs w:val="18"/>
              </w:rPr>
              <w:t>3.1.3</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0FF4CF4B" w14:textId="77777777" w:rsidR="006E7514" w:rsidRDefault="00DB1978">
            <w:pPr>
              <w:rPr>
                <w:rFonts w:eastAsia="DengXian"/>
                <w:bCs/>
                <w:sz w:val="20"/>
                <w:szCs w:val="20"/>
                <w:lang w:val="en-GB" w:eastAsia="zh-CN"/>
              </w:rPr>
            </w:pPr>
            <w:r>
              <w:rPr>
                <w:rFonts w:eastAsia="DengXian"/>
                <w:b/>
                <w:bCs/>
                <w:sz w:val="20"/>
                <w:szCs w:val="20"/>
                <w:u w:val="single"/>
                <w:lang w:eastAsia="zh-CN"/>
              </w:rPr>
              <w:t>Question 3.A.3</w:t>
            </w:r>
            <w:r>
              <w:rPr>
                <w:rFonts w:eastAsia="DengXian"/>
                <w:bCs/>
                <w:sz w:val="20"/>
                <w:szCs w:val="20"/>
                <w:lang w:eastAsia="zh-CN"/>
              </w:rPr>
              <w:t xml:space="preserve">: </w:t>
            </w:r>
            <w:r>
              <w:rPr>
                <w:rFonts w:eastAsia="DengXian"/>
                <w:bCs/>
                <w:sz w:val="20"/>
                <w:szCs w:val="20"/>
                <w:lang w:val="en-GB" w:eastAsia="zh-CN"/>
              </w:rPr>
              <w:t xml:space="preserve">For the Rel-19 aperiodic standalone CJT calibration reporting, when </w:t>
            </w:r>
            <w:proofErr w:type="spellStart"/>
            <w:r>
              <w:rPr>
                <w:rFonts w:eastAsia="DengXian"/>
                <w:bCs/>
                <w:sz w:val="20"/>
                <w:szCs w:val="20"/>
                <w:lang w:val="en-GB" w:eastAsia="zh-CN"/>
              </w:rPr>
              <w:t>ReportQuantity</w:t>
            </w:r>
            <w:proofErr w:type="spellEnd"/>
            <w:r>
              <w:rPr>
                <w:rFonts w:eastAsia="DengXian"/>
                <w:bCs/>
                <w:sz w:val="20"/>
                <w:szCs w:val="20"/>
                <w:lang w:val="en-GB" w:eastAsia="zh-CN"/>
              </w:rPr>
              <w:t xml:space="preserve"> is ‘</w:t>
            </w:r>
            <w:proofErr w:type="spellStart"/>
            <w:r>
              <w:rPr>
                <w:rFonts w:eastAsia="DengXian"/>
                <w:bCs/>
                <w:sz w:val="20"/>
                <w:szCs w:val="20"/>
                <w:lang w:val="en-GB" w:eastAsia="zh-CN"/>
              </w:rPr>
              <w:t>cjtc</w:t>
            </w:r>
            <w:proofErr w:type="spellEnd"/>
            <w:r>
              <w:rPr>
                <w:rFonts w:eastAsia="DengXian"/>
                <w:bCs/>
                <w:sz w:val="20"/>
                <w:szCs w:val="20"/>
                <w:lang w:val="en-GB" w:eastAsia="zh-CN"/>
              </w:rPr>
              <w:t>-P’ (DL/UL phase offset), regarding the configured associated P/SP-SRS resource, please share your view whether an expiration window W</w:t>
            </w:r>
            <w:r>
              <w:rPr>
                <w:rFonts w:eastAsia="DengXian"/>
                <w:bCs/>
                <w:sz w:val="20"/>
                <w:szCs w:val="20"/>
                <w:vertAlign w:val="subscript"/>
                <w:lang w:val="en-GB" w:eastAsia="zh-CN"/>
              </w:rPr>
              <w:t>EXP</w:t>
            </w:r>
            <w:r>
              <w:rPr>
                <w:rFonts w:eastAsia="DengXian"/>
                <w:bCs/>
                <w:sz w:val="20"/>
                <w:szCs w:val="20"/>
                <w:lang w:val="en-GB" w:eastAsia="zh-CN"/>
              </w:rPr>
              <w:t xml:space="preserve"> (in slots) should be supported such that only P/SP-SRS occasion(s) between slot-n and slot-(</w:t>
            </w:r>
            <w:proofErr w:type="spellStart"/>
            <w:r>
              <w:rPr>
                <w:rFonts w:eastAsia="DengXian"/>
                <w:bCs/>
                <w:sz w:val="20"/>
                <w:szCs w:val="20"/>
                <w:lang w:val="en-GB" w:eastAsia="zh-CN"/>
              </w:rPr>
              <w:t>n+W</w:t>
            </w:r>
            <w:r>
              <w:rPr>
                <w:rFonts w:eastAsia="DengXian"/>
                <w:bCs/>
                <w:sz w:val="20"/>
                <w:szCs w:val="20"/>
                <w:vertAlign w:val="subscript"/>
                <w:lang w:val="en-GB" w:eastAsia="zh-CN"/>
              </w:rPr>
              <w:t>EXP</w:t>
            </w:r>
            <w:proofErr w:type="spellEnd"/>
            <w:r>
              <w:rPr>
                <w:rFonts w:eastAsia="DengXian"/>
                <w:bCs/>
                <w:sz w:val="20"/>
                <w:szCs w:val="20"/>
                <w:lang w:val="en-GB" w:eastAsia="zh-CN"/>
              </w:rPr>
              <w:t>) can be used, where the CSI-RS occasion used for ‘</w:t>
            </w:r>
            <w:proofErr w:type="spellStart"/>
            <w:r>
              <w:rPr>
                <w:rFonts w:eastAsia="DengXian"/>
                <w:bCs/>
                <w:sz w:val="20"/>
                <w:szCs w:val="20"/>
                <w:lang w:val="en-GB" w:eastAsia="zh-CN"/>
              </w:rPr>
              <w:t>cjtc</w:t>
            </w:r>
            <w:proofErr w:type="spellEnd"/>
            <w:r>
              <w:rPr>
                <w:rFonts w:eastAsia="DengXian"/>
                <w:bCs/>
                <w:sz w:val="20"/>
                <w:szCs w:val="20"/>
                <w:lang w:val="en-GB" w:eastAsia="zh-CN"/>
              </w:rPr>
              <w:t>-P’ measurement is received in slot-n. And if so, candidate value(s) of W</w:t>
            </w:r>
            <w:r>
              <w:rPr>
                <w:rFonts w:eastAsia="DengXian"/>
                <w:bCs/>
                <w:sz w:val="20"/>
                <w:szCs w:val="20"/>
                <w:vertAlign w:val="subscript"/>
                <w:lang w:val="en-GB" w:eastAsia="zh-CN"/>
              </w:rPr>
              <w:t>EXP</w:t>
            </w:r>
          </w:p>
          <w:p w14:paraId="3DC13BB3" w14:textId="77777777" w:rsidR="006E7514" w:rsidRDefault="00DB1978">
            <w:pPr>
              <w:pStyle w:val="ListParagraph"/>
              <w:numPr>
                <w:ilvl w:val="0"/>
                <w:numId w:val="43"/>
              </w:numPr>
              <w:spacing w:after="0" w:line="240" w:lineRule="auto"/>
              <w:rPr>
                <w:rFonts w:eastAsia="DengXian"/>
                <w:bCs/>
                <w:color w:val="3333FF"/>
                <w:sz w:val="20"/>
                <w:szCs w:val="20"/>
                <w:lang w:val="it-IT" w:eastAsia="zh-CN"/>
              </w:rPr>
            </w:pPr>
            <w:r>
              <w:rPr>
                <w:rFonts w:eastAsia="DengXian"/>
                <w:bCs/>
                <w:color w:val="3333FF"/>
                <w:sz w:val="20"/>
                <w:szCs w:val="20"/>
                <w:lang w:val="it-IT" w:eastAsia="zh-CN"/>
              </w:rPr>
              <w:lastRenderedPageBreak/>
              <w:t xml:space="preserve">Support/fine: vivo (ok UE cap), Lenovo/MotM (open), Qualcomm (UE cap), ZTE, Xiaomi (UE cap), NEC,  </w:t>
            </w:r>
          </w:p>
          <w:p w14:paraId="391C187F" w14:textId="0ED6EA71" w:rsidR="006E7514" w:rsidRDefault="00DB1978">
            <w:pPr>
              <w:pStyle w:val="ListParagraph"/>
              <w:numPr>
                <w:ilvl w:val="0"/>
                <w:numId w:val="43"/>
              </w:numPr>
              <w:spacing w:after="0" w:line="240" w:lineRule="auto"/>
              <w:rPr>
                <w:rFonts w:eastAsia="DengXian"/>
                <w:bCs/>
                <w:color w:val="3333FF"/>
                <w:sz w:val="20"/>
                <w:szCs w:val="20"/>
                <w:lang w:eastAsia="zh-CN"/>
              </w:rPr>
            </w:pPr>
            <w:r>
              <w:rPr>
                <w:rFonts w:eastAsia="DengXian"/>
                <w:bCs/>
                <w:color w:val="3333FF"/>
                <w:sz w:val="20"/>
                <w:szCs w:val="20"/>
                <w:lang w:eastAsia="zh-CN"/>
              </w:rPr>
              <w:t xml:space="preserve">Not support (NW implementation): CMCC, Google (need discuss), </w:t>
            </w:r>
            <w:r>
              <w:rPr>
                <w:rFonts w:eastAsia="DengXian"/>
                <w:bCs/>
                <w:color w:val="3333FF"/>
                <w:sz w:val="20"/>
                <w:szCs w:val="20"/>
                <w:lang w:val="it-IT" w:eastAsia="zh-CN"/>
              </w:rPr>
              <w:t>Ericsson, OPPO, Nokia/NSB, HONOR,</w:t>
            </w:r>
            <w:r>
              <w:t xml:space="preserve"> </w:t>
            </w:r>
            <w:r>
              <w:rPr>
                <w:rFonts w:eastAsia="DengXian"/>
                <w:bCs/>
                <w:color w:val="3333FF"/>
                <w:sz w:val="20"/>
                <w:szCs w:val="20"/>
                <w:lang w:val="it-IT" w:eastAsia="zh-CN"/>
              </w:rPr>
              <w:t>Intel,</w:t>
            </w:r>
            <w:r>
              <w:t xml:space="preserve"> </w:t>
            </w:r>
            <w:r>
              <w:rPr>
                <w:rFonts w:eastAsia="DengXian"/>
                <w:bCs/>
                <w:color w:val="3333FF"/>
                <w:sz w:val="20"/>
                <w:szCs w:val="20"/>
                <w:lang w:val="it-IT" w:eastAsia="zh-CN"/>
              </w:rPr>
              <w:t>KDDI, Apple, CATT, Sony,</w:t>
            </w:r>
            <w:r w:rsidR="003129A5">
              <w:rPr>
                <w:rFonts w:eastAsia="DengXian"/>
                <w:bCs/>
                <w:color w:val="3333FF"/>
                <w:sz w:val="20"/>
                <w:szCs w:val="20"/>
                <w:lang w:val="it-IT" w:eastAsia="zh-CN"/>
              </w:rPr>
              <w:t xml:space="preserve"> TCL, </w:t>
            </w:r>
            <w:r w:rsidR="003129A5" w:rsidRPr="003129A5">
              <w:rPr>
                <w:rFonts w:eastAsia="DengXian"/>
                <w:bCs/>
                <w:color w:val="3333FF"/>
                <w:sz w:val="20"/>
                <w:szCs w:val="20"/>
                <w:lang w:val="it-IT" w:eastAsia="zh-CN"/>
              </w:rPr>
              <w:t xml:space="preserve">Spreadtrum, </w:t>
            </w:r>
            <w:r w:rsidR="007C5951">
              <w:rPr>
                <w:rFonts w:eastAsia="DengXian"/>
                <w:bCs/>
                <w:color w:val="3333FF"/>
                <w:sz w:val="20"/>
                <w:szCs w:val="20"/>
                <w:lang w:val="it-IT" w:eastAsia="zh-CN"/>
              </w:rPr>
              <w:t xml:space="preserve">NTT DOCOMO, </w:t>
            </w:r>
            <w:r w:rsidR="003129A5" w:rsidRPr="003129A5">
              <w:rPr>
                <w:rFonts w:eastAsia="DengXian"/>
                <w:bCs/>
                <w:color w:val="3333FF"/>
                <w:sz w:val="20"/>
                <w:szCs w:val="20"/>
                <w:lang w:val="it-IT" w:eastAsia="zh-CN"/>
              </w:rPr>
              <w:t xml:space="preserve">     </w:t>
            </w:r>
            <w:r>
              <w:rPr>
                <w:rFonts w:eastAsia="DengXian"/>
                <w:bCs/>
                <w:color w:val="3333FF"/>
                <w:sz w:val="20"/>
                <w:szCs w:val="20"/>
                <w:lang w:val="it-IT" w:eastAsia="zh-CN"/>
              </w:rPr>
              <w:t xml:space="preserve">      </w:t>
            </w:r>
          </w:p>
          <w:p w14:paraId="05E48B25" w14:textId="77777777" w:rsidR="006E7514" w:rsidRDefault="006E7514">
            <w:pPr>
              <w:widowControl w:val="0"/>
              <w:snapToGrid w:val="0"/>
              <w:rPr>
                <w:b/>
                <w:sz w:val="18"/>
                <w:szCs w:val="18"/>
                <w:lang w:val="en-GB"/>
              </w:rPr>
            </w:pPr>
          </w:p>
          <w:p w14:paraId="2BBAB71A" w14:textId="77777777" w:rsidR="006E7514" w:rsidRDefault="006E7514">
            <w:pPr>
              <w:widowControl w:val="0"/>
              <w:snapToGrid w:val="0"/>
              <w:rPr>
                <w:b/>
                <w:sz w:val="18"/>
                <w:szCs w:val="18"/>
                <w:lang w:val="en-GB"/>
              </w:rPr>
            </w:pPr>
          </w:p>
          <w:p w14:paraId="350F1DD0" w14:textId="77777777" w:rsidR="006E7514" w:rsidRDefault="00DB1978">
            <w:pPr>
              <w:snapToGrid w:val="0"/>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This issue was briefly mentioned OFFLINE [2]. It was argued that this is needed to prevent stale SRS measurement. However, it can be argued that this can be handled via NW implementation.</w:t>
            </w:r>
          </w:p>
          <w:p w14:paraId="1FF78556" w14:textId="77777777" w:rsidR="006E7514" w:rsidRDefault="006E7514">
            <w:pPr>
              <w:widowControl w:val="0"/>
              <w:snapToGrid w:val="0"/>
              <w:rPr>
                <w:b/>
                <w:sz w:val="18"/>
                <w:szCs w:val="18"/>
                <w:lang w:val="en-GB"/>
              </w:rPr>
            </w:pPr>
          </w:p>
        </w:tc>
      </w:tr>
      <w:tr w:rsidR="006E7514" w14:paraId="2342920D"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5E659F9" w14:textId="77777777" w:rsidR="006E7514" w:rsidRDefault="00DB1978">
            <w:pPr>
              <w:widowControl w:val="0"/>
              <w:snapToGrid w:val="0"/>
              <w:rPr>
                <w:sz w:val="18"/>
                <w:szCs w:val="18"/>
              </w:rPr>
            </w:pPr>
            <w:r>
              <w:rPr>
                <w:sz w:val="18"/>
                <w:szCs w:val="18"/>
              </w:rPr>
              <w:lastRenderedPageBreak/>
              <w:t>3.2</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01169315" w14:textId="77777777" w:rsidR="006E7514" w:rsidRDefault="00DB1978">
            <w:pPr>
              <w:jc w:val="both"/>
              <w:rPr>
                <w:rFonts w:eastAsia="DengXian"/>
                <w:sz w:val="16"/>
                <w:szCs w:val="16"/>
                <w:highlight w:val="green"/>
                <w:lang w:eastAsia="zh-CN"/>
              </w:rPr>
            </w:pPr>
            <w:r>
              <w:rPr>
                <w:rFonts w:eastAsia="DengXian"/>
                <w:b/>
                <w:bCs/>
                <w:sz w:val="16"/>
                <w:szCs w:val="16"/>
                <w:highlight w:val="green"/>
                <w:lang w:eastAsia="zh-CN"/>
              </w:rPr>
              <w:t>[116bis] Agreement</w:t>
            </w:r>
          </w:p>
          <w:p w14:paraId="5A153623" w14:textId="77777777" w:rsidR="006E7514" w:rsidRDefault="00DB1978">
            <w:pPr>
              <w:widowControl w:val="0"/>
              <w:snapToGrid w:val="0"/>
              <w:rPr>
                <w:rFonts w:ascii="Times" w:eastAsia="Calibri" w:hAnsi="Times"/>
                <w:sz w:val="16"/>
                <w:szCs w:val="16"/>
                <w:lang w:val="en-GB" w:eastAsia="zh-CN"/>
              </w:rPr>
            </w:pPr>
            <w:r>
              <w:rPr>
                <w:rFonts w:ascii="Times" w:eastAsia="Calibri" w:hAnsi="Times"/>
                <w:sz w:val="16"/>
                <w:szCs w:val="16"/>
                <w:lang w:val="en-GB"/>
              </w:rPr>
              <w:t>For the Rel-19 aperiodic standalone CJT calibration reporting,</w:t>
            </w:r>
            <w:r>
              <w:rPr>
                <w:rFonts w:ascii="Times" w:eastAsia="Calibri" w:hAnsi="Times"/>
                <w:sz w:val="16"/>
                <w:szCs w:val="16"/>
                <w:lang w:val="en-GB" w:eastAsia="zh-CN"/>
              </w:rPr>
              <w:t xml:space="preserve"> the resolution parameters for </w:t>
            </w:r>
            <w:r>
              <w:rPr>
                <w:rFonts w:ascii="Symbol" w:eastAsia="Calibri" w:hAnsi="Symbol"/>
                <w:sz w:val="16"/>
                <w:szCs w:val="16"/>
                <w:lang w:val="en-GB"/>
              </w:rPr>
              <w:t></w:t>
            </w:r>
            <w:r>
              <w:rPr>
                <w:rFonts w:ascii="Times" w:eastAsia="Calibri" w:hAnsi="Times"/>
                <w:sz w:val="16"/>
                <w:szCs w:val="16"/>
                <w:vertAlign w:val="subscript"/>
                <w:lang w:val="en-GB"/>
              </w:rPr>
              <w:t>n</w:t>
            </w:r>
            <w:r>
              <w:rPr>
                <w:rFonts w:ascii="Symbol" w:eastAsia="Calibri" w:hAnsi="Symbol"/>
                <w:sz w:val="16"/>
                <w:szCs w:val="16"/>
                <w:vertAlign w:val="subscript"/>
                <w:lang w:val="en-GB"/>
              </w:rPr>
              <w:t></w:t>
            </w:r>
            <w:r>
              <w:rPr>
                <w:rFonts w:ascii="Symbol" w:eastAsia="Calibri" w:hAnsi="Symbol"/>
                <w:sz w:val="16"/>
                <w:szCs w:val="16"/>
                <w:vertAlign w:val="subscript"/>
                <w:lang w:val="en-GB"/>
              </w:rPr>
              <w:t></w:t>
            </w:r>
            <w:r>
              <w:rPr>
                <w:rFonts w:ascii="Times" w:eastAsia="Calibri" w:hAnsi="Times"/>
                <w:sz w:val="16"/>
                <w:szCs w:val="16"/>
                <w:lang w:val="en-GB" w:eastAsia="zh-CN"/>
              </w:rPr>
              <w:t>, i.e. M</w:t>
            </w:r>
            <w:r>
              <w:rPr>
                <w:rFonts w:ascii="Symbol" w:eastAsia="Calibri" w:hAnsi="Symbol"/>
                <w:sz w:val="16"/>
                <w:szCs w:val="16"/>
                <w:vertAlign w:val="subscript"/>
                <w:lang w:val="en-GB" w:eastAsia="zh-CN"/>
              </w:rPr>
              <w:t></w:t>
            </w:r>
            <w:r>
              <w:rPr>
                <w:rFonts w:ascii="Times" w:eastAsia="Calibri" w:hAnsi="Times"/>
                <w:sz w:val="16"/>
                <w:szCs w:val="16"/>
                <w:lang w:val="en-GB" w:eastAsia="zh-CN"/>
              </w:rPr>
              <w:t xml:space="preserve">, are NW-configured via higher-layer (RRC) signalling from the candidate values </w:t>
            </w:r>
            <w:r>
              <w:rPr>
                <w:rFonts w:ascii="Times" w:eastAsia="Calibri" w:hAnsi="Times"/>
                <w:sz w:val="16"/>
                <w:szCs w:val="16"/>
                <w:highlight w:val="yellow"/>
                <w:lang w:val="en-GB" w:eastAsia="zh-CN"/>
              </w:rPr>
              <w:t>{16, 32},</w:t>
            </w:r>
            <w:r>
              <w:rPr>
                <w:rFonts w:ascii="Times" w:eastAsia="Calibri" w:hAnsi="Times"/>
                <w:sz w:val="16"/>
                <w:szCs w:val="16"/>
                <w:lang w:val="en-GB" w:eastAsia="zh-CN"/>
              </w:rPr>
              <w:t xml:space="preserve"> </w:t>
            </w:r>
            <w:r>
              <w:rPr>
                <w:rFonts w:ascii="Times" w:eastAsia="Calibri" w:hAnsi="Times"/>
                <w:sz w:val="16"/>
                <w:szCs w:val="16"/>
                <w:lang w:val="en-GB"/>
              </w:rPr>
              <w:t xml:space="preserve">where </w:t>
            </w:r>
            <m:oMath>
              <m:sSub>
                <m:sSubPr>
                  <m:ctrlPr>
                    <w:rPr>
                      <w:rFonts w:ascii="Cambria Math" w:eastAsia="Calibri" w:hAnsi="Cambria Math"/>
                      <w:sz w:val="16"/>
                      <w:szCs w:val="16"/>
                    </w:rPr>
                  </m:ctrlPr>
                </m:sSubPr>
                <m:e>
                  <m:r>
                    <m:rPr>
                      <m:sty m:val="p"/>
                    </m:rPr>
                    <w:rPr>
                      <w:rFonts w:ascii="Cambria Math" w:eastAsia="Calibri" w:hAnsi="Cambria Math"/>
                      <w:sz w:val="16"/>
                      <w:szCs w:val="16"/>
                    </w:rPr>
                    <m:t>Φ</m:t>
                  </m:r>
                </m:e>
                <m:sub>
                  <m:r>
                    <w:rPr>
                      <w:rFonts w:ascii="Cambria Math" w:eastAsia="Calibri" w:hAnsi="Cambria Math"/>
                      <w:sz w:val="16"/>
                      <w:szCs w:val="16"/>
                    </w:rPr>
                    <m:t>n,σ</m:t>
                  </m:r>
                </m:sub>
              </m:sSub>
              <m:r>
                <w:rPr>
                  <w:rFonts w:ascii="Cambria Math" w:eastAsia="Calibri" w:hAnsi="Cambria Math"/>
                  <w:sz w:val="16"/>
                  <w:szCs w:val="16"/>
                </w:rPr>
                <m:t>∈</m:t>
              </m:r>
              <m:d>
                <m:dPr>
                  <m:begChr m:val="{"/>
                  <m:endChr m:val="}"/>
                  <m:ctrlPr>
                    <w:rPr>
                      <w:rFonts w:ascii="Cambria Math" w:eastAsia="Calibri" w:hAnsi="Cambria Math"/>
                      <w:i/>
                      <w:sz w:val="16"/>
                      <w:szCs w:val="16"/>
                    </w:rPr>
                  </m:ctrlPr>
                </m:dPr>
                <m:e>
                  <m:r>
                    <w:rPr>
                      <w:rFonts w:ascii="Cambria Math" w:eastAsia="Calibri" w:hAnsi="Cambria Math"/>
                      <w:sz w:val="16"/>
                      <w:szCs w:val="16"/>
                    </w:rPr>
                    <m:t>0,</m:t>
                  </m:r>
                  <m:f>
                    <m:fPr>
                      <m:ctrlPr>
                        <w:rPr>
                          <w:rFonts w:ascii="Cambria Math" w:eastAsia="Calibri" w:hAnsi="Cambria Math"/>
                          <w:i/>
                          <w:sz w:val="16"/>
                          <w:szCs w:val="16"/>
                        </w:rPr>
                      </m:ctrlPr>
                    </m:fPr>
                    <m:num>
                      <m:r>
                        <w:rPr>
                          <w:rFonts w:ascii="Cambria Math" w:eastAsia="Calibri" w:hAnsi="Cambria Math"/>
                          <w:sz w:val="16"/>
                          <w:szCs w:val="16"/>
                        </w:rPr>
                        <m:t>2π</m:t>
                      </m:r>
                    </m:num>
                    <m:den>
                      <m:sSub>
                        <m:sSubPr>
                          <m:ctrlPr>
                            <w:rPr>
                              <w:rFonts w:ascii="Cambria Math" w:eastAsia="Calibri" w:hAnsi="Cambria Math"/>
                              <w:sz w:val="16"/>
                              <w:szCs w:val="16"/>
                            </w:rPr>
                          </m:ctrlPr>
                        </m:sSubPr>
                        <m:e>
                          <m:r>
                            <m:rPr>
                              <m:sty m:val="p"/>
                            </m:rPr>
                            <w:rPr>
                              <w:rFonts w:ascii="Cambria Math" w:eastAsia="Calibri" w:hAnsi="Cambria Math"/>
                              <w:sz w:val="16"/>
                              <w:szCs w:val="16"/>
                            </w:rPr>
                            <m:t>M</m:t>
                          </m:r>
                        </m:e>
                        <m:sub>
                          <m:r>
                            <m:rPr>
                              <m:sty m:val="p"/>
                            </m:rPr>
                            <w:rPr>
                              <w:rFonts w:ascii="Cambria Math" w:eastAsia="Calibri" w:hAnsi="Cambria Math"/>
                              <w:sz w:val="16"/>
                              <w:szCs w:val="16"/>
                            </w:rPr>
                            <m:t>Φ</m:t>
                          </m:r>
                        </m:sub>
                      </m:sSub>
                      <m:r>
                        <w:rPr>
                          <w:rFonts w:ascii="Cambria Math" w:eastAsia="Calibri" w:hAnsi="Cambria Math"/>
                          <w:sz w:val="16"/>
                          <w:szCs w:val="16"/>
                        </w:rPr>
                        <m:t>-1</m:t>
                      </m:r>
                    </m:den>
                  </m:f>
                  <m:r>
                    <w:rPr>
                      <w:rFonts w:ascii="Cambria Math" w:eastAsia="Calibri" w:hAnsi="Cambria Math"/>
                      <w:sz w:val="16"/>
                      <w:szCs w:val="16"/>
                    </w:rPr>
                    <m:t>,</m:t>
                  </m:r>
                  <m:f>
                    <m:fPr>
                      <m:ctrlPr>
                        <w:rPr>
                          <w:rFonts w:ascii="Cambria Math" w:eastAsia="Calibri" w:hAnsi="Cambria Math"/>
                          <w:i/>
                          <w:sz w:val="16"/>
                          <w:szCs w:val="16"/>
                        </w:rPr>
                      </m:ctrlPr>
                    </m:fPr>
                    <m:num>
                      <m:r>
                        <w:rPr>
                          <w:rFonts w:ascii="Cambria Math" w:eastAsia="Calibri" w:hAnsi="Cambria Math"/>
                          <w:sz w:val="16"/>
                          <w:szCs w:val="16"/>
                        </w:rPr>
                        <m:t>4π</m:t>
                      </m:r>
                    </m:num>
                    <m:den>
                      <m:sSub>
                        <m:sSubPr>
                          <m:ctrlPr>
                            <w:rPr>
                              <w:rFonts w:ascii="Cambria Math" w:eastAsia="Calibri" w:hAnsi="Cambria Math"/>
                              <w:sz w:val="16"/>
                              <w:szCs w:val="16"/>
                            </w:rPr>
                          </m:ctrlPr>
                        </m:sSubPr>
                        <m:e>
                          <m:r>
                            <m:rPr>
                              <m:sty m:val="p"/>
                            </m:rPr>
                            <w:rPr>
                              <w:rFonts w:ascii="Cambria Math" w:eastAsia="Calibri" w:hAnsi="Cambria Math"/>
                              <w:sz w:val="16"/>
                              <w:szCs w:val="16"/>
                            </w:rPr>
                            <m:t>M</m:t>
                          </m:r>
                        </m:e>
                        <m:sub>
                          <m:r>
                            <m:rPr>
                              <m:sty m:val="p"/>
                            </m:rPr>
                            <w:rPr>
                              <w:rFonts w:ascii="Cambria Math" w:eastAsia="Calibri" w:hAnsi="Cambria Math"/>
                              <w:sz w:val="16"/>
                              <w:szCs w:val="16"/>
                            </w:rPr>
                            <m:t>Φ</m:t>
                          </m:r>
                        </m:sub>
                      </m:sSub>
                      <m:r>
                        <w:rPr>
                          <w:rFonts w:ascii="Cambria Math" w:eastAsia="Calibri" w:hAnsi="Cambria Math"/>
                          <w:sz w:val="16"/>
                          <w:szCs w:val="16"/>
                        </w:rPr>
                        <m:t>-1</m:t>
                      </m:r>
                    </m:den>
                  </m:f>
                  <m:r>
                    <w:rPr>
                      <w:rFonts w:ascii="Cambria Math" w:eastAsia="Calibri" w:hAnsi="Cambria Math"/>
                      <w:sz w:val="16"/>
                      <w:szCs w:val="16"/>
                    </w:rPr>
                    <m:t>,…,</m:t>
                  </m:r>
                  <m:f>
                    <m:fPr>
                      <m:ctrlPr>
                        <w:rPr>
                          <w:rFonts w:ascii="Cambria Math" w:eastAsia="Calibri" w:hAnsi="Cambria Math"/>
                          <w:i/>
                          <w:sz w:val="16"/>
                          <w:szCs w:val="16"/>
                        </w:rPr>
                      </m:ctrlPr>
                    </m:fPr>
                    <m:num>
                      <m:d>
                        <m:dPr>
                          <m:ctrlPr>
                            <w:rPr>
                              <w:rFonts w:ascii="Cambria Math" w:eastAsia="Calibri" w:hAnsi="Cambria Math"/>
                              <w:i/>
                              <w:sz w:val="16"/>
                              <w:szCs w:val="16"/>
                            </w:rPr>
                          </m:ctrlPr>
                        </m:dPr>
                        <m:e>
                          <m:sSub>
                            <m:sSubPr>
                              <m:ctrlPr>
                                <w:rPr>
                                  <w:rFonts w:ascii="Cambria Math" w:eastAsia="Calibri" w:hAnsi="Cambria Math"/>
                                  <w:sz w:val="16"/>
                                  <w:szCs w:val="16"/>
                                </w:rPr>
                              </m:ctrlPr>
                            </m:sSubPr>
                            <m:e>
                              <m:r>
                                <m:rPr>
                                  <m:sty m:val="p"/>
                                </m:rPr>
                                <w:rPr>
                                  <w:rFonts w:ascii="Cambria Math" w:eastAsia="Calibri" w:hAnsi="Cambria Math"/>
                                  <w:sz w:val="16"/>
                                  <w:szCs w:val="16"/>
                                </w:rPr>
                                <m:t>M</m:t>
                              </m:r>
                            </m:e>
                            <m:sub>
                              <m:r>
                                <m:rPr>
                                  <m:sty m:val="p"/>
                                </m:rPr>
                                <w:rPr>
                                  <w:rFonts w:ascii="Cambria Math" w:eastAsia="Calibri" w:hAnsi="Cambria Math"/>
                                  <w:sz w:val="16"/>
                                  <w:szCs w:val="16"/>
                                </w:rPr>
                                <m:t>Φ</m:t>
                              </m:r>
                            </m:sub>
                          </m:sSub>
                          <m:r>
                            <w:rPr>
                              <w:rFonts w:ascii="Cambria Math" w:eastAsia="Calibri" w:hAnsi="Cambria Math"/>
                              <w:sz w:val="16"/>
                              <w:szCs w:val="16"/>
                            </w:rPr>
                            <m:t>-2</m:t>
                          </m:r>
                        </m:e>
                      </m:d>
                      <m:r>
                        <w:rPr>
                          <w:rFonts w:ascii="Cambria Math" w:eastAsia="Calibri" w:hAnsi="Cambria Math"/>
                          <w:sz w:val="16"/>
                          <w:szCs w:val="16"/>
                        </w:rPr>
                        <m:t>2π</m:t>
                      </m:r>
                    </m:num>
                    <m:den>
                      <m:sSub>
                        <m:sSubPr>
                          <m:ctrlPr>
                            <w:rPr>
                              <w:rFonts w:ascii="Cambria Math" w:eastAsia="Calibri" w:hAnsi="Cambria Math"/>
                              <w:sz w:val="16"/>
                              <w:szCs w:val="16"/>
                            </w:rPr>
                          </m:ctrlPr>
                        </m:sSubPr>
                        <m:e>
                          <m:r>
                            <m:rPr>
                              <m:sty m:val="p"/>
                            </m:rPr>
                            <w:rPr>
                              <w:rFonts w:ascii="Cambria Math" w:eastAsia="Calibri" w:hAnsi="Cambria Math"/>
                              <w:sz w:val="16"/>
                              <w:szCs w:val="16"/>
                            </w:rPr>
                            <m:t>M</m:t>
                          </m:r>
                        </m:e>
                        <m:sub>
                          <m:r>
                            <m:rPr>
                              <m:sty m:val="p"/>
                            </m:rPr>
                            <w:rPr>
                              <w:rFonts w:ascii="Cambria Math" w:eastAsia="Calibri" w:hAnsi="Cambria Math"/>
                              <w:sz w:val="16"/>
                              <w:szCs w:val="16"/>
                            </w:rPr>
                            <m:t>Φ</m:t>
                          </m:r>
                        </m:sub>
                      </m:sSub>
                      <m:r>
                        <w:rPr>
                          <w:rFonts w:ascii="Cambria Math" w:eastAsia="Calibri" w:hAnsi="Cambria Math"/>
                          <w:sz w:val="16"/>
                          <w:szCs w:val="16"/>
                        </w:rPr>
                        <m:t>-1</m:t>
                      </m:r>
                    </m:den>
                  </m:f>
                  <m:r>
                    <w:rPr>
                      <w:rFonts w:ascii="Cambria Math" w:eastAsia="Calibri" w:hAnsi="Cambria Math"/>
                      <w:sz w:val="16"/>
                      <w:szCs w:val="16"/>
                    </w:rPr>
                    <m:t>,'invalid'</m:t>
                  </m:r>
                </m:e>
              </m:d>
            </m:oMath>
            <w:r>
              <w:rPr>
                <w:rFonts w:ascii="Times" w:eastAsia="Calibri" w:hAnsi="Times"/>
                <w:sz w:val="16"/>
                <w:szCs w:val="16"/>
                <w:lang w:val="en-GB"/>
              </w:rPr>
              <w:t>.</w:t>
            </w:r>
          </w:p>
          <w:p w14:paraId="7ACACEAE" w14:textId="77777777" w:rsidR="006E7514" w:rsidRDefault="006E7514">
            <w:pPr>
              <w:snapToGrid w:val="0"/>
              <w:rPr>
                <w:rFonts w:ascii="Times" w:eastAsia="Batang" w:hAnsi="Times"/>
                <w:sz w:val="18"/>
                <w:lang w:val="en-GB"/>
              </w:rPr>
            </w:pPr>
          </w:p>
          <w:p w14:paraId="5167D914" w14:textId="77777777" w:rsidR="006E7514" w:rsidRDefault="00DB1978">
            <w:pPr>
              <w:snapToGrid w:val="0"/>
              <w:rPr>
                <w:rFonts w:ascii="Times" w:eastAsia="Batang" w:hAnsi="Times"/>
                <w:sz w:val="16"/>
                <w:szCs w:val="20"/>
                <w:highlight w:val="green"/>
                <w:lang w:val="en-GB"/>
              </w:rPr>
            </w:pPr>
            <w:r>
              <w:rPr>
                <w:rFonts w:ascii="Times" w:eastAsia="Batang" w:hAnsi="Times"/>
                <w:b/>
                <w:sz w:val="16"/>
                <w:szCs w:val="20"/>
                <w:highlight w:val="green"/>
                <w:lang w:val="en-GB"/>
              </w:rPr>
              <w:t>[118] Agreement</w:t>
            </w:r>
          </w:p>
          <w:p w14:paraId="17FFB573" w14:textId="77777777" w:rsidR="006E7514" w:rsidRDefault="00DB1978">
            <w:pPr>
              <w:snapToGrid w:val="0"/>
              <w:jc w:val="both"/>
              <w:rPr>
                <w:rFonts w:ascii="Times" w:eastAsia="Batang" w:hAnsi="Times"/>
                <w:bCs/>
                <w:sz w:val="16"/>
                <w:szCs w:val="20"/>
                <w:lang w:val="en-GB" w:eastAsia="zh-CN"/>
              </w:rPr>
            </w:pPr>
            <w:r>
              <w:rPr>
                <w:rFonts w:ascii="Times" w:eastAsia="Batang" w:hAnsi="Times"/>
                <w:bCs/>
                <w:sz w:val="16"/>
                <w:szCs w:val="20"/>
                <w:lang w:val="en-GB" w:eastAsia="zh-CN"/>
              </w:rPr>
              <w:t xml:space="preserve">For the Rel-19 aperiodic standalone CJT calibration reporting, when </w:t>
            </w:r>
            <w:proofErr w:type="spellStart"/>
            <w:r>
              <w:rPr>
                <w:rFonts w:ascii="Times" w:eastAsia="Batang" w:hAnsi="Times"/>
                <w:bCs/>
                <w:sz w:val="16"/>
                <w:szCs w:val="20"/>
                <w:lang w:val="en-GB" w:eastAsia="zh-CN"/>
              </w:rPr>
              <w:t>ReportQuantity</w:t>
            </w:r>
            <w:proofErr w:type="spellEnd"/>
            <w:r>
              <w:rPr>
                <w:rFonts w:ascii="Times" w:eastAsia="Batang" w:hAnsi="Times"/>
                <w:bCs/>
                <w:sz w:val="16"/>
                <w:szCs w:val="20"/>
                <w:lang w:val="en-GB" w:eastAsia="zh-CN"/>
              </w:rPr>
              <w:t xml:space="preserve"> is ‘</w:t>
            </w:r>
            <w:proofErr w:type="spellStart"/>
            <w:r>
              <w:rPr>
                <w:rFonts w:ascii="Times" w:eastAsia="Batang" w:hAnsi="Times"/>
                <w:bCs/>
                <w:sz w:val="16"/>
                <w:szCs w:val="20"/>
                <w:lang w:val="en-GB" w:eastAsia="zh-CN"/>
              </w:rPr>
              <w:t>cjtc</w:t>
            </w:r>
            <w:proofErr w:type="spellEnd"/>
            <w:r>
              <w:rPr>
                <w:rFonts w:ascii="Times" w:eastAsia="Batang" w:hAnsi="Times"/>
                <w:bCs/>
                <w:sz w:val="16"/>
                <w:szCs w:val="20"/>
                <w:lang w:val="en-GB" w:eastAsia="zh-CN"/>
              </w:rPr>
              <w:t>-P’ (DL/UL phase offset), regarding the support of sub-band reporting (</w:t>
            </w:r>
            <w:r>
              <w:rPr>
                <w:rFonts w:ascii="Symbol" w:eastAsia="Malgun Gothic" w:hAnsi="Symbol"/>
                <w:sz w:val="16"/>
                <w:szCs w:val="20"/>
                <w:lang w:val="en-GB"/>
              </w:rPr>
              <w:t></w:t>
            </w:r>
            <w:r>
              <w:rPr>
                <w:rFonts w:ascii="Times" w:eastAsia="Batang" w:hAnsi="Times"/>
                <w:bCs/>
                <w:sz w:val="16"/>
                <w:szCs w:val="20"/>
                <w:lang w:val="en-GB" w:eastAsia="zh-CN"/>
              </w:rPr>
              <w:t>&gt;1):</w:t>
            </w:r>
          </w:p>
          <w:p w14:paraId="47E0C6CE" w14:textId="77777777" w:rsidR="006E7514" w:rsidRDefault="00DB1978">
            <w:pPr>
              <w:numPr>
                <w:ilvl w:val="0"/>
                <w:numId w:val="23"/>
              </w:numPr>
              <w:snapToGrid w:val="0"/>
              <w:contextualSpacing/>
              <w:rPr>
                <w:rFonts w:ascii="Times" w:eastAsia="SimSun" w:hAnsi="Times"/>
                <w:color w:val="000000"/>
                <w:sz w:val="20"/>
                <w:szCs w:val="20"/>
                <w:lang w:val="en-GB"/>
              </w:rPr>
            </w:pPr>
            <w:r>
              <w:rPr>
                <w:rFonts w:ascii="Times" w:eastAsia="SimSun" w:hAnsi="Times"/>
                <w:sz w:val="16"/>
                <w:szCs w:val="20"/>
                <w:lang w:val="en-GB"/>
              </w:rPr>
              <w:t xml:space="preserve">Denoting the number of reported sub-band phase-offset values </w:t>
            </w:r>
            <w:r>
              <w:rPr>
                <w:rFonts w:ascii="Times" w:eastAsia="Calibri" w:hAnsi="Times"/>
                <w:sz w:val="16"/>
                <w:szCs w:val="20"/>
                <w:lang w:val="en-GB"/>
              </w:rPr>
              <w:t>as N</w:t>
            </w:r>
            <w:r>
              <w:rPr>
                <w:rFonts w:ascii="Times" w:eastAsia="Calibri" w:hAnsi="Times"/>
                <w:sz w:val="16"/>
                <w:szCs w:val="20"/>
                <w:vertAlign w:val="subscript"/>
                <w:lang w:val="en-GB"/>
              </w:rPr>
              <w:t>SB-P</w:t>
            </w:r>
            <w:r>
              <w:rPr>
                <w:rFonts w:ascii="Times" w:eastAsia="SimSun" w:hAnsi="Times"/>
                <w:sz w:val="16"/>
                <w:szCs w:val="20"/>
                <w:lang w:val="en-GB"/>
              </w:rPr>
              <w:t xml:space="preserve">, and the sub-bands are indexed as {0, 1, …, </w:t>
            </w:r>
            <w:r>
              <w:rPr>
                <w:rFonts w:ascii="Times" w:eastAsia="Calibri" w:hAnsi="Times"/>
                <w:sz w:val="16"/>
                <w:szCs w:val="20"/>
                <w:lang w:val="en-GB"/>
              </w:rPr>
              <w:t>N</w:t>
            </w:r>
            <w:r>
              <w:rPr>
                <w:rFonts w:ascii="Times" w:eastAsia="Calibri" w:hAnsi="Times"/>
                <w:sz w:val="16"/>
                <w:szCs w:val="20"/>
                <w:vertAlign w:val="subscript"/>
                <w:lang w:val="en-GB"/>
              </w:rPr>
              <w:t xml:space="preserve">SB-P </w:t>
            </w:r>
            <w:r>
              <w:rPr>
                <w:rFonts w:ascii="Times" w:eastAsia="SimSun" w:hAnsi="Times"/>
                <w:sz w:val="16"/>
                <w:szCs w:val="20"/>
                <w:lang w:val="en-GB"/>
              </w:rPr>
              <w:t xml:space="preserve">–1}, </w:t>
            </w:r>
            <w:r>
              <w:rPr>
                <w:rFonts w:ascii="Times" w:eastAsia="Calibri" w:hAnsi="Times"/>
                <w:sz w:val="16"/>
                <w:szCs w:val="20"/>
                <w:lang w:val="en-GB"/>
              </w:rPr>
              <w:t>support, as a separate UE capability from wideband (</w:t>
            </w:r>
            <w:r>
              <w:rPr>
                <w:rFonts w:ascii="Symbol" w:eastAsia="Calibri" w:hAnsi="Symbol"/>
                <w:sz w:val="16"/>
                <w:szCs w:val="20"/>
                <w:lang w:val="en-GB"/>
              </w:rPr>
              <w:t></w:t>
            </w:r>
            <w:r>
              <w:rPr>
                <w:rFonts w:ascii="Times" w:eastAsia="Calibri" w:hAnsi="Times"/>
                <w:sz w:val="16"/>
                <w:szCs w:val="20"/>
                <w:lang w:val="en-GB"/>
              </w:rPr>
              <w:t xml:space="preserve">=1) phase offset reporting, reporting, in one CSI reporting instance, </w:t>
            </w:r>
            <w:r>
              <w:rPr>
                <w:rFonts w:ascii="Times" w:eastAsia="Malgun Gothic" w:hAnsi="Times"/>
                <w:sz w:val="16"/>
                <w:szCs w:val="20"/>
                <w:lang w:val="en-GB"/>
              </w:rPr>
              <w:t>{</w:t>
            </w:r>
            <w:r>
              <w:rPr>
                <w:rFonts w:ascii="Times" w:eastAsia="Batang" w:hAnsi="Times"/>
                <w:sz w:val="16"/>
                <w:szCs w:val="20"/>
                <w:lang w:val="en-GB"/>
              </w:rPr>
              <w:t>(</w:t>
            </w:r>
            <w:r>
              <w:rPr>
                <w:rFonts w:ascii="Symbol" w:eastAsia="Batang" w:hAnsi="Symbol"/>
                <w:sz w:val="16"/>
                <w:szCs w:val="20"/>
                <w:lang w:val="en-GB"/>
              </w:rPr>
              <w:t></w:t>
            </w:r>
            <w:r>
              <w:rPr>
                <w:rFonts w:ascii="Times" w:eastAsia="Batang" w:hAnsi="Times"/>
                <w:sz w:val="16"/>
                <w:szCs w:val="20"/>
                <w:vertAlign w:val="subscript"/>
                <w:lang w:val="en-GB"/>
              </w:rPr>
              <w:t>n,</w:t>
            </w:r>
            <w:r>
              <w:rPr>
                <w:rFonts w:ascii="Symbol" w:eastAsia="Batang" w:hAnsi="Symbol"/>
                <w:sz w:val="16"/>
                <w:szCs w:val="20"/>
                <w:vertAlign w:val="subscript"/>
                <w:lang w:val="en-GB"/>
              </w:rPr>
              <w:t></w:t>
            </w:r>
            <w:r>
              <w:rPr>
                <w:rFonts w:ascii="Times" w:eastAsia="Batang" w:hAnsi="Times"/>
                <w:sz w:val="16"/>
                <w:szCs w:val="20"/>
                <w:lang w:val="en-GB"/>
              </w:rPr>
              <w:t xml:space="preserve">, </w:t>
            </w:r>
            <w:r>
              <w:rPr>
                <w:rFonts w:ascii="Symbol" w:eastAsia="Batang" w:hAnsi="Symbol"/>
                <w:sz w:val="16"/>
                <w:szCs w:val="20"/>
                <w:lang w:val="en-GB"/>
              </w:rPr>
              <w:t></w:t>
            </w:r>
            <w:r>
              <w:rPr>
                <w:rFonts w:ascii="Times" w:eastAsia="Batang" w:hAnsi="Times"/>
                <w:sz w:val="16"/>
                <w:szCs w:val="20"/>
                <w:vertAlign w:val="subscript"/>
                <w:lang w:val="en-GB"/>
              </w:rPr>
              <w:t>n,</w:t>
            </w:r>
            <w:r>
              <w:rPr>
                <w:rFonts w:ascii="Symbol" w:eastAsia="Batang" w:hAnsi="Symbol"/>
                <w:sz w:val="16"/>
                <w:szCs w:val="20"/>
                <w:vertAlign w:val="subscript"/>
                <w:lang w:val="en-GB"/>
              </w:rPr>
              <w:t></w:t>
            </w:r>
            <w:r>
              <w:rPr>
                <w:rFonts w:ascii="Symbol" w:eastAsia="Batang" w:hAnsi="Symbol"/>
                <w:sz w:val="16"/>
                <w:szCs w:val="20"/>
                <w:vertAlign w:val="subscript"/>
                <w:lang w:val="en-GB"/>
              </w:rPr>
              <w:t></w:t>
            </w:r>
            <w:r>
              <w:rPr>
                <w:rFonts w:ascii="Symbol" w:eastAsia="Batang" w:hAnsi="Symbol"/>
                <w:sz w:val="16"/>
                <w:szCs w:val="20"/>
                <w:vertAlign w:val="subscript"/>
                <w:lang w:val="en-GB"/>
              </w:rPr>
              <w:t></w:t>
            </w:r>
            <w:r>
              <w:rPr>
                <w:rFonts w:ascii="Symbol" w:eastAsia="Batang" w:hAnsi="Symbol"/>
                <w:sz w:val="16"/>
                <w:szCs w:val="20"/>
                <w:lang w:val="en-GB"/>
              </w:rPr>
              <w:t></w:t>
            </w:r>
            <w:r>
              <w:rPr>
                <w:rFonts w:ascii="Symbol" w:eastAsia="Batang" w:hAnsi="Symbol"/>
                <w:sz w:val="16"/>
                <w:szCs w:val="20"/>
                <w:lang w:val="en-GB"/>
              </w:rPr>
              <w:t></w:t>
            </w:r>
            <w:r>
              <w:rPr>
                <w:rFonts w:ascii="Symbol" w:eastAsia="Batang" w:hAnsi="Symbol"/>
                <w:sz w:val="16"/>
                <w:szCs w:val="20"/>
                <w:lang w:val="en-GB"/>
              </w:rPr>
              <w:t></w:t>
            </w:r>
            <w:r>
              <w:rPr>
                <w:rFonts w:ascii="Times" w:eastAsia="Batang" w:hAnsi="Times"/>
                <w:sz w:val="16"/>
                <w:szCs w:val="20"/>
                <w:vertAlign w:val="subscript"/>
                <w:lang w:val="en-GB"/>
              </w:rPr>
              <w:t>,</w:t>
            </w:r>
            <w:r>
              <w:rPr>
                <w:rFonts w:ascii="Times" w:eastAsia="Batang" w:hAnsi="Times"/>
                <w:sz w:val="16"/>
                <w:szCs w:val="20"/>
                <w:lang w:val="en-GB"/>
              </w:rPr>
              <w:t xml:space="preserve"> </w:t>
            </w:r>
            <w:r>
              <w:rPr>
                <w:rFonts w:ascii="Symbol" w:eastAsia="Batang" w:hAnsi="Symbol"/>
                <w:sz w:val="16"/>
                <w:szCs w:val="20"/>
                <w:lang w:val="en-GB"/>
              </w:rPr>
              <w:t></w:t>
            </w:r>
            <w:proofErr w:type="spellStart"/>
            <w:r>
              <w:rPr>
                <w:rFonts w:ascii="Times" w:eastAsia="Batang" w:hAnsi="Times"/>
                <w:sz w:val="16"/>
                <w:szCs w:val="20"/>
                <w:vertAlign w:val="subscript"/>
                <w:lang w:val="en-GB"/>
              </w:rPr>
              <w:t>n,NSB</w:t>
            </w:r>
            <w:proofErr w:type="spellEnd"/>
            <w:r>
              <w:rPr>
                <w:rFonts w:ascii="Times" w:eastAsia="Batang" w:hAnsi="Times"/>
                <w:sz w:val="16"/>
                <w:szCs w:val="20"/>
                <w:vertAlign w:val="subscript"/>
                <w:lang w:val="en-GB"/>
              </w:rPr>
              <w:t>-P</w:t>
            </w:r>
            <w:r>
              <w:rPr>
                <w:rFonts w:ascii="Symbol" w:eastAsia="Batang" w:hAnsi="Symbol"/>
                <w:sz w:val="16"/>
                <w:szCs w:val="20"/>
                <w:vertAlign w:val="subscript"/>
                <w:lang w:val="en-GB"/>
              </w:rPr>
              <w:t></w:t>
            </w:r>
            <w:r>
              <w:rPr>
                <w:rFonts w:ascii="Symbol" w:eastAsia="Batang" w:hAnsi="Symbol"/>
                <w:sz w:val="16"/>
                <w:szCs w:val="20"/>
                <w:vertAlign w:val="subscript"/>
                <w:lang w:val="en-GB"/>
              </w:rPr>
              <w:t></w:t>
            </w:r>
            <w:r>
              <w:rPr>
                <w:rFonts w:ascii="Symbol" w:eastAsia="Batang" w:hAnsi="Symbol"/>
                <w:sz w:val="16"/>
                <w:szCs w:val="20"/>
                <w:vertAlign w:val="subscript"/>
                <w:lang w:val="en-GB"/>
              </w:rPr>
              <w:t></w:t>
            </w:r>
            <w:r>
              <w:rPr>
                <w:rFonts w:ascii="Times" w:eastAsia="Batang" w:hAnsi="Times"/>
                <w:sz w:val="16"/>
                <w:szCs w:val="20"/>
                <w:lang w:val="en-GB"/>
              </w:rPr>
              <w:t>), n=0, 1, …, N</w:t>
            </w:r>
            <w:r>
              <w:rPr>
                <w:rFonts w:ascii="Times" w:eastAsia="Batang" w:hAnsi="Times"/>
                <w:sz w:val="16"/>
                <w:szCs w:val="20"/>
                <w:vertAlign w:val="subscript"/>
                <w:lang w:val="en-GB"/>
              </w:rPr>
              <w:t>TRP</w:t>
            </w:r>
            <w:r>
              <w:rPr>
                <w:rFonts w:ascii="Times" w:eastAsia="Batang" w:hAnsi="Times"/>
                <w:sz w:val="16"/>
                <w:szCs w:val="20"/>
                <w:lang w:val="en-GB"/>
              </w:rPr>
              <w:t xml:space="preserve"> – 1, </w:t>
            </w:r>
            <w:proofErr w:type="spellStart"/>
            <w:r>
              <w:rPr>
                <w:rFonts w:ascii="Times" w:eastAsia="Batang" w:hAnsi="Times"/>
                <w:sz w:val="16"/>
                <w:szCs w:val="20"/>
                <w:lang w:val="en-GB"/>
              </w:rPr>
              <w:t>n≠nref</w:t>
            </w:r>
            <w:proofErr w:type="spellEnd"/>
            <w:r>
              <w:rPr>
                <w:rFonts w:ascii="Times" w:eastAsia="Batang" w:hAnsi="Times"/>
                <w:sz w:val="16"/>
                <w:szCs w:val="20"/>
                <w:lang w:val="en-GB"/>
              </w:rPr>
              <w:t>}</w:t>
            </w:r>
          </w:p>
          <w:p w14:paraId="1537B85C" w14:textId="77777777" w:rsidR="006E7514" w:rsidRDefault="00DB1978">
            <w:pPr>
              <w:numPr>
                <w:ilvl w:val="1"/>
                <w:numId w:val="23"/>
              </w:numPr>
              <w:snapToGrid w:val="0"/>
              <w:jc w:val="both"/>
              <w:rPr>
                <w:rFonts w:ascii="Times" w:eastAsia="Batang" w:hAnsi="Times"/>
                <w:bCs/>
                <w:sz w:val="16"/>
                <w:szCs w:val="20"/>
                <w:lang w:val="en-GB" w:eastAsia="zh-CN"/>
              </w:rPr>
            </w:pPr>
            <w:r>
              <w:rPr>
                <w:rFonts w:ascii="Times" w:eastAsia="Batang" w:hAnsi="Times"/>
                <w:sz w:val="16"/>
                <w:szCs w:val="20"/>
                <w:lang w:val="en-GB" w:eastAsia="zh-CN"/>
              </w:rPr>
              <w:t xml:space="preserve">The alphabet for </w:t>
            </w:r>
            <w:r>
              <w:rPr>
                <w:rFonts w:ascii="Symbol" w:eastAsia="Batang" w:hAnsi="Symbol"/>
                <w:sz w:val="16"/>
                <w:szCs w:val="20"/>
                <w:lang w:val="en-GB" w:eastAsia="zh-CN"/>
              </w:rPr>
              <w:t></w:t>
            </w:r>
            <w:r>
              <w:rPr>
                <w:rFonts w:ascii="Times" w:eastAsia="Batang" w:hAnsi="Times"/>
                <w:sz w:val="16"/>
                <w:szCs w:val="20"/>
                <w:vertAlign w:val="subscript"/>
                <w:lang w:val="en-GB" w:eastAsia="zh-CN"/>
              </w:rPr>
              <w:t>n,</w:t>
            </w:r>
            <w:r>
              <w:rPr>
                <w:rFonts w:ascii="Symbol" w:eastAsia="Batang" w:hAnsi="Symbol"/>
                <w:sz w:val="16"/>
                <w:szCs w:val="20"/>
                <w:vertAlign w:val="subscript"/>
                <w:lang w:val="en-GB" w:eastAsia="zh-CN"/>
              </w:rPr>
              <w:t></w:t>
            </w:r>
            <w:r>
              <w:rPr>
                <w:rFonts w:ascii="Times" w:eastAsia="Batang" w:hAnsi="Times"/>
                <w:sz w:val="16"/>
                <w:szCs w:val="20"/>
                <w:vertAlign w:val="subscript"/>
                <w:lang w:val="en-GB" w:eastAsia="zh-CN"/>
              </w:rPr>
              <w:t xml:space="preserve"> </w:t>
            </w:r>
            <w:r>
              <w:rPr>
                <w:rFonts w:ascii="Times" w:eastAsia="Batang" w:hAnsi="Times"/>
                <w:sz w:val="16"/>
                <w:szCs w:val="20"/>
                <w:lang w:val="en-GB" w:eastAsia="zh-CN"/>
              </w:rPr>
              <w:t xml:space="preserve">follows the previously agreed alphabet for </w:t>
            </w:r>
            <w:r>
              <w:rPr>
                <w:rFonts w:ascii="Symbol" w:eastAsia="Batang" w:hAnsi="Symbol"/>
                <w:sz w:val="16"/>
                <w:szCs w:val="20"/>
                <w:lang w:val="en-GB" w:eastAsia="zh-CN"/>
              </w:rPr>
              <w:t></w:t>
            </w:r>
            <w:r>
              <w:rPr>
                <w:rFonts w:ascii="Times" w:eastAsia="Batang" w:hAnsi="Times"/>
                <w:sz w:val="16"/>
                <w:szCs w:val="20"/>
                <w:lang w:val="en-GB" w:eastAsia="zh-CN"/>
              </w:rPr>
              <w:t>=1, including the ‘invalid’ state</w:t>
            </w:r>
          </w:p>
          <w:p w14:paraId="15A86E00" w14:textId="77777777" w:rsidR="006E7514" w:rsidRDefault="00DB1978">
            <w:pPr>
              <w:numPr>
                <w:ilvl w:val="0"/>
                <w:numId w:val="23"/>
              </w:numPr>
              <w:snapToGrid w:val="0"/>
              <w:jc w:val="both"/>
              <w:rPr>
                <w:rFonts w:ascii="Times" w:eastAsia="Batang" w:hAnsi="Times"/>
                <w:bCs/>
                <w:sz w:val="16"/>
                <w:szCs w:val="20"/>
                <w:lang w:val="en-GB" w:eastAsia="zh-CN"/>
              </w:rPr>
            </w:pPr>
            <w:r>
              <w:rPr>
                <w:rFonts w:ascii="Times" w:eastAsia="Batang" w:hAnsi="Times"/>
                <w:sz w:val="16"/>
                <w:szCs w:val="20"/>
                <w:lang w:val="en-GB" w:eastAsia="zh-CN"/>
              </w:rPr>
              <w:t xml:space="preserve">FFS: </w:t>
            </w:r>
          </w:p>
          <w:p w14:paraId="7990C1E6" w14:textId="77777777" w:rsidR="006E7514" w:rsidRDefault="00DB1978">
            <w:pPr>
              <w:numPr>
                <w:ilvl w:val="1"/>
                <w:numId w:val="23"/>
              </w:numPr>
              <w:snapToGrid w:val="0"/>
              <w:jc w:val="both"/>
              <w:rPr>
                <w:rFonts w:ascii="Times" w:eastAsia="Batang" w:hAnsi="Times"/>
                <w:bCs/>
                <w:sz w:val="16"/>
                <w:szCs w:val="20"/>
                <w:lang w:val="en-GB" w:eastAsia="zh-CN"/>
              </w:rPr>
            </w:pPr>
            <w:r>
              <w:rPr>
                <w:rFonts w:ascii="Times" w:eastAsia="Batang" w:hAnsi="Times"/>
                <w:bCs/>
                <w:sz w:val="16"/>
                <w:szCs w:val="20"/>
                <w:lang w:val="en-GB" w:eastAsia="zh-CN"/>
              </w:rPr>
              <w:t>…</w:t>
            </w:r>
          </w:p>
          <w:p w14:paraId="416B94D5" w14:textId="77777777" w:rsidR="006E7514" w:rsidRDefault="00DB1978">
            <w:pPr>
              <w:numPr>
                <w:ilvl w:val="1"/>
                <w:numId w:val="23"/>
              </w:numPr>
              <w:snapToGrid w:val="0"/>
              <w:jc w:val="both"/>
              <w:rPr>
                <w:rFonts w:ascii="Times" w:eastAsia="Batang" w:hAnsi="Times"/>
                <w:bCs/>
                <w:sz w:val="16"/>
                <w:szCs w:val="20"/>
                <w:highlight w:val="yellow"/>
                <w:lang w:val="en-GB" w:eastAsia="zh-CN"/>
              </w:rPr>
            </w:pPr>
            <w:r>
              <w:rPr>
                <w:rFonts w:ascii="Times" w:eastAsia="Batang" w:hAnsi="Times"/>
                <w:sz w:val="16"/>
                <w:szCs w:val="20"/>
                <w:highlight w:val="yellow"/>
                <w:lang w:val="en-GB" w:eastAsia="zh-CN"/>
              </w:rPr>
              <w:t xml:space="preserve">If needed, mechanism to limit CSI reporting overhead (e.g. maximum </w:t>
            </w:r>
            <w:r>
              <w:rPr>
                <w:rFonts w:ascii="Times" w:eastAsia="Calibri" w:hAnsi="Times"/>
                <w:sz w:val="16"/>
                <w:szCs w:val="20"/>
                <w:highlight w:val="yellow"/>
                <w:lang w:val="en-GB" w:eastAsia="zh-CN"/>
              </w:rPr>
              <w:t>N</w:t>
            </w:r>
            <w:r>
              <w:rPr>
                <w:rFonts w:ascii="Times" w:eastAsia="Calibri" w:hAnsi="Times"/>
                <w:sz w:val="16"/>
                <w:szCs w:val="20"/>
                <w:highlight w:val="yellow"/>
                <w:vertAlign w:val="subscript"/>
                <w:lang w:val="en-GB" w:eastAsia="zh-CN"/>
              </w:rPr>
              <w:t>SB-P</w:t>
            </w:r>
            <w:r>
              <w:rPr>
                <w:rFonts w:ascii="Times" w:eastAsia="Batang" w:hAnsi="Times"/>
                <w:sz w:val="16"/>
                <w:szCs w:val="20"/>
                <w:highlight w:val="yellow"/>
                <w:lang w:val="en-GB" w:eastAsia="zh-CN"/>
              </w:rPr>
              <w:t xml:space="preserve">)  </w:t>
            </w:r>
          </w:p>
          <w:p w14:paraId="57398805" w14:textId="77777777" w:rsidR="006E7514" w:rsidRDefault="00DB1978">
            <w:pPr>
              <w:numPr>
                <w:ilvl w:val="1"/>
                <w:numId w:val="23"/>
              </w:numPr>
              <w:snapToGrid w:val="0"/>
              <w:rPr>
                <w:rFonts w:ascii="Times" w:eastAsia="Batang" w:hAnsi="Times"/>
                <w:bCs/>
                <w:sz w:val="16"/>
                <w:szCs w:val="20"/>
                <w:lang w:val="en-GB" w:eastAsia="zh-CN"/>
              </w:rPr>
            </w:pPr>
            <w:r>
              <w:rPr>
                <w:rFonts w:ascii="Times" w:eastAsia="Batang" w:hAnsi="Times"/>
                <w:bCs/>
                <w:sz w:val="16"/>
                <w:szCs w:val="20"/>
                <w:lang w:val="en-GB" w:eastAsia="zh-CN"/>
              </w:rPr>
              <w:t>…</w:t>
            </w:r>
          </w:p>
          <w:p w14:paraId="5523FD15" w14:textId="77777777" w:rsidR="006E7514" w:rsidRDefault="00DB1978">
            <w:pPr>
              <w:snapToGrid w:val="0"/>
              <w:jc w:val="both"/>
              <w:rPr>
                <w:rFonts w:ascii="Times" w:eastAsia="Batang" w:hAnsi="Times"/>
                <w:bCs/>
                <w:sz w:val="16"/>
                <w:szCs w:val="20"/>
                <w:lang w:val="en-GB" w:eastAsia="zh-CN"/>
              </w:rPr>
            </w:pPr>
            <w:r>
              <w:rPr>
                <w:rFonts w:ascii="Times" w:eastAsia="Batang" w:hAnsi="Times"/>
                <w:bCs/>
                <w:sz w:val="16"/>
                <w:szCs w:val="20"/>
                <w:lang w:val="en-GB" w:eastAsia="zh-CN"/>
              </w:rPr>
              <w:t>…</w:t>
            </w:r>
          </w:p>
          <w:p w14:paraId="60B10397" w14:textId="77777777" w:rsidR="006E7514" w:rsidRDefault="00DB1978">
            <w:pPr>
              <w:snapToGrid w:val="0"/>
              <w:rPr>
                <w:rFonts w:ascii="Times" w:eastAsia="Batang" w:hAnsi="Times"/>
                <w:sz w:val="16"/>
                <w:szCs w:val="20"/>
                <w:highlight w:val="green"/>
                <w:lang w:val="en-GB"/>
              </w:rPr>
            </w:pPr>
            <w:r>
              <w:rPr>
                <w:rFonts w:ascii="Times" w:eastAsia="Batang" w:hAnsi="Times"/>
                <w:b/>
                <w:sz w:val="16"/>
                <w:szCs w:val="20"/>
                <w:highlight w:val="green"/>
                <w:lang w:val="en-GB"/>
              </w:rPr>
              <w:t>[118] Agreement</w:t>
            </w:r>
          </w:p>
          <w:p w14:paraId="01E3A674" w14:textId="77777777" w:rsidR="006E7514" w:rsidRDefault="00DB1978">
            <w:pPr>
              <w:snapToGrid w:val="0"/>
              <w:rPr>
                <w:rFonts w:ascii="Times" w:eastAsia="SimSun" w:hAnsi="Times"/>
                <w:color w:val="000000"/>
                <w:sz w:val="16"/>
                <w:szCs w:val="20"/>
                <w:lang w:val="en-GB"/>
              </w:rPr>
            </w:pPr>
            <w:r>
              <w:rPr>
                <w:rFonts w:ascii="Times" w:eastAsia="Batang" w:hAnsi="Times"/>
                <w:bCs/>
                <w:sz w:val="16"/>
                <w:szCs w:val="20"/>
                <w:lang w:val="en-GB" w:eastAsia="zh-CN"/>
              </w:rPr>
              <w:t xml:space="preserve">For the Rel-19 aperiodic standalone CJT calibration reporting, when </w:t>
            </w:r>
            <w:proofErr w:type="spellStart"/>
            <w:r>
              <w:rPr>
                <w:rFonts w:ascii="Times" w:eastAsia="Batang" w:hAnsi="Times"/>
                <w:bCs/>
                <w:sz w:val="16"/>
                <w:szCs w:val="20"/>
                <w:lang w:val="en-GB" w:eastAsia="zh-CN"/>
              </w:rPr>
              <w:t>ReportQuantity</w:t>
            </w:r>
            <w:proofErr w:type="spellEnd"/>
            <w:r>
              <w:rPr>
                <w:rFonts w:ascii="Times" w:eastAsia="Batang" w:hAnsi="Times"/>
                <w:bCs/>
                <w:sz w:val="16"/>
                <w:szCs w:val="20"/>
                <w:lang w:val="en-GB" w:eastAsia="zh-CN"/>
              </w:rPr>
              <w:t xml:space="preserve"> is ‘</w:t>
            </w:r>
            <w:proofErr w:type="spellStart"/>
            <w:r>
              <w:rPr>
                <w:rFonts w:ascii="Times" w:eastAsia="Batang" w:hAnsi="Times"/>
                <w:bCs/>
                <w:sz w:val="16"/>
                <w:szCs w:val="20"/>
                <w:lang w:val="en-GB" w:eastAsia="zh-CN"/>
              </w:rPr>
              <w:t>cjtc</w:t>
            </w:r>
            <w:proofErr w:type="spellEnd"/>
            <w:r>
              <w:rPr>
                <w:rFonts w:ascii="Times" w:eastAsia="Batang" w:hAnsi="Times"/>
                <w:bCs/>
                <w:sz w:val="16"/>
                <w:szCs w:val="20"/>
                <w:lang w:val="en-GB" w:eastAsia="zh-CN"/>
              </w:rPr>
              <w:t>-P’ (DL/UL phase offset), regarding the support of sub-band reporting (</w:t>
            </w:r>
            <w:r>
              <w:rPr>
                <w:rFonts w:ascii="Symbol" w:eastAsia="Malgun Gothic" w:hAnsi="Symbol"/>
                <w:sz w:val="16"/>
                <w:szCs w:val="20"/>
                <w:lang w:val="en-GB"/>
              </w:rPr>
              <w:t></w:t>
            </w:r>
            <w:r>
              <w:rPr>
                <w:rFonts w:ascii="Times" w:eastAsia="Batang" w:hAnsi="Times"/>
                <w:bCs/>
                <w:sz w:val="16"/>
                <w:szCs w:val="20"/>
                <w:lang w:val="en-GB" w:eastAsia="zh-CN"/>
              </w:rPr>
              <w:t xml:space="preserve">&gt;1) </w:t>
            </w:r>
            <w:r>
              <w:rPr>
                <w:rFonts w:ascii="Times" w:eastAsia="Malgun Gothic" w:hAnsi="Times"/>
                <w:sz w:val="16"/>
                <w:szCs w:val="20"/>
                <w:lang w:val="en-GB"/>
              </w:rPr>
              <w:t>{</w:t>
            </w:r>
            <w:r>
              <w:rPr>
                <w:rFonts w:ascii="Times" w:eastAsia="Batang" w:hAnsi="Times"/>
                <w:sz w:val="16"/>
                <w:szCs w:val="20"/>
                <w:lang w:val="en-GB"/>
              </w:rPr>
              <w:t>(</w:t>
            </w:r>
            <w:r>
              <w:rPr>
                <w:rFonts w:ascii="Symbol" w:eastAsia="Batang" w:hAnsi="Symbol"/>
                <w:sz w:val="16"/>
                <w:szCs w:val="20"/>
                <w:lang w:val="en-GB"/>
              </w:rPr>
              <w:t></w:t>
            </w:r>
            <w:r>
              <w:rPr>
                <w:rFonts w:ascii="Times" w:eastAsia="Batang" w:hAnsi="Times"/>
                <w:sz w:val="16"/>
                <w:szCs w:val="20"/>
                <w:vertAlign w:val="subscript"/>
                <w:lang w:val="en-GB"/>
              </w:rPr>
              <w:t>n,</w:t>
            </w:r>
            <w:r>
              <w:rPr>
                <w:rFonts w:ascii="Symbol" w:eastAsia="Batang" w:hAnsi="Symbol"/>
                <w:sz w:val="16"/>
                <w:szCs w:val="20"/>
                <w:vertAlign w:val="subscript"/>
                <w:lang w:val="en-GB"/>
              </w:rPr>
              <w:t></w:t>
            </w:r>
            <w:r>
              <w:rPr>
                <w:rFonts w:ascii="Times" w:eastAsia="Batang" w:hAnsi="Times"/>
                <w:sz w:val="16"/>
                <w:szCs w:val="20"/>
                <w:lang w:val="en-GB"/>
              </w:rPr>
              <w:t xml:space="preserve">, </w:t>
            </w:r>
            <w:r>
              <w:rPr>
                <w:rFonts w:ascii="Symbol" w:eastAsia="Batang" w:hAnsi="Symbol"/>
                <w:sz w:val="16"/>
                <w:szCs w:val="20"/>
                <w:lang w:val="en-GB"/>
              </w:rPr>
              <w:t></w:t>
            </w:r>
            <w:r>
              <w:rPr>
                <w:rFonts w:ascii="Times" w:eastAsia="Batang" w:hAnsi="Times"/>
                <w:sz w:val="16"/>
                <w:szCs w:val="20"/>
                <w:vertAlign w:val="subscript"/>
                <w:lang w:val="en-GB"/>
              </w:rPr>
              <w:t>n,</w:t>
            </w:r>
            <w:r>
              <w:rPr>
                <w:rFonts w:ascii="Symbol" w:eastAsia="Batang" w:hAnsi="Symbol"/>
                <w:sz w:val="16"/>
                <w:szCs w:val="20"/>
                <w:vertAlign w:val="subscript"/>
                <w:lang w:val="en-GB"/>
              </w:rPr>
              <w:t></w:t>
            </w:r>
            <w:r>
              <w:rPr>
                <w:rFonts w:ascii="Symbol" w:eastAsia="Batang" w:hAnsi="Symbol"/>
                <w:sz w:val="16"/>
                <w:szCs w:val="20"/>
                <w:vertAlign w:val="subscript"/>
                <w:lang w:val="en-GB"/>
              </w:rPr>
              <w:t></w:t>
            </w:r>
            <w:r>
              <w:rPr>
                <w:rFonts w:ascii="Symbol" w:eastAsia="Batang" w:hAnsi="Symbol"/>
                <w:sz w:val="16"/>
                <w:szCs w:val="20"/>
                <w:vertAlign w:val="subscript"/>
                <w:lang w:val="en-GB"/>
              </w:rPr>
              <w:t></w:t>
            </w:r>
            <w:r>
              <w:rPr>
                <w:rFonts w:ascii="Symbol" w:eastAsia="Batang" w:hAnsi="Symbol"/>
                <w:sz w:val="16"/>
                <w:szCs w:val="20"/>
                <w:lang w:val="en-GB"/>
              </w:rPr>
              <w:t></w:t>
            </w:r>
            <w:r>
              <w:rPr>
                <w:rFonts w:ascii="Symbol" w:eastAsia="Batang" w:hAnsi="Symbol"/>
                <w:sz w:val="16"/>
                <w:szCs w:val="20"/>
                <w:lang w:val="en-GB"/>
              </w:rPr>
              <w:t></w:t>
            </w:r>
            <w:r>
              <w:rPr>
                <w:rFonts w:ascii="Symbol" w:eastAsia="Batang" w:hAnsi="Symbol"/>
                <w:sz w:val="16"/>
                <w:szCs w:val="20"/>
                <w:lang w:val="en-GB"/>
              </w:rPr>
              <w:t></w:t>
            </w:r>
            <w:r>
              <w:rPr>
                <w:rFonts w:ascii="Times" w:eastAsia="Batang" w:hAnsi="Times"/>
                <w:sz w:val="16"/>
                <w:szCs w:val="20"/>
                <w:vertAlign w:val="subscript"/>
                <w:lang w:val="en-GB"/>
              </w:rPr>
              <w:t>,</w:t>
            </w:r>
            <w:r>
              <w:rPr>
                <w:rFonts w:ascii="Times" w:eastAsia="Batang" w:hAnsi="Times"/>
                <w:sz w:val="16"/>
                <w:szCs w:val="20"/>
                <w:lang w:val="en-GB"/>
              </w:rPr>
              <w:t xml:space="preserve"> </w:t>
            </w:r>
            <w:r>
              <w:rPr>
                <w:rFonts w:ascii="Symbol" w:eastAsia="Batang" w:hAnsi="Symbol"/>
                <w:sz w:val="16"/>
                <w:szCs w:val="20"/>
                <w:lang w:val="en-GB"/>
              </w:rPr>
              <w:t></w:t>
            </w:r>
            <w:proofErr w:type="spellStart"/>
            <w:proofErr w:type="gramStart"/>
            <w:r>
              <w:rPr>
                <w:rFonts w:ascii="Times" w:eastAsia="Batang" w:hAnsi="Times"/>
                <w:sz w:val="16"/>
                <w:szCs w:val="20"/>
                <w:vertAlign w:val="subscript"/>
                <w:lang w:val="en-GB"/>
              </w:rPr>
              <w:t>n,NSB</w:t>
            </w:r>
            <w:proofErr w:type="spellEnd"/>
            <w:proofErr w:type="gramEnd"/>
            <w:r>
              <w:rPr>
                <w:rFonts w:ascii="Times" w:eastAsia="Batang" w:hAnsi="Times"/>
                <w:sz w:val="16"/>
                <w:szCs w:val="20"/>
                <w:vertAlign w:val="subscript"/>
                <w:lang w:val="en-GB"/>
              </w:rPr>
              <w:t>-P</w:t>
            </w:r>
            <w:r>
              <w:rPr>
                <w:rFonts w:ascii="Symbol" w:eastAsia="Batang" w:hAnsi="Symbol"/>
                <w:sz w:val="16"/>
                <w:szCs w:val="20"/>
                <w:vertAlign w:val="subscript"/>
                <w:lang w:val="en-GB"/>
              </w:rPr>
              <w:t></w:t>
            </w:r>
            <w:r>
              <w:rPr>
                <w:rFonts w:ascii="Symbol" w:eastAsia="Batang" w:hAnsi="Symbol"/>
                <w:sz w:val="16"/>
                <w:szCs w:val="20"/>
                <w:vertAlign w:val="subscript"/>
                <w:lang w:val="en-GB"/>
              </w:rPr>
              <w:t></w:t>
            </w:r>
            <w:r>
              <w:rPr>
                <w:rFonts w:ascii="Symbol" w:eastAsia="Batang" w:hAnsi="Symbol"/>
                <w:sz w:val="16"/>
                <w:szCs w:val="20"/>
                <w:vertAlign w:val="subscript"/>
                <w:lang w:val="en-GB"/>
              </w:rPr>
              <w:t></w:t>
            </w:r>
            <w:r>
              <w:rPr>
                <w:rFonts w:ascii="Times" w:eastAsia="Batang" w:hAnsi="Times"/>
                <w:sz w:val="16"/>
                <w:szCs w:val="20"/>
                <w:lang w:val="en-GB"/>
              </w:rPr>
              <w:t>), n=0, 1, …, N</w:t>
            </w:r>
            <w:r>
              <w:rPr>
                <w:rFonts w:ascii="Times" w:eastAsia="Batang" w:hAnsi="Times"/>
                <w:sz w:val="16"/>
                <w:szCs w:val="20"/>
                <w:vertAlign w:val="subscript"/>
                <w:lang w:val="en-GB"/>
              </w:rPr>
              <w:t>TRP</w:t>
            </w:r>
            <w:r>
              <w:rPr>
                <w:rFonts w:ascii="Times" w:eastAsia="Batang" w:hAnsi="Times"/>
                <w:sz w:val="16"/>
                <w:szCs w:val="20"/>
                <w:lang w:val="en-GB"/>
              </w:rPr>
              <w:t xml:space="preserve"> – 1, </w:t>
            </w:r>
            <w:proofErr w:type="spellStart"/>
            <w:r>
              <w:rPr>
                <w:rFonts w:ascii="Times" w:eastAsia="Batang" w:hAnsi="Times"/>
                <w:sz w:val="16"/>
                <w:szCs w:val="20"/>
                <w:lang w:val="en-GB"/>
              </w:rPr>
              <w:t>n≠nref</w:t>
            </w:r>
            <w:proofErr w:type="spellEnd"/>
            <w:r>
              <w:rPr>
                <w:rFonts w:ascii="Times" w:eastAsia="Batang" w:hAnsi="Times"/>
                <w:sz w:val="16"/>
                <w:szCs w:val="20"/>
                <w:lang w:val="en-GB"/>
              </w:rPr>
              <w:t>}:</w:t>
            </w:r>
          </w:p>
          <w:p w14:paraId="15756784" w14:textId="77777777" w:rsidR="006E7514" w:rsidRDefault="00DB1978">
            <w:pPr>
              <w:widowControl w:val="0"/>
              <w:numPr>
                <w:ilvl w:val="0"/>
                <w:numId w:val="44"/>
              </w:numPr>
              <w:snapToGrid w:val="0"/>
              <w:rPr>
                <w:rFonts w:ascii="Times" w:eastAsia="Batang" w:hAnsi="Times"/>
                <w:sz w:val="16"/>
                <w:szCs w:val="20"/>
                <w:highlight w:val="yellow"/>
                <w:lang w:val="en-GB" w:eastAsia="zh-CN"/>
              </w:rPr>
            </w:pPr>
            <w:r>
              <w:rPr>
                <w:rFonts w:ascii="Times" w:eastAsia="Batang" w:hAnsi="Times"/>
                <w:bCs/>
                <w:sz w:val="16"/>
                <w:szCs w:val="20"/>
                <w:highlight w:val="yellow"/>
                <w:lang w:val="en-GB" w:eastAsia="zh-CN"/>
              </w:rPr>
              <w:t>Supported sub-band size(s) {1, 2, 4, 8, 16} PRB</w:t>
            </w:r>
          </w:p>
          <w:p w14:paraId="5410EF59" w14:textId="77777777" w:rsidR="006E7514" w:rsidRDefault="00DB1978">
            <w:pPr>
              <w:widowControl w:val="0"/>
              <w:numPr>
                <w:ilvl w:val="0"/>
                <w:numId w:val="44"/>
              </w:numPr>
              <w:snapToGrid w:val="0"/>
              <w:rPr>
                <w:rFonts w:ascii="Times" w:eastAsia="Batang" w:hAnsi="Times"/>
                <w:sz w:val="16"/>
                <w:szCs w:val="20"/>
                <w:lang w:val="en-GB" w:eastAsia="zh-CN"/>
              </w:rPr>
            </w:pPr>
            <w:r>
              <w:rPr>
                <w:rFonts w:ascii="Times" w:eastAsia="Batang" w:hAnsi="Times"/>
                <w:sz w:val="16"/>
                <w:szCs w:val="20"/>
                <w:highlight w:val="yellow"/>
                <w:lang w:val="en-GB" w:eastAsia="zh-CN"/>
              </w:rPr>
              <w:t>The NW configures, via higher-layer (RRC) signalling, which N</w:t>
            </w:r>
            <w:r>
              <w:rPr>
                <w:rFonts w:ascii="Times" w:eastAsia="Batang" w:hAnsi="Times"/>
                <w:sz w:val="16"/>
                <w:szCs w:val="20"/>
                <w:highlight w:val="yellow"/>
                <w:vertAlign w:val="subscript"/>
                <w:lang w:val="en-GB" w:eastAsia="zh-CN"/>
              </w:rPr>
              <w:t>SB-P</w:t>
            </w:r>
            <w:r>
              <w:rPr>
                <w:rFonts w:ascii="Times" w:eastAsia="Batang" w:hAnsi="Times"/>
                <w:sz w:val="16"/>
                <w:szCs w:val="20"/>
                <w:highlight w:val="yellow"/>
                <w:lang w:val="en-GB" w:eastAsia="zh-CN"/>
              </w:rPr>
              <w:t xml:space="preserve"> sub-band(s) the UE reports</w:t>
            </w:r>
            <w:r>
              <w:rPr>
                <w:rFonts w:ascii="Times" w:eastAsia="Batang" w:hAnsi="Times"/>
                <w:sz w:val="16"/>
                <w:szCs w:val="20"/>
                <w:lang w:val="en-GB" w:eastAsia="zh-CN"/>
              </w:rPr>
              <w:t xml:space="preserve"> </w:t>
            </w:r>
          </w:p>
          <w:p w14:paraId="28BB033F" w14:textId="77777777" w:rsidR="006E7514" w:rsidRDefault="006E7514">
            <w:pPr>
              <w:snapToGrid w:val="0"/>
              <w:rPr>
                <w:rFonts w:ascii="Times" w:eastAsia="Batang" w:hAnsi="Times"/>
                <w:sz w:val="18"/>
                <w:lang w:val="en-GB"/>
              </w:rPr>
            </w:pPr>
          </w:p>
          <w:p w14:paraId="29786087" w14:textId="77777777" w:rsidR="006E7514" w:rsidRDefault="006E7514">
            <w:pPr>
              <w:snapToGrid w:val="0"/>
              <w:rPr>
                <w:rFonts w:ascii="Times" w:eastAsia="Batang" w:hAnsi="Times"/>
                <w:sz w:val="18"/>
                <w:lang w:val="en-GB"/>
              </w:rPr>
            </w:pPr>
          </w:p>
          <w:p w14:paraId="0A1BF051" w14:textId="59178441" w:rsidR="006E7514" w:rsidRDefault="00DB1978">
            <w:pPr>
              <w:snapToGrid w:val="0"/>
              <w:jc w:val="both"/>
              <w:rPr>
                <w:rFonts w:ascii="Times" w:eastAsia="Batang" w:hAnsi="Times"/>
                <w:bCs/>
                <w:sz w:val="20"/>
                <w:lang w:val="en-GB" w:eastAsia="zh-CN"/>
              </w:rPr>
            </w:pPr>
            <w:r>
              <w:rPr>
                <w:b/>
                <w:sz w:val="20"/>
                <w:u w:val="single"/>
              </w:rPr>
              <w:t>Proposal 3.B.1</w:t>
            </w:r>
            <w:r>
              <w:rPr>
                <w:sz w:val="20"/>
              </w:rPr>
              <w:t xml:space="preserve">: </w:t>
            </w:r>
            <w:r>
              <w:rPr>
                <w:rFonts w:ascii="Times" w:eastAsia="Batang" w:hAnsi="Times"/>
                <w:bCs/>
                <w:sz w:val="20"/>
                <w:lang w:val="en-GB" w:eastAsia="zh-CN"/>
              </w:rPr>
              <w:t xml:space="preserve">For the Rel-19 aperiodic standalone CJT calibration reporting, when </w:t>
            </w:r>
            <w:proofErr w:type="spellStart"/>
            <w:r>
              <w:rPr>
                <w:rFonts w:ascii="Times" w:eastAsia="Batang" w:hAnsi="Times"/>
                <w:bCs/>
                <w:sz w:val="20"/>
                <w:lang w:val="en-GB" w:eastAsia="zh-CN"/>
              </w:rPr>
              <w:t>ReportQuantity</w:t>
            </w:r>
            <w:proofErr w:type="spellEnd"/>
            <w:r>
              <w:rPr>
                <w:rFonts w:ascii="Times" w:eastAsia="Batang" w:hAnsi="Times"/>
                <w:bCs/>
                <w:sz w:val="20"/>
                <w:lang w:val="en-GB" w:eastAsia="zh-CN"/>
              </w:rPr>
              <w:t xml:space="preserve"> is ‘</w:t>
            </w:r>
            <w:proofErr w:type="spellStart"/>
            <w:r>
              <w:rPr>
                <w:rFonts w:ascii="Times" w:eastAsia="Batang" w:hAnsi="Times"/>
                <w:bCs/>
                <w:sz w:val="20"/>
                <w:lang w:val="en-GB" w:eastAsia="zh-CN"/>
              </w:rPr>
              <w:t>cjtc</w:t>
            </w:r>
            <w:proofErr w:type="spellEnd"/>
            <w:r>
              <w:rPr>
                <w:rFonts w:ascii="Times" w:eastAsia="Batang" w:hAnsi="Times"/>
                <w:bCs/>
                <w:sz w:val="20"/>
                <w:lang w:val="en-GB" w:eastAsia="zh-CN"/>
              </w:rPr>
              <w:t>-P’ (DL/UL phase offset), regarding the support of sub-band reporting (</w:t>
            </w:r>
            <w:r>
              <w:rPr>
                <w:rFonts w:ascii="Symbol" w:eastAsia="Malgun Gothic" w:hAnsi="Symbol"/>
                <w:sz w:val="20"/>
                <w:lang w:val="en-GB"/>
              </w:rPr>
              <w:t></w:t>
            </w:r>
            <w:r>
              <w:rPr>
                <w:rFonts w:ascii="Times" w:eastAsia="Batang" w:hAnsi="Times"/>
                <w:bCs/>
                <w:sz w:val="20"/>
                <w:lang w:val="en-GB" w:eastAsia="zh-CN"/>
              </w:rPr>
              <w:t xml:space="preserve">&gt;1), the maximum value of configured </w:t>
            </w:r>
            <w:r>
              <w:rPr>
                <w:rFonts w:ascii="Times" w:eastAsia="Batang" w:hAnsi="Times"/>
                <w:sz w:val="20"/>
                <w:lang w:val="en-GB" w:eastAsia="zh-CN"/>
              </w:rPr>
              <w:t>N</w:t>
            </w:r>
            <w:r>
              <w:rPr>
                <w:rFonts w:ascii="Times" w:eastAsia="Batang" w:hAnsi="Times"/>
                <w:sz w:val="20"/>
                <w:vertAlign w:val="subscript"/>
                <w:lang w:val="en-GB" w:eastAsia="zh-CN"/>
              </w:rPr>
              <w:t>SB-P</w:t>
            </w:r>
            <w:r>
              <w:rPr>
                <w:rFonts w:ascii="Times" w:eastAsia="Batang" w:hAnsi="Times"/>
                <w:sz w:val="20"/>
                <w:lang w:val="en-GB" w:eastAsia="zh-CN"/>
              </w:rPr>
              <w:t xml:space="preserve"> </w:t>
            </w:r>
            <w:r>
              <w:rPr>
                <w:rFonts w:ascii="Times" w:eastAsia="Batang" w:hAnsi="Times"/>
                <w:bCs/>
                <w:sz w:val="20"/>
                <w:lang w:val="en-GB" w:eastAsia="zh-CN"/>
              </w:rPr>
              <w:t xml:space="preserve">is 16 per CSI reporting setting, </w:t>
            </w:r>
          </w:p>
          <w:p w14:paraId="6CDEFBA9" w14:textId="77777777" w:rsidR="006E7514" w:rsidRDefault="00DB1978">
            <w:pPr>
              <w:pStyle w:val="ListParagraph"/>
              <w:numPr>
                <w:ilvl w:val="0"/>
                <w:numId w:val="45"/>
              </w:numPr>
              <w:snapToGrid w:val="0"/>
              <w:spacing w:after="0" w:line="240" w:lineRule="auto"/>
              <w:contextualSpacing/>
              <w:jc w:val="both"/>
              <w:rPr>
                <w:rFonts w:ascii="Times" w:eastAsia="Batang" w:hAnsi="Times"/>
                <w:bCs/>
                <w:sz w:val="18"/>
                <w:lang w:val="en-GB" w:eastAsia="zh-CN"/>
              </w:rPr>
            </w:pPr>
            <w:r>
              <w:rPr>
                <w:rFonts w:ascii="Times" w:eastAsia="Batang" w:hAnsi="Times"/>
                <w:bCs/>
                <w:sz w:val="20"/>
                <w:lang w:val="en-GB" w:eastAsia="zh-CN"/>
              </w:rPr>
              <w:t xml:space="preserve">[Send a LS to check with RAN2 whether additional restriction(s) are needed to limit the RRC signalling overhead for selecting </w:t>
            </w:r>
            <w:r>
              <w:rPr>
                <w:rFonts w:ascii="Times" w:eastAsia="Batang" w:hAnsi="Times"/>
                <w:sz w:val="20"/>
                <w:lang w:val="en-GB" w:eastAsia="zh-CN"/>
              </w:rPr>
              <w:t>N</w:t>
            </w:r>
            <w:r>
              <w:rPr>
                <w:rFonts w:ascii="Times" w:eastAsia="Batang" w:hAnsi="Times"/>
                <w:sz w:val="20"/>
                <w:vertAlign w:val="subscript"/>
                <w:lang w:val="en-GB" w:eastAsia="zh-CN"/>
              </w:rPr>
              <w:t>SB-P</w:t>
            </w:r>
            <w:r>
              <w:rPr>
                <w:rFonts w:ascii="Times" w:eastAsia="Batang" w:hAnsi="Times"/>
                <w:bCs/>
                <w:sz w:val="20"/>
                <w:lang w:val="en-GB" w:eastAsia="zh-CN"/>
              </w:rPr>
              <w:t xml:space="preserve"> out of all possible sub-bands within the configured CSI reporting band for ‘</w:t>
            </w:r>
            <w:proofErr w:type="spellStart"/>
            <w:r>
              <w:rPr>
                <w:rFonts w:ascii="Times" w:eastAsia="Batang" w:hAnsi="Times"/>
                <w:bCs/>
                <w:sz w:val="20"/>
                <w:lang w:val="en-GB" w:eastAsia="zh-CN"/>
              </w:rPr>
              <w:t>cjtc</w:t>
            </w:r>
            <w:proofErr w:type="spellEnd"/>
            <w:r>
              <w:rPr>
                <w:rFonts w:ascii="Times" w:eastAsia="Batang" w:hAnsi="Times"/>
                <w:bCs/>
                <w:sz w:val="20"/>
                <w:lang w:val="en-GB" w:eastAsia="zh-CN"/>
              </w:rPr>
              <w:t>-P’ measurement]</w:t>
            </w:r>
          </w:p>
          <w:p w14:paraId="416970FD" w14:textId="77777777" w:rsidR="006E7514" w:rsidRDefault="006E7514">
            <w:pPr>
              <w:snapToGrid w:val="0"/>
              <w:jc w:val="both"/>
              <w:rPr>
                <w:rFonts w:ascii="Times" w:eastAsia="Batang" w:hAnsi="Times"/>
                <w:bCs/>
                <w:sz w:val="20"/>
                <w:szCs w:val="20"/>
                <w:lang w:val="en-GB" w:eastAsia="zh-CN"/>
              </w:rPr>
            </w:pPr>
          </w:p>
          <w:p w14:paraId="052077A6" w14:textId="77777777" w:rsidR="006E7514" w:rsidRDefault="006E7514">
            <w:pPr>
              <w:snapToGrid w:val="0"/>
              <w:rPr>
                <w:rFonts w:ascii="Times" w:eastAsia="Batang" w:hAnsi="Times"/>
                <w:sz w:val="18"/>
                <w:lang w:val="en-GB"/>
              </w:rPr>
            </w:pPr>
          </w:p>
          <w:p w14:paraId="499AD7B2" w14:textId="77777777" w:rsidR="006E7514" w:rsidRDefault="00DB1978">
            <w:pPr>
              <w:snapToGrid w:val="0"/>
              <w:rPr>
                <w:rFonts w:ascii="Times" w:eastAsia="Batang" w:hAnsi="Times" w:cs="Times"/>
                <w:sz w:val="16"/>
                <w:szCs w:val="20"/>
                <w:lang w:val="en-GB"/>
              </w:rPr>
            </w:pPr>
            <w:r>
              <w:rPr>
                <w:b/>
                <w:sz w:val="20"/>
                <w:u w:val="single"/>
              </w:rPr>
              <w:t>Conclusion 3.B.2</w:t>
            </w:r>
            <w:r>
              <w:rPr>
                <w:sz w:val="20"/>
              </w:rPr>
              <w:t xml:space="preserve">: </w:t>
            </w:r>
            <w:r>
              <w:rPr>
                <w:rFonts w:ascii="Times" w:eastAsia="Batang" w:hAnsi="Times"/>
                <w:bCs/>
                <w:sz w:val="20"/>
                <w:lang w:val="en-GB" w:eastAsia="zh-CN"/>
              </w:rPr>
              <w:t xml:space="preserve">For the Rel-19 aperiodic standalone CJT calibration reporting, when </w:t>
            </w:r>
            <w:proofErr w:type="spellStart"/>
            <w:r>
              <w:rPr>
                <w:rFonts w:ascii="Times" w:eastAsia="Batang" w:hAnsi="Times"/>
                <w:bCs/>
                <w:sz w:val="20"/>
                <w:lang w:val="en-GB" w:eastAsia="zh-CN"/>
              </w:rPr>
              <w:t>ReportQuantity</w:t>
            </w:r>
            <w:proofErr w:type="spellEnd"/>
            <w:r>
              <w:rPr>
                <w:rFonts w:ascii="Times" w:eastAsia="Batang" w:hAnsi="Times"/>
                <w:bCs/>
                <w:sz w:val="20"/>
                <w:lang w:val="en-GB" w:eastAsia="zh-CN"/>
              </w:rPr>
              <w:t xml:space="preserve"> is ‘</w:t>
            </w:r>
            <w:proofErr w:type="spellStart"/>
            <w:r>
              <w:rPr>
                <w:rFonts w:ascii="Times" w:eastAsia="Batang" w:hAnsi="Times"/>
                <w:bCs/>
                <w:sz w:val="20"/>
                <w:lang w:val="en-GB" w:eastAsia="zh-CN"/>
              </w:rPr>
              <w:t>cjtc</w:t>
            </w:r>
            <w:proofErr w:type="spellEnd"/>
            <w:r>
              <w:rPr>
                <w:rFonts w:ascii="Times" w:eastAsia="Batang" w:hAnsi="Times"/>
                <w:bCs/>
                <w:sz w:val="20"/>
                <w:lang w:val="en-GB" w:eastAsia="zh-CN"/>
              </w:rPr>
              <w:t xml:space="preserve">-P’ (DL/UL phase offset), there is no consensus in supporting additional </w:t>
            </w:r>
            <w:r>
              <w:rPr>
                <w:rFonts w:ascii="Times" w:eastAsia="Calibri" w:hAnsi="Times"/>
                <w:sz w:val="20"/>
                <w:szCs w:val="20"/>
                <w:lang w:val="en-GB" w:eastAsia="zh-CN"/>
              </w:rPr>
              <w:t>M</w:t>
            </w:r>
            <w:r>
              <w:rPr>
                <w:rFonts w:ascii="Symbol" w:eastAsia="Calibri" w:hAnsi="Symbol"/>
                <w:sz w:val="20"/>
                <w:szCs w:val="20"/>
                <w:vertAlign w:val="subscript"/>
                <w:lang w:val="en-GB" w:eastAsia="zh-CN"/>
              </w:rPr>
              <w:t></w:t>
            </w:r>
            <w:r>
              <w:rPr>
                <w:rFonts w:ascii="Symbol" w:eastAsia="Calibri" w:hAnsi="Symbol"/>
                <w:sz w:val="20"/>
                <w:szCs w:val="20"/>
                <w:vertAlign w:val="subscript"/>
                <w:lang w:val="en-GB" w:eastAsia="zh-CN"/>
              </w:rPr>
              <w:t></w:t>
            </w:r>
            <w:r>
              <w:rPr>
                <w:rFonts w:ascii="Times" w:eastAsia="Batang" w:hAnsi="Times"/>
                <w:bCs/>
                <w:sz w:val="20"/>
                <w:szCs w:val="20"/>
                <w:lang w:val="en-GB" w:eastAsia="zh-CN"/>
              </w:rPr>
              <w:t>v</w:t>
            </w:r>
            <w:r>
              <w:rPr>
                <w:rFonts w:ascii="Times" w:eastAsia="Batang" w:hAnsi="Times"/>
                <w:bCs/>
                <w:sz w:val="20"/>
                <w:lang w:val="en-GB" w:eastAsia="zh-CN"/>
              </w:rPr>
              <w:t>alue(s).</w:t>
            </w:r>
          </w:p>
          <w:p w14:paraId="5451B0F0" w14:textId="77777777" w:rsidR="006E7514" w:rsidRDefault="006E7514">
            <w:pPr>
              <w:snapToGrid w:val="0"/>
              <w:rPr>
                <w:rFonts w:ascii="Times" w:eastAsia="Batang" w:hAnsi="Times"/>
                <w:sz w:val="18"/>
                <w:lang w:val="en-GB"/>
              </w:rPr>
            </w:pPr>
          </w:p>
          <w:p w14:paraId="5CFDC8E4" w14:textId="77777777" w:rsidR="006E7514" w:rsidRDefault="006E7514">
            <w:pPr>
              <w:snapToGrid w:val="0"/>
              <w:rPr>
                <w:rFonts w:ascii="Times" w:eastAsia="Batang" w:hAnsi="Times"/>
                <w:sz w:val="18"/>
                <w:lang w:val="en-GB"/>
              </w:rPr>
            </w:pPr>
          </w:p>
          <w:p w14:paraId="0F10CDA4" w14:textId="77777777" w:rsidR="006E7514" w:rsidRDefault="00DB1978">
            <w:pPr>
              <w:snapToGrid w:val="0"/>
              <w:rPr>
                <w:rFonts w:eastAsia="Batang"/>
                <w:color w:val="3333FF"/>
                <w:sz w:val="18"/>
                <w:szCs w:val="20"/>
                <w:lang w:val="en-GB"/>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xml:space="preserve">: </w:t>
            </w:r>
            <w:r>
              <w:rPr>
                <w:rFonts w:eastAsia="Batang"/>
                <w:color w:val="3333FF"/>
                <w:sz w:val="18"/>
                <w:szCs w:val="20"/>
                <w:lang w:val="en-GB"/>
              </w:rPr>
              <w:t xml:space="preserve">This issue was discussed OFFLINE [2]. </w:t>
            </w:r>
          </w:p>
          <w:p w14:paraId="12ADB4E5" w14:textId="77777777" w:rsidR="006E7514" w:rsidRDefault="00DB1978">
            <w:pPr>
              <w:snapToGrid w:val="0"/>
              <w:rPr>
                <w:rFonts w:eastAsia="DengXian"/>
                <w:bCs/>
                <w:color w:val="3333FF"/>
                <w:sz w:val="18"/>
                <w:szCs w:val="20"/>
                <w:lang w:val="en-GB" w:eastAsia="zh-CN"/>
              </w:rPr>
            </w:pPr>
            <w:r>
              <w:rPr>
                <w:rFonts w:eastAsia="Batang"/>
                <w:color w:val="3333FF"/>
                <w:sz w:val="18"/>
                <w:szCs w:val="20"/>
                <w:lang w:val="en-GB"/>
              </w:rPr>
              <w:t xml:space="preserve">Re 3.B.1, at least 5 companies opined that the LS is </w:t>
            </w:r>
            <w:r>
              <w:rPr>
                <w:rFonts w:eastAsia="Batang"/>
                <w:i/>
                <w:color w:val="3333FF"/>
                <w:sz w:val="18"/>
                <w:szCs w:val="20"/>
                <w:lang w:val="en-GB"/>
              </w:rPr>
              <w:t>not needed</w:t>
            </w:r>
            <w:r>
              <w:rPr>
                <w:rFonts w:eastAsia="Batang"/>
                <w:color w:val="3333FF"/>
                <w:sz w:val="18"/>
                <w:szCs w:val="20"/>
                <w:lang w:val="en-GB"/>
              </w:rPr>
              <w:t xml:space="preserve"> (if RAN2 sees an issue they will send us a LS anyway).</w:t>
            </w:r>
          </w:p>
          <w:p w14:paraId="2D015E07" w14:textId="77777777" w:rsidR="006E7514" w:rsidRDefault="006E7514">
            <w:pPr>
              <w:snapToGrid w:val="0"/>
              <w:rPr>
                <w:rFonts w:ascii="Times" w:eastAsia="Batang" w:hAnsi="Times"/>
                <w:b/>
                <w:sz w:val="16"/>
                <w:szCs w:val="20"/>
                <w:highlight w:val="green"/>
                <w:lang w:val="en-GB"/>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28810C29" w14:textId="77777777" w:rsidR="006E7514" w:rsidRDefault="006E7514">
            <w:pPr>
              <w:widowControl w:val="0"/>
              <w:snapToGrid w:val="0"/>
              <w:rPr>
                <w:b/>
                <w:sz w:val="18"/>
                <w:szCs w:val="18"/>
                <w:lang w:val="en-GB"/>
              </w:rPr>
            </w:pPr>
          </w:p>
          <w:p w14:paraId="79BC3DA8" w14:textId="77777777" w:rsidR="006E7514" w:rsidRDefault="006E7514">
            <w:pPr>
              <w:widowControl w:val="0"/>
              <w:snapToGrid w:val="0"/>
              <w:rPr>
                <w:b/>
                <w:sz w:val="18"/>
                <w:szCs w:val="18"/>
                <w:lang w:val="en-GB"/>
              </w:rPr>
            </w:pPr>
          </w:p>
          <w:p w14:paraId="45966226" w14:textId="77777777" w:rsidR="006E7514" w:rsidRDefault="006E7514">
            <w:pPr>
              <w:widowControl w:val="0"/>
              <w:snapToGrid w:val="0"/>
              <w:rPr>
                <w:b/>
                <w:sz w:val="18"/>
                <w:szCs w:val="18"/>
                <w:lang w:val="en-GB"/>
              </w:rPr>
            </w:pPr>
          </w:p>
          <w:p w14:paraId="3540190F" w14:textId="77777777" w:rsidR="006E7514" w:rsidRDefault="006E7514">
            <w:pPr>
              <w:widowControl w:val="0"/>
              <w:snapToGrid w:val="0"/>
              <w:rPr>
                <w:b/>
                <w:sz w:val="18"/>
                <w:szCs w:val="18"/>
                <w:lang w:val="en-GB"/>
              </w:rPr>
            </w:pPr>
          </w:p>
          <w:p w14:paraId="770E1256" w14:textId="77777777" w:rsidR="006E7514" w:rsidRDefault="006E7514">
            <w:pPr>
              <w:widowControl w:val="0"/>
              <w:snapToGrid w:val="0"/>
              <w:rPr>
                <w:b/>
                <w:sz w:val="18"/>
                <w:szCs w:val="18"/>
                <w:lang w:val="en-GB"/>
              </w:rPr>
            </w:pPr>
          </w:p>
          <w:p w14:paraId="71E26ECA" w14:textId="77777777" w:rsidR="006E7514" w:rsidRDefault="006E7514">
            <w:pPr>
              <w:widowControl w:val="0"/>
              <w:snapToGrid w:val="0"/>
              <w:rPr>
                <w:b/>
                <w:sz w:val="18"/>
                <w:szCs w:val="18"/>
                <w:lang w:val="en-GB"/>
              </w:rPr>
            </w:pPr>
          </w:p>
          <w:p w14:paraId="16C13DD6" w14:textId="77777777" w:rsidR="006E7514" w:rsidRDefault="006E7514">
            <w:pPr>
              <w:widowControl w:val="0"/>
              <w:snapToGrid w:val="0"/>
              <w:rPr>
                <w:b/>
                <w:sz w:val="18"/>
                <w:szCs w:val="18"/>
                <w:lang w:val="en-GB"/>
              </w:rPr>
            </w:pPr>
          </w:p>
          <w:p w14:paraId="0E6DF75D" w14:textId="77777777" w:rsidR="006E7514" w:rsidRDefault="006E7514">
            <w:pPr>
              <w:widowControl w:val="0"/>
              <w:snapToGrid w:val="0"/>
              <w:rPr>
                <w:b/>
                <w:sz w:val="18"/>
                <w:szCs w:val="18"/>
                <w:lang w:val="en-GB"/>
              </w:rPr>
            </w:pPr>
          </w:p>
          <w:p w14:paraId="2BB75C3D" w14:textId="77777777" w:rsidR="006E7514" w:rsidRDefault="006E7514">
            <w:pPr>
              <w:widowControl w:val="0"/>
              <w:snapToGrid w:val="0"/>
              <w:rPr>
                <w:b/>
                <w:sz w:val="18"/>
                <w:szCs w:val="18"/>
                <w:lang w:val="en-GB"/>
              </w:rPr>
            </w:pPr>
          </w:p>
          <w:p w14:paraId="345A6581" w14:textId="77777777" w:rsidR="006E7514" w:rsidRDefault="006E7514">
            <w:pPr>
              <w:widowControl w:val="0"/>
              <w:snapToGrid w:val="0"/>
              <w:rPr>
                <w:b/>
                <w:sz w:val="18"/>
                <w:szCs w:val="18"/>
                <w:lang w:val="en-GB"/>
              </w:rPr>
            </w:pPr>
          </w:p>
          <w:p w14:paraId="0AF4DB6F" w14:textId="77777777" w:rsidR="006E7514" w:rsidRDefault="006E7514">
            <w:pPr>
              <w:widowControl w:val="0"/>
              <w:snapToGrid w:val="0"/>
              <w:rPr>
                <w:b/>
                <w:sz w:val="18"/>
                <w:szCs w:val="18"/>
                <w:lang w:val="en-GB"/>
              </w:rPr>
            </w:pPr>
          </w:p>
          <w:p w14:paraId="6E92F56E" w14:textId="77777777" w:rsidR="006E7514" w:rsidRDefault="006E7514">
            <w:pPr>
              <w:widowControl w:val="0"/>
              <w:snapToGrid w:val="0"/>
              <w:rPr>
                <w:b/>
                <w:sz w:val="18"/>
                <w:szCs w:val="18"/>
                <w:lang w:val="en-GB"/>
              </w:rPr>
            </w:pPr>
          </w:p>
          <w:p w14:paraId="16DE8170" w14:textId="77777777" w:rsidR="006E7514" w:rsidRDefault="006E7514">
            <w:pPr>
              <w:widowControl w:val="0"/>
              <w:snapToGrid w:val="0"/>
              <w:rPr>
                <w:b/>
                <w:sz w:val="18"/>
                <w:szCs w:val="18"/>
                <w:lang w:val="en-GB"/>
              </w:rPr>
            </w:pPr>
          </w:p>
          <w:p w14:paraId="71185E8E" w14:textId="77777777" w:rsidR="006E7514" w:rsidRDefault="006E7514">
            <w:pPr>
              <w:widowControl w:val="0"/>
              <w:snapToGrid w:val="0"/>
              <w:rPr>
                <w:b/>
                <w:sz w:val="18"/>
                <w:szCs w:val="18"/>
                <w:lang w:val="en-GB"/>
              </w:rPr>
            </w:pPr>
          </w:p>
          <w:p w14:paraId="4EF0689E" w14:textId="77777777" w:rsidR="006E7514" w:rsidRDefault="006E7514">
            <w:pPr>
              <w:widowControl w:val="0"/>
              <w:snapToGrid w:val="0"/>
              <w:rPr>
                <w:b/>
                <w:sz w:val="18"/>
                <w:szCs w:val="18"/>
                <w:lang w:val="en-GB"/>
              </w:rPr>
            </w:pPr>
          </w:p>
          <w:p w14:paraId="77EA5920" w14:textId="77777777" w:rsidR="006E7514" w:rsidRDefault="006E7514">
            <w:pPr>
              <w:widowControl w:val="0"/>
              <w:snapToGrid w:val="0"/>
              <w:rPr>
                <w:b/>
                <w:sz w:val="18"/>
                <w:szCs w:val="18"/>
                <w:lang w:val="en-GB"/>
              </w:rPr>
            </w:pPr>
          </w:p>
          <w:p w14:paraId="746A17C2" w14:textId="77777777" w:rsidR="006E7514" w:rsidRDefault="006E7514">
            <w:pPr>
              <w:widowControl w:val="0"/>
              <w:snapToGrid w:val="0"/>
              <w:rPr>
                <w:b/>
                <w:sz w:val="18"/>
                <w:szCs w:val="18"/>
                <w:lang w:val="en-GB"/>
              </w:rPr>
            </w:pPr>
          </w:p>
          <w:p w14:paraId="251E667D" w14:textId="77777777" w:rsidR="006E7514" w:rsidRDefault="006E7514">
            <w:pPr>
              <w:widowControl w:val="0"/>
              <w:snapToGrid w:val="0"/>
              <w:rPr>
                <w:b/>
                <w:sz w:val="18"/>
                <w:szCs w:val="18"/>
                <w:lang w:val="en-GB"/>
              </w:rPr>
            </w:pPr>
          </w:p>
          <w:p w14:paraId="1A4E8A60" w14:textId="77777777" w:rsidR="006E7514" w:rsidRDefault="006E7514">
            <w:pPr>
              <w:widowControl w:val="0"/>
              <w:snapToGrid w:val="0"/>
              <w:rPr>
                <w:b/>
                <w:sz w:val="18"/>
                <w:szCs w:val="18"/>
                <w:lang w:val="en-GB"/>
              </w:rPr>
            </w:pPr>
          </w:p>
          <w:p w14:paraId="521F4ADB" w14:textId="77777777" w:rsidR="006E7514" w:rsidRDefault="00DB1978">
            <w:pPr>
              <w:widowControl w:val="0"/>
              <w:snapToGrid w:val="0"/>
              <w:rPr>
                <w:b/>
                <w:sz w:val="18"/>
                <w:szCs w:val="18"/>
                <w:lang w:val="en-GB"/>
              </w:rPr>
            </w:pPr>
            <w:r>
              <w:rPr>
                <w:b/>
                <w:sz w:val="18"/>
                <w:szCs w:val="18"/>
                <w:lang w:val="en-GB"/>
              </w:rPr>
              <w:t>3.B.1:</w:t>
            </w:r>
          </w:p>
          <w:p w14:paraId="1587A66D" w14:textId="44941319" w:rsidR="006E7514" w:rsidRDefault="00DB1978">
            <w:pPr>
              <w:snapToGrid w:val="0"/>
              <w:rPr>
                <w:sz w:val="18"/>
                <w:szCs w:val="16"/>
                <w:lang w:val="en-GB"/>
              </w:rPr>
            </w:pPr>
            <w:r>
              <w:rPr>
                <w:b/>
                <w:sz w:val="18"/>
                <w:szCs w:val="16"/>
                <w:lang w:val="en-GB"/>
              </w:rPr>
              <w:t>Support/fine</w:t>
            </w:r>
            <w:r>
              <w:rPr>
                <w:sz w:val="18"/>
                <w:szCs w:val="16"/>
                <w:lang w:val="en-GB"/>
              </w:rPr>
              <w:t>: ZTE, vivo, Ericsson, Samsung (only if M</w:t>
            </w:r>
            <w:r>
              <w:rPr>
                <w:rFonts w:ascii="Symbol" w:hAnsi="Symbol"/>
                <w:sz w:val="18"/>
                <w:szCs w:val="16"/>
                <w:vertAlign w:val="subscript"/>
                <w:lang w:val="en-GB"/>
              </w:rPr>
              <w:t></w:t>
            </w:r>
            <w:r>
              <w:rPr>
                <w:sz w:val="18"/>
                <w:szCs w:val="16"/>
                <w:lang w:val="en-GB"/>
              </w:rPr>
              <w:t>=256 is not introduced, else 8), OPPO, Huawei/</w:t>
            </w:r>
            <w:proofErr w:type="spellStart"/>
            <w:r>
              <w:rPr>
                <w:sz w:val="18"/>
                <w:szCs w:val="16"/>
                <w:lang w:val="en-GB"/>
              </w:rPr>
              <w:t>HiSi</w:t>
            </w:r>
            <w:proofErr w:type="spellEnd"/>
            <w:r>
              <w:rPr>
                <w:sz w:val="18"/>
                <w:szCs w:val="16"/>
                <w:lang w:val="en-GB"/>
              </w:rPr>
              <w:t>, NEC, NTT DOCOMO, Lenovo/</w:t>
            </w:r>
            <w:proofErr w:type="spellStart"/>
            <w:r>
              <w:rPr>
                <w:sz w:val="18"/>
                <w:szCs w:val="16"/>
                <w:lang w:val="en-GB"/>
              </w:rPr>
              <w:t>MotM</w:t>
            </w:r>
            <w:proofErr w:type="spellEnd"/>
            <w:r>
              <w:rPr>
                <w:sz w:val="18"/>
                <w:szCs w:val="16"/>
                <w:lang w:val="en-GB"/>
              </w:rPr>
              <w:t xml:space="preserve">, IDC (same as Samsung), Sharp, KDDI, TCL, Nokia/NSB, NICT, </w:t>
            </w:r>
            <w:r>
              <w:rPr>
                <w:rFonts w:eastAsia="DengXian"/>
                <w:bCs/>
                <w:sz w:val="18"/>
                <w:szCs w:val="18"/>
                <w:lang w:val="en-GB" w:eastAsia="zh-CN"/>
              </w:rPr>
              <w:t xml:space="preserve">New H3C, Xiaomi, Fujitsu, </w:t>
            </w:r>
            <w:r>
              <w:rPr>
                <w:sz w:val="18"/>
                <w:szCs w:val="16"/>
                <w:lang w:val="en-GB"/>
              </w:rPr>
              <w:t>HONOR,</w:t>
            </w:r>
            <w:r w:rsidR="003129A5">
              <w:rPr>
                <w:rFonts w:eastAsia="DengXian"/>
                <w:bCs/>
                <w:sz w:val="18"/>
                <w:szCs w:val="20"/>
                <w:lang w:val="en-GB" w:eastAsia="zh-CN"/>
              </w:rPr>
              <w:t xml:space="preserve"> </w:t>
            </w:r>
            <w:proofErr w:type="spellStart"/>
            <w:r w:rsidR="003129A5">
              <w:rPr>
                <w:rFonts w:eastAsia="DengXian"/>
                <w:bCs/>
                <w:sz w:val="18"/>
                <w:szCs w:val="20"/>
                <w:lang w:val="en-GB" w:eastAsia="zh-CN"/>
              </w:rPr>
              <w:t>Spreadtrum</w:t>
            </w:r>
            <w:proofErr w:type="spellEnd"/>
            <w:r w:rsidR="003129A5">
              <w:rPr>
                <w:rFonts w:eastAsia="DengXian"/>
                <w:bCs/>
                <w:sz w:val="18"/>
                <w:szCs w:val="20"/>
                <w:lang w:val="en-GB" w:eastAsia="zh-CN"/>
              </w:rPr>
              <w:t xml:space="preserve">,     </w:t>
            </w:r>
            <w:r w:rsidR="003129A5">
              <w:rPr>
                <w:sz w:val="18"/>
                <w:szCs w:val="18"/>
                <w:lang w:val="en-GB"/>
              </w:rPr>
              <w:t xml:space="preserve"> </w:t>
            </w:r>
          </w:p>
          <w:p w14:paraId="10086889" w14:textId="77777777" w:rsidR="006E7514" w:rsidRDefault="006E7514">
            <w:pPr>
              <w:snapToGrid w:val="0"/>
              <w:rPr>
                <w:sz w:val="18"/>
                <w:szCs w:val="16"/>
                <w:lang w:val="en-GB"/>
              </w:rPr>
            </w:pPr>
          </w:p>
          <w:p w14:paraId="2D9F0771" w14:textId="77777777" w:rsidR="006E7514" w:rsidRDefault="00DB1978">
            <w:pPr>
              <w:snapToGrid w:val="0"/>
              <w:rPr>
                <w:sz w:val="18"/>
                <w:szCs w:val="16"/>
                <w:lang w:val="en-GB"/>
              </w:rPr>
            </w:pPr>
            <w:r>
              <w:rPr>
                <w:b/>
                <w:sz w:val="18"/>
                <w:szCs w:val="16"/>
                <w:lang w:val="en-GB"/>
              </w:rPr>
              <w:t>Support/fine but LS not needed</w:t>
            </w:r>
            <w:r>
              <w:rPr>
                <w:sz w:val="18"/>
                <w:szCs w:val="16"/>
                <w:lang w:val="en-GB"/>
              </w:rPr>
              <w:t>: Qualcomm, Apple, CATT, Google, Sony, Intel,</w:t>
            </w:r>
          </w:p>
          <w:p w14:paraId="48ED5251" w14:textId="77777777" w:rsidR="006E7514" w:rsidRDefault="006E7514">
            <w:pPr>
              <w:snapToGrid w:val="0"/>
              <w:rPr>
                <w:sz w:val="18"/>
                <w:szCs w:val="16"/>
                <w:lang w:val="en-GB"/>
              </w:rPr>
            </w:pPr>
          </w:p>
          <w:p w14:paraId="537BC637" w14:textId="77777777" w:rsidR="006E7514" w:rsidRDefault="00DB1978">
            <w:pPr>
              <w:snapToGrid w:val="0"/>
              <w:rPr>
                <w:sz w:val="18"/>
                <w:szCs w:val="16"/>
                <w:lang w:val="en-GB"/>
              </w:rPr>
            </w:pPr>
            <w:r>
              <w:rPr>
                <w:b/>
                <w:sz w:val="18"/>
                <w:szCs w:val="16"/>
                <w:lang w:val="en-GB"/>
              </w:rPr>
              <w:t>Not support</w:t>
            </w:r>
            <w:r>
              <w:rPr>
                <w:sz w:val="18"/>
                <w:szCs w:val="16"/>
                <w:lang w:val="en-GB"/>
              </w:rPr>
              <w:t xml:space="preserve">: </w:t>
            </w:r>
          </w:p>
          <w:p w14:paraId="4E700F2F" w14:textId="77777777" w:rsidR="006E7514" w:rsidRDefault="006E7514">
            <w:pPr>
              <w:widowControl w:val="0"/>
              <w:snapToGrid w:val="0"/>
              <w:rPr>
                <w:b/>
                <w:sz w:val="18"/>
                <w:szCs w:val="18"/>
                <w:lang w:val="en-GB"/>
              </w:rPr>
            </w:pPr>
          </w:p>
          <w:p w14:paraId="3C036ACC" w14:textId="77777777" w:rsidR="006E7514" w:rsidRDefault="006E7514">
            <w:pPr>
              <w:widowControl w:val="0"/>
              <w:snapToGrid w:val="0"/>
              <w:rPr>
                <w:b/>
                <w:sz w:val="18"/>
                <w:szCs w:val="18"/>
                <w:lang w:val="en-GB"/>
              </w:rPr>
            </w:pPr>
          </w:p>
          <w:p w14:paraId="6A24DD16" w14:textId="77777777" w:rsidR="006E7514" w:rsidRDefault="00DB1978">
            <w:pPr>
              <w:widowControl w:val="0"/>
              <w:snapToGrid w:val="0"/>
              <w:rPr>
                <w:b/>
                <w:sz w:val="18"/>
                <w:szCs w:val="18"/>
                <w:lang w:val="en-GB"/>
              </w:rPr>
            </w:pPr>
            <w:r>
              <w:rPr>
                <w:sz w:val="18"/>
                <w:szCs w:val="18"/>
                <w:lang w:val="en-GB"/>
              </w:rPr>
              <w:t xml:space="preserve"> </w:t>
            </w:r>
          </w:p>
        </w:tc>
      </w:tr>
      <w:tr w:rsidR="006E7514" w14:paraId="1A576444"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BE9B644" w14:textId="77777777" w:rsidR="006E7514" w:rsidRDefault="00DB1978">
            <w:pPr>
              <w:widowControl w:val="0"/>
              <w:snapToGrid w:val="0"/>
              <w:rPr>
                <w:sz w:val="18"/>
                <w:szCs w:val="18"/>
              </w:rPr>
            </w:pPr>
            <w:r>
              <w:rPr>
                <w:sz w:val="18"/>
                <w:szCs w:val="18"/>
              </w:rPr>
              <w:t>3.3.1</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60023BB9" w14:textId="77777777" w:rsidR="006E7514" w:rsidRDefault="00DB1978">
            <w:pPr>
              <w:snapToGrid w:val="0"/>
              <w:rPr>
                <w:rFonts w:ascii="Times" w:eastAsia="Batang" w:hAnsi="Times"/>
                <w:sz w:val="16"/>
                <w:szCs w:val="20"/>
                <w:highlight w:val="green"/>
                <w:lang w:val="en-GB"/>
              </w:rPr>
            </w:pPr>
            <w:r>
              <w:rPr>
                <w:rFonts w:ascii="Times" w:eastAsia="Batang" w:hAnsi="Times"/>
                <w:b/>
                <w:sz w:val="16"/>
                <w:szCs w:val="20"/>
                <w:highlight w:val="green"/>
                <w:lang w:val="en-GB"/>
              </w:rPr>
              <w:t>[118] Agreement</w:t>
            </w:r>
          </w:p>
          <w:p w14:paraId="50BA0D0F" w14:textId="77777777" w:rsidR="006E7514" w:rsidRDefault="00DB1978">
            <w:pPr>
              <w:snapToGrid w:val="0"/>
              <w:rPr>
                <w:rFonts w:ascii="Times" w:eastAsia="Batang" w:hAnsi="Times"/>
                <w:strike/>
                <w:sz w:val="16"/>
                <w:lang w:val="en-GB"/>
              </w:rPr>
            </w:pPr>
            <w:r>
              <w:rPr>
                <w:rFonts w:ascii="Times" w:eastAsia="Calibri" w:hAnsi="Times"/>
                <w:sz w:val="16"/>
                <w:lang w:val="en-GB"/>
              </w:rPr>
              <w:t xml:space="preserve">For the Rel-19 aperiodic standalone CJT calibration (CJTC) reporting, to facilitate UE-specific </w:t>
            </w:r>
            <w:r>
              <w:rPr>
                <w:rFonts w:ascii="Times" w:eastAsia="Batang" w:hAnsi="Times"/>
                <w:sz w:val="16"/>
                <w:lang w:val="en-GB"/>
              </w:rPr>
              <w:t xml:space="preserve">delay offset pre-compensation on PDSCH by the NW, support configuring a UE (via RRC </w:t>
            </w:r>
            <w:r>
              <w:rPr>
                <w:rFonts w:ascii="Times" w:eastAsia="Batang" w:hAnsi="Times"/>
                <w:sz w:val="16"/>
                <w:lang w:val="en-GB"/>
              </w:rPr>
              <w:pgNum/>
            </w:r>
            <w:proofErr w:type="spellStart"/>
            <w:r>
              <w:rPr>
                <w:rFonts w:ascii="Times" w:eastAsia="Batang" w:hAnsi="Times"/>
                <w:sz w:val="16"/>
                <w:lang w:val="en-GB"/>
              </w:rPr>
              <w:t>ehaviour</w:t>
            </w:r>
            <w:proofErr w:type="spellEnd"/>
            <w:r>
              <w:rPr>
                <w:rFonts w:ascii="Times" w:eastAsia="Batang" w:hAnsi="Times"/>
                <w:sz w:val="16"/>
                <w:lang w:val="en-GB"/>
              </w:rPr>
              <w:pgNum/>
            </w:r>
            <w:r>
              <w:rPr>
                <w:rFonts w:ascii="Times" w:eastAsia="Batang" w:hAnsi="Times"/>
                <w:sz w:val="16"/>
                <w:lang w:val="en-GB"/>
              </w:rPr>
              <w:t xml:space="preserve">) to perform PMI calculation for the Rel-18 eType-II CJT CSI report assuming pre-compensation using the UE-reported delay offset (when </w:t>
            </w:r>
            <w:proofErr w:type="spellStart"/>
            <w:r>
              <w:rPr>
                <w:rFonts w:ascii="Times" w:eastAsia="Batang" w:hAnsi="Times"/>
                <w:sz w:val="16"/>
                <w:lang w:val="en-GB"/>
              </w:rPr>
              <w:t>ReportQuantity</w:t>
            </w:r>
            <w:proofErr w:type="spellEnd"/>
            <w:r>
              <w:rPr>
                <w:rFonts w:ascii="Times" w:eastAsia="Batang" w:hAnsi="Times"/>
                <w:sz w:val="16"/>
                <w:lang w:val="en-GB"/>
              </w:rPr>
              <w:t xml:space="preserve"> is ‘</w:t>
            </w:r>
            <w:proofErr w:type="spellStart"/>
            <w:r>
              <w:rPr>
                <w:rFonts w:ascii="Times" w:eastAsia="Batang" w:hAnsi="Times"/>
                <w:sz w:val="16"/>
                <w:lang w:val="en-GB"/>
              </w:rPr>
              <w:t>cjtc</w:t>
            </w:r>
            <w:proofErr w:type="spellEnd"/>
            <w:r>
              <w:rPr>
                <w:rFonts w:ascii="Times" w:eastAsia="Batang" w:hAnsi="Times"/>
                <w:sz w:val="16"/>
                <w:lang w:val="en-GB"/>
              </w:rPr>
              <w:t xml:space="preserve">-Dd’). </w:t>
            </w:r>
          </w:p>
          <w:p w14:paraId="0C93E506" w14:textId="77777777" w:rsidR="006E7514" w:rsidRDefault="00DB1978">
            <w:pPr>
              <w:numPr>
                <w:ilvl w:val="0"/>
                <w:numId w:val="46"/>
              </w:numPr>
              <w:snapToGrid w:val="0"/>
              <w:rPr>
                <w:rFonts w:ascii="Times" w:eastAsia="SimSun" w:hAnsi="Times"/>
                <w:sz w:val="16"/>
                <w:lang w:val="en-GB"/>
              </w:rPr>
            </w:pPr>
            <w:r>
              <w:rPr>
                <w:rFonts w:ascii="Times" w:eastAsia="SimSun" w:hAnsi="Times"/>
                <w:sz w:val="16"/>
                <w:lang w:val="en-GB"/>
              </w:rPr>
              <w:t>The two separately configured reports (i.e. Rel-18 eType-II CJT CSI report and the CJTC delay offset report) can be separately or jointly triggered [and carried on a same PUSCH (hence on a same slot)] following legacy joint triggering mechanism</w:t>
            </w:r>
          </w:p>
          <w:p w14:paraId="20C5D23A" w14:textId="77777777" w:rsidR="006E7514" w:rsidRDefault="00DB1978">
            <w:pPr>
              <w:numPr>
                <w:ilvl w:val="1"/>
                <w:numId w:val="46"/>
              </w:numPr>
              <w:snapToGrid w:val="0"/>
              <w:rPr>
                <w:rFonts w:ascii="Times" w:eastAsia="SimSun" w:hAnsi="Times"/>
                <w:sz w:val="16"/>
                <w:lang w:val="en-GB"/>
              </w:rPr>
            </w:pPr>
            <w:r>
              <w:rPr>
                <w:rFonts w:ascii="Times" w:eastAsia="SimSun" w:hAnsi="Times"/>
                <w:bCs/>
                <w:sz w:val="16"/>
                <w:lang w:val="en-GB"/>
              </w:rPr>
              <w:lastRenderedPageBreak/>
              <w:t>(</w:t>
            </w:r>
            <w:r>
              <w:rPr>
                <w:rFonts w:ascii="Times" w:eastAsia="SimSun" w:hAnsi="Times"/>
                <w:bCs/>
                <w:sz w:val="16"/>
                <w:highlight w:val="darkYellow"/>
                <w:lang w:val="en-GB"/>
              </w:rPr>
              <w:t>Working Assumption</w:t>
            </w:r>
            <w:r>
              <w:rPr>
                <w:rFonts w:ascii="Times" w:eastAsia="SimSun" w:hAnsi="Times"/>
                <w:bCs/>
                <w:sz w:val="16"/>
                <w:lang w:val="en-GB"/>
              </w:rPr>
              <w:t>) When separately triggered, the delay offset value to be compensated is the latest reported delay offset (DO) whose reporting instance’s last symbol is before the first symbol of DCI triggering of the CJT CSI reporting</w:t>
            </w:r>
          </w:p>
          <w:p w14:paraId="601EB3A4" w14:textId="77777777" w:rsidR="006E7514" w:rsidRDefault="00DB1978">
            <w:pPr>
              <w:numPr>
                <w:ilvl w:val="2"/>
                <w:numId w:val="46"/>
              </w:numPr>
              <w:snapToGrid w:val="0"/>
              <w:rPr>
                <w:rFonts w:ascii="Times" w:eastAsia="SimSun" w:hAnsi="Times"/>
                <w:sz w:val="16"/>
                <w:highlight w:val="yellow"/>
                <w:lang w:val="en-GB"/>
              </w:rPr>
            </w:pPr>
            <w:r>
              <w:rPr>
                <w:rFonts w:ascii="Times" w:eastAsia="SimSun" w:hAnsi="Times"/>
                <w:sz w:val="16"/>
                <w:highlight w:val="yellow"/>
                <w:lang w:val="en-GB"/>
              </w:rPr>
              <w:t>FFS: whether some expiration time interval is needed</w:t>
            </w:r>
          </w:p>
          <w:p w14:paraId="14DE79BD" w14:textId="77777777" w:rsidR="006E7514" w:rsidRDefault="00DB1978">
            <w:pPr>
              <w:numPr>
                <w:ilvl w:val="1"/>
                <w:numId w:val="46"/>
              </w:numPr>
              <w:snapToGrid w:val="0"/>
              <w:rPr>
                <w:rFonts w:ascii="Times" w:eastAsia="SimSun" w:hAnsi="Times"/>
                <w:sz w:val="16"/>
                <w:lang w:val="en-GB"/>
              </w:rPr>
            </w:pPr>
            <w:r>
              <w:rPr>
                <w:rFonts w:ascii="Times" w:eastAsia="SimSun" w:hAnsi="Times"/>
                <w:bCs/>
                <w:sz w:val="16"/>
                <w:lang w:val="en-GB"/>
              </w:rPr>
              <w:t>(</w:t>
            </w:r>
            <w:r>
              <w:rPr>
                <w:rFonts w:ascii="Times" w:eastAsia="SimSun" w:hAnsi="Times"/>
                <w:bCs/>
                <w:sz w:val="16"/>
                <w:highlight w:val="darkYellow"/>
                <w:lang w:val="en-GB"/>
              </w:rPr>
              <w:t>Working Assumption</w:t>
            </w:r>
            <w:r>
              <w:rPr>
                <w:rFonts w:ascii="Times" w:eastAsia="SimSun" w:hAnsi="Times"/>
                <w:bCs/>
                <w:sz w:val="16"/>
                <w:lang w:val="en-GB"/>
              </w:rPr>
              <w:t xml:space="preserve">) When jointly triggered, the delay offset value to be compensated is the reported delay offset (DO) in the same reporting instance </w:t>
            </w:r>
          </w:p>
          <w:p w14:paraId="35F1155D" w14:textId="77777777" w:rsidR="006E7514" w:rsidRDefault="006E7514">
            <w:pPr>
              <w:jc w:val="both"/>
              <w:rPr>
                <w:rFonts w:eastAsia="DengXian"/>
                <w:b/>
                <w:bCs/>
                <w:sz w:val="16"/>
                <w:szCs w:val="20"/>
                <w:highlight w:val="green"/>
                <w:lang w:val="en-GB" w:eastAsia="zh-CN"/>
              </w:rPr>
            </w:pPr>
          </w:p>
          <w:p w14:paraId="7CCD521F" w14:textId="77777777" w:rsidR="006E7514" w:rsidRDefault="006E7514">
            <w:pPr>
              <w:jc w:val="both"/>
              <w:rPr>
                <w:rFonts w:eastAsia="DengXian"/>
                <w:b/>
                <w:bCs/>
                <w:sz w:val="16"/>
                <w:szCs w:val="20"/>
                <w:highlight w:val="green"/>
                <w:lang w:val="en-GB" w:eastAsia="zh-CN"/>
              </w:rPr>
            </w:pPr>
          </w:p>
          <w:p w14:paraId="6BD45816" w14:textId="77777777" w:rsidR="006E7514" w:rsidRDefault="00DB1978">
            <w:pPr>
              <w:jc w:val="both"/>
              <w:rPr>
                <w:rFonts w:ascii="Times" w:eastAsia="Batang" w:hAnsi="Times" w:cs="Times"/>
                <w:sz w:val="20"/>
                <w:szCs w:val="20"/>
                <w:lang w:val="en-GB"/>
              </w:rPr>
            </w:pPr>
            <w:r>
              <w:rPr>
                <w:rFonts w:eastAsia="DengXian"/>
                <w:b/>
                <w:bCs/>
                <w:sz w:val="20"/>
                <w:szCs w:val="20"/>
                <w:u w:val="single"/>
                <w:lang w:val="en-GB" w:eastAsia="zh-CN"/>
              </w:rPr>
              <w:t>Proposal 3.C.1</w:t>
            </w:r>
            <w:r>
              <w:rPr>
                <w:rFonts w:eastAsia="DengXian"/>
                <w:bCs/>
                <w:sz w:val="20"/>
                <w:szCs w:val="20"/>
                <w:lang w:val="en-GB" w:eastAsia="zh-CN"/>
              </w:rPr>
              <w:t xml:space="preserve">: </w:t>
            </w:r>
            <w:r>
              <w:rPr>
                <w:rFonts w:ascii="Times" w:eastAsia="Calibri" w:hAnsi="Times"/>
                <w:sz w:val="20"/>
                <w:szCs w:val="20"/>
                <w:lang w:val="en-GB"/>
              </w:rPr>
              <w:t xml:space="preserve">For the Rel-19 aperiodic standalone CJT calibration (CJTC) reporting, </w:t>
            </w:r>
            <w:r>
              <w:rPr>
                <w:rFonts w:ascii="Times" w:eastAsia="Batang" w:hAnsi="Times" w:cs="Times"/>
                <w:sz w:val="20"/>
                <w:szCs w:val="20"/>
                <w:lang w:val="en-GB"/>
              </w:rPr>
              <w:t xml:space="preserve">when linking CJTC Dd and Rel-18 eType-II CJT CSI reports is configured, confirm the following working assumptions as agreement with the following </w:t>
            </w:r>
            <w:r>
              <w:rPr>
                <w:rFonts w:ascii="Times" w:eastAsia="Batang" w:hAnsi="Times" w:cs="Times"/>
                <w:color w:val="FF0000"/>
                <w:sz w:val="20"/>
                <w:szCs w:val="20"/>
                <w:lang w:val="en-GB"/>
              </w:rPr>
              <w:t>refinement</w:t>
            </w:r>
            <w:r>
              <w:rPr>
                <w:rFonts w:ascii="Times" w:eastAsia="Batang" w:hAnsi="Times" w:cs="Times"/>
                <w:sz w:val="20"/>
                <w:szCs w:val="20"/>
                <w:lang w:val="en-GB"/>
              </w:rPr>
              <w:t>:</w:t>
            </w:r>
          </w:p>
          <w:p w14:paraId="4C442254" w14:textId="77777777" w:rsidR="006E7514" w:rsidRDefault="00DB1978">
            <w:pPr>
              <w:pStyle w:val="ListParagraph"/>
              <w:numPr>
                <w:ilvl w:val="0"/>
                <w:numId w:val="46"/>
              </w:numPr>
              <w:spacing w:after="0" w:line="240" w:lineRule="auto"/>
              <w:contextualSpacing/>
              <w:jc w:val="both"/>
              <w:rPr>
                <w:rFonts w:eastAsia="DengXian"/>
                <w:bCs/>
                <w:sz w:val="20"/>
                <w:szCs w:val="20"/>
                <w:lang w:val="en-GB" w:eastAsia="zh-CN"/>
              </w:rPr>
            </w:pPr>
            <w:r>
              <w:rPr>
                <w:rFonts w:ascii="Times" w:hAnsi="Times"/>
                <w:bCs/>
                <w:sz w:val="20"/>
                <w:szCs w:val="20"/>
                <w:lang w:val="en-GB"/>
              </w:rPr>
              <w:t>When separately triggered, the delay offset value to be compensated is the latest reported delay offset (DO) whose reporting instance’s last symbol is before the first symbol of DCI triggering of the CJT CSI reporting</w:t>
            </w:r>
          </w:p>
          <w:p w14:paraId="6CE5BE5D" w14:textId="77777777" w:rsidR="006E7514" w:rsidRDefault="00DB1978">
            <w:pPr>
              <w:pStyle w:val="ListParagraph"/>
              <w:numPr>
                <w:ilvl w:val="0"/>
                <w:numId w:val="46"/>
              </w:numPr>
              <w:spacing w:after="0" w:line="240" w:lineRule="auto"/>
              <w:contextualSpacing/>
              <w:jc w:val="both"/>
              <w:rPr>
                <w:rFonts w:eastAsia="DengXian"/>
                <w:bCs/>
                <w:sz w:val="20"/>
                <w:szCs w:val="20"/>
                <w:lang w:val="en-GB" w:eastAsia="zh-CN"/>
              </w:rPr>
            </w:pPr>
            <w:r>
              <w:rPr>
                <w:rFonts w:eastAsia="DengXian"/>
                <w:bCs/>
                <w:sz w:val="20"/>
                <w:szCs w:val="20"/>
                <w:lang w:val="en-GB" w:eastAsia="zh-CN"/>
              </w:rPr>
              <w:t xml:space="preserve">When </w:t>
            </w:r>
            <w:r>
              <w:rPr>
                <w:rFonts w:ascii="Times" w:hAnsi="Times"/>
                <w:bCs/>
                <w:sz w:val="20"/>
                <w:szCs w:val="20"/>
                <w:lang w:val="en-GB"/>
              </w:rPr>
              <w:t>jointly triggered, the delay offset value to be compensated is the reported delay offset (DO) in the same reporting instance</w:t>
            </w:r>
          </w:p>
          <w:p w14:paraId="44C4EB6C" w14:textId="77777777" w:rsidR="006E7514" w:rsidRDefault="00DB1978">
            <w:pPr>
              <w:jc w:val="both"/>
              <w:rPr>
                <w:rFonts w:eastAsia="DengXian"/>
                <w:bCs/>
                <w:color w:val="FF0000"/>
                <w:sz w:val="20"/>
                <w:szCs w:val="20"/>
                <w:lang w:val="en-GB" w:eastAsia="zh-CN"/>
              </w:rPr>
            </w:pPr>
            <w:r>
              <w:rPr>
                <w:rFonts w:eastAsia="DengXian"/>
                <w:bCs/>
                <w:color w:val="FF0000"/>
                <w:sz w:val="20"/>
                <w:szCs w:val="20"/>
                <w:lang w:val="en-GB" w:eastAsia="zh-CN"/>
              </w:rPr>
              <w:t>FFS: Whether an additional UE procedure is needed when the reported DO value is ‘out of range’</w:t>
            </w:r>
          </w:p>
          <w:p w14:paraId="51886EF7" w14:textId="77777777" w:rsidR="006E7514" w:rsidRDefault="00DB1978">
            <w:pPr>
              <w:jc w:val="both"/>
              <w:rPr>
                <w:rFonts w:eastAsia="DengXian"/>
                <w:bCs/>
                <w:color w:val="FF0000"/>
                <w:sz w:val="20"/>
                <w:szCs w:val="20"/>
                <w:lang w:val="en-GB" w:eastAsia="zh-CN"/>
              </w:rPr>
            </w:pPr>
            <w:r>
              <w:rPr>
                <w:rFonts w:eastAsia="DengXian"/>
                <w:bCs/>
                <w:color w:val="FF0000"/>
                <w:sz w:val="20"/>
                <w:szCs w:val="20"/>
                <w:lang w:val="en-GB"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14:paraId="7A15E6AC" w14:textId="77777777" w:rsidR="006E7514" w:rsidRDefault="006E7514">
            <w:pPr>
              <w:jc w:val="both"/>
              <w:rPr>
                <w:rFonts w:eastAsia="DengXian"/>
                <w:b/>
                <w:bCs/>
                <w:sz w:val="16"/>
                <w:szCs w:val="20"/>
                <w:highlight w:val="green"/>
                <w:lang w:val="en-GB" w:eastAsia="zh-CN"/>
              </w:rPr>
            </w:pPr>
          </w:p>
          <w:p w14:paraId="353F58BC" w14:textId="77777777" w:rsidR="006E7514" w:rsidRDefault="006E7514">
            <w:pPr>
              <w:jc w:val="both"/>
              <w:rPr>
                <w:rFonts w:eastAsia="DengXian"/>
                <w:b/>
                <w:bCs/>
                <w:sz w:val="16"/>
                <w:szCs w:val="20"/>
                <w:highlight w:val="green"/>
                <w:lang w:val="en-GB" w:eastAsia="zh-CN"/>
              </w:rPr>
            </w:pPr>
          </w:p>
          <w:p w14:paraId="5A3BEEB3" w14:textId="77777777" w:rsidR="006E7514" w:rsidRDefault="00DB1978">
            <w:pPr>
              <w:jc w:val="both"/>
              <w:rPr>
                <w:rFonts w:eastAsia="DengXian"/>
                <w:b/>
                <w:bCs/>
                <w:sz w:val="16"/>
                <w:szCs w:val="20"/>
                <w:highlight w:val="green"/>
                <w:lang w:val="en-GB" w:eastAsia="zh-CN"/>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xml:space="preserve">: </w:t>
            </w:r>
            <w:r>
              <w:rPr>
                <w:rFonts w:eastAsia="Batang"/>
                <w:color w:val="3333FF"/>
                <w:sz w:val="18"/>
                <w:szCs w:val="20"/>
                <w:lang w:val="en-GB"/>
              </w:rPr>
              <w:t>This issue was discussed OFFLINE [2].</w:t>
            </w:r>
          </w:p>
          <w:p w14:paraId="48413107" w14:textId="77777777" w:rsidR="006E7514" w:rsidRDefault="006E7514">
            <w:pPr>
              <w:jc w:val="both"/>
              <w:rPr>
                <w:rFonts w:eastAsia="DengXian"/>
                <w:b/>
                <w:bCs/>
                <w:sz w:val="16"/>
                <w:szCs w:val="20"/>
                <w:highlight w:val="green"/>
                <w:lang w:val="en-GB"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0802B7E2" w14:textId="77777777" w:rsidR="006E7514" w:rsidRDefault="006E7514">
            <w:pPr>
              <w:widowControl w:val="0"/>
              <w:snapToGrid w:val="0"/>
              <w:rPr>
                <w:b/>
                <w:sz w:val="18"/>
                <w:szCs w:val="18"/>
                <w:lang w:val="en-GB"/>
              </w:rPr>
            </w:pPr>
          </w:p>
          <w:p w14:paraId="6B550083" w14:textId="77777777" w:rsidR="006E7514" w:rsidRDefault="006E7514">
            <w:pPr>
              <w:widowControl w:val="0"/>
              <w:snapToGrid w:val="0"/>
              <w:rPr>
                <w:b/>
                <w:sz w:val="18"/>
                <w:szCs w:val="18"/>
                <w:lang w:val="en-GB"/>
              </w:rPr>
            </w:pPr>
          </w:p>
          <w:p w14:paraId="37019043" w14:textId="77777777" w:rsidR="006E7514" w:rsidRDefault="006E7514">
            <w:pPr>
              <w:widowControl w:val="0"/>
              <w:snapToGrid w:val="0"/>
              <w:rPr>
                <w:b/>
                <w:sz w:val="18"/>
                <w:szCs w:val="18"/>
                <w:lang w:val="en-GB"/>
              </w:rPr>
            </w:pPr>
          </w:p>
          <w:p w14:paraId="520818C1" w14:textId="77777777" w:rsidR="006E7514" w:rsidRDefault="006E7514">
            <w:pPr>
              <w:widowControl w:val="0"/>
              <w:snapToGrid w:val="0"/>
              <w:rPr>
                <w:b/>
                <w:sz w:val="18"/>
                <w:szCs w:val="18"/>
                <w:lang w:val="en-GB"/>
              </w:rPr>
            </w:pPr>
          </w:p>
          <w:p w14:paraId="1BAA89B8" w14:textId="77777777" w:rsidR="006E7514" w:rsidRDefault="006E7514">
            <w:pPr>
              <w:widowControl w:val="0"/>
              <w:snapToGrid w:val="0"/>
              <w:rPr>
                <w:b/>
                <w:sz w:val="18"/>
                <w:szCs w:val="18"/>
                <w:lang w:val="en-GB"/>
              </w:rPr>
            </w:pPr>
          </w:p>
          <w:p w14:paraId="78721701" w14:textId="77777777" w:rsidR="006E7514" w:rsidRDefault="006E7514">
            <w:pPr>
              <w:widowControl w:val="0"/>
              <w:snapToGrid w:val="0"/>
              <w:rPr>
                <w:b/>
                <w:sz w:val="18"/>
                <w:szCs w:val="18"/>
                <w:lang w:val="en-GB"/>
              </w:rPr>
            </w:pPr>
          </w:p>
          <w:p w14:paraId="4BE98649" w14:textId="77777777" w:rsidR="006E7514" w:rsidRDefault="006E7514">
            <w:pPr>
              <w:widowControl w:val="0"/>
              <w:snapToGrid w:val="0"/>
              <w:rPr>
                <w:b/>
                <w:sz w:val="18"/>
                <w:szCs w:val="18"/>
                <w:lang w:val="en-GB"/>
              </w:rPr>
            </w:pPr>
          </w:p>
          <w:p w14:paraId="58D18159" w14:textId="77777777" w:rsidR="006E7514" w:rsidRDefault="006E7514">
            <w:pPr>
              <w:widowControl w:val="0"/>
              <w:snapToGrid w:val="0"/>
              <w:rPr>
                <w:b/>
                <w:sz w:val="18"/>
                <w:szCs w:val="18"/>
                <w:lang w:val="en-GB"/>
              </w:rPr>
            </w:pPr>
          </w:p>
          <w:p w14:paraId="785C2392" w14:textId="77777777" w:rsidR="006E7514" w:rsidRDefault="00DB1978">
            <w:pPr>
              <w:snapToGrid w:val="0"/>
              <w:rPr>
                <w:sz w:val="18"/>
                <w:szCs w:val="16"/>
                <w:lang w:val="en-GB"/>
              </w:rPr>
            </w:pPr>
            <w:r>
              <w:rPr>
                <w:b/>
                <w:sz w:val="18"/>
                <w:szCs w:val="16"/>
                <w:lang w:val="en-GB"/>
              </w:rPr>
              <w:lastRenderedPageBreak/>
              <w:t>Support/fine</w:t>
            </w:r>
            <w:r>
              <w:rPr>
                <w:sz w:val="18"/>
                <w:szCs w:val="16"/>
                <w:lang w:val="en-GB"/>
              </w:rPr>
              <w:t>: ZTE, vivo, Ericsson, Intel, OPPO, Qualcomm, MediaTek, Xiaomi, CATT (same as Apple), Fujitsu, Huawei/</w:t>
            </w:r>
            <w:proofErr w:type="spellStart"/>
            <w:r>
              <w:rPr>
                <w:sz w:val="18"/>
                <w:szCs w:val="16"/>
                <w:lang w:val="en-GB"/>
              </w:rPr>
              <w:t>HiSi</w:t>
            </w:r>
            <w:proofErr w:type="spellEnd"/>
            <w:r>
              <w:rPr>
                <w:sz w:val="18"/>
                <w:szCs w:val="16"/>
                <w:lang w:val="en-GB"/>
              </w:rPr>
              <w:t xml:space="preserve">, </w:t>
            </w:r>
            <w:proofErr w:type="spellStart"/>
            <w:r>
              <w:rPr>
                <w:sz w:val="18"/>
                <w:szCs w:val="16"/>
                <w:lang w:val="en-GB"/>
              </w:rPr>
              <w:t>Spreadtrum</w:t>
            </w:r>
            <w:proofErr w:type="spellEnd"/>
            <w:r>
              <w:rPr>
                <w:sz w:val="18"/>
                <w:szCs w:val="16"/>
                <w:lang w:val="en-GB"/>
              </w:rPr>
              <w:t>, NTT DOCOMO, IDC, Sharp, Sony, NEC, KDDI, TCL, Nokia/NSB, CMCC, HONOR, ETRI, Lenovo/</w:t>
            </w:r>
            <w:proofErr w:type="spellStart"/>
            <w:r>
              <w:rPr>
                <w:sz w:val="18"/>
                <w:szCs w:val="16"/>
                <w:lang w:val="en-GB"/>
              </w:rPr>
              <w:t>MotM</w:t>
            </w:r>
            <w:proofErr w:type="spellEnd"/>
            <w:r>
              <w:rPr>
                <w:sz w:val="18"/>
                <w:szCs w:val="16"/>
                <w:lang w:val="en-GB"/>
              </w:rPr>
              <w:t xml:space="preserve">, </w:t>
            </w:r>
            <w:r>
              <w:rPr>
                <w:rFonts w:eastAsia="DengXian"/>
                <w:bCs/>
                <w:sz w:val="18"/>
                <w:szCs w:val="18"/>
                <w:lang w:val="en-GB" w:eastAsia="zh-CN"/>
              </w:rPr>
              <w:t>New H3C, Google (ok with FFS), Samsung (ok)</w:t>
            </w:r>
            <w:r>
              <w:rPr>
                <w:sz w:val="18"/>
                <w:szCs w:val="16"/>
                <w:lang w:val="en-GB"/>
              </w:rPr>
              <w:t xml:space="preserve"> Apple (</w:t>
            </w:r>
            <w:r>
              <w:rPr>
                <w:color w:val="FF0000"/>
                <w:sz w:val="18"/>
                <w:szCs w:val="16"/>
                <w:lang w:val="en-GB"/>
              </w:rPr>
              <w:t>OK as long as only AP in 3.C.2</w:t>
            </w:r>
            <w:r>
              <w:rPr>
                <w:sz w:val="18"/>
                <w:szCs w:val="16"/>
                <w:lang w:val="en-GB"/>
              </w:rPr>
              <w:t>),</w:t>
            </w:r>
          </w:p>
          <w:p w14:paraId="01CD9BFE" w14:textId="77777777" w:rsidR="006E7514" w:rsidRDefault="006E7514">
            <w:pPr>
              <w:snapToGrid w:val="0"/>
              <w:rPr>
                <w:sz w:val="18"/>
                <w:szCs w:val="16"/>
                <w:lang w:val="en-GB"/>
              </w:rPr>
            </w:pPr>
          </w:p>
          <w:p w14:paraId="47E60DCE" w14:textId="77777777" w:rsidR="006E7514" w:rsidRDefault="00DB1978">
            <w:pPr>
              <w:snapToGrid w:val="0"/>
              <w:rPr>
                <w:sz w:val="18"/>
                <w:szCs w:val="16"/>
                <w:lang w:val="en-GB"/>
              </w:rPr>
            </w:pPr>
            <w:r>
              <w:rPr>
                <w:b/>
                <w:sz w:val="18"/>
                <w:szCs w:val="16"/>
                <w:lang w:val="en-GB"/>
              </w:rPr>
              <w:t>Not support</w:t>
            </w:r>
            <w:r>
              <w:rPr>
                <w:sz w:val="18"/>
                <w:szCs w:val="16"/>
                <w:lang w:val="en-GB"/>
              </w:rPr>
              <w:t xml:space="preserve">: </w:t>
            </w:r>
          </w:p>
          <w:p w14:paraId="5FAC69F5" w14:textId="77777777" w:rsidR="006E7514" w:rsidRDefault="006E7514">
            <w:pPr>
              <w:widowControl w:val="0"/>
              <w:snapToGrid w:val="0"/>
              <w:rPr>
                <w:b/>
                <w:sz w:val="18"/>
                <w:szCs w:val="18"/>
                <w:lang w:val="en-GB"/>
              </w:rPr>
            </w:pPr>
          </w:p>
          <w:p w14:paraId="7469CFD7" w14:textId="77777777" w:rsidR="006E7514" w:rsidRDefault="006E7514">
            <w:pPr>
              <w:snapToGrid w:val="0"/>
              <w:rPr>
                <w:b/>
                <w:sz w:val="18"/>
                <w:szCs w:val="18"/>
                <w:lang w:val="en-GB"/>
              </w:rPr>
            </w:pPr>
          </w:p>
        </w:tc>
      </w:tr>
      <w:tr w:rsidR="006E7514" w14:paraId="7E8555A1"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5AE539B" w14:textId="77777777" w:rsidR="006E7514" w:rsidRDefault="00DB1978">
            <w:pPr>
              <w:widowControl w:val="0"/>
              <w:snapToGrid w:val="0"/>
              <w:rPr>
                <w:sz w:val="18"/>
                <w:szCs w:val="18"/>
              </w:rPr>
            </w:pPr>
            <w:r>
              <w:rPr>
                <w:sz w:val="18"/>
                <w:szCs w:val="18"/>
              </w:rPr>
              <w:lastRenderedPageBreak/>
              <w:t>3.3.2</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2BCA1F0D" w14:textId="77777777" w:rsidR="006E7514" w:rsidRDefault="00DB1978">
            <w:pPr>
              <w:snapToGrid w:val="0"/>
              <w:rPr>
                <w:rFonts w:ascii="Times" w:eastAsia="Batang" w:hAnsi="Times"/>
                <w:sz w:val="16"/>
                <w:szCs w:val="20"/>
                <w:highlight w:val="green"/>
                <w:lang w:val="en-GB"/>
              </w:rPr>
            </w:pPr>
            <w:r>
              <w:rPr>
                <w:rFonts w:ascii="Times" w:eastAsia="Batang" w:hAnsi="Times"/>
                <w:b/>
                <w:sz w:val="16"/>
                <w:szCs w:val="20"/>
                <w:highlight w:val="green"/>
                <w:lang w:val="en-GB"/>
              </w:rPr>
              <w:t>[118] Agreement</w:t>
            </w:r>
          </w:p>
          <w:p w14:paraId="041602FA" w14:textId="77777777" w:rsidR="006E7514" w:rsidRDefault="00DB1978">
            <w:pPr>
              <w:snapToGrid w:val="0"/>
              <w:rPr>
                <w:rFonts w:ascii="Times" w:eastAsia="Batang" w:hAnsi="Times"/>
                <w:strike/>
                <w:sz w:val="16"/>
                <w:lang w:val="en-GB"/>
              </w:rPr>
            </w:pPr>
            <w:r>
              <w:rPr>
                <w:rFonts w:ascii="Times" w:eastAsia="Calibri" w:hAnsi="Times"/>
                <w:sz w:val="16"/>
                <w:lang w:val="en-GB"/>
              </w:rPr>
              <w:t xml:space="preserve">For the Rel-19 aperiodic standalone CJT calibration (CJTC) reporting, to facilitate UE-specific </w:t>
            </w:r>
            <w:r>
              <w:rPr>
                <w:rFonts w:ascii="Times" w:eastAsia="Batang" w:hAnsi="Times"/>
                <w:sz w:val="16"/>
                <w:lang w:val="en-GB"/>
              </w:rPr>
              <w:t xml:space="preserve">delay offset pre-compensation on PDSCH by the NW, support configuring a UE (via RRC </w:t>
            </w:r>
            <w:r>
              <w:rPr>
                <w:rFonts w:ascii="Times" w:eastAsia="Batang" w:hAnsi="Times"/>
                <w:sz w:val="16"/>
                <w:lang w:val="en-GB"/>
              </w:rPr>
              <w:pgNum/>
            </w:r>
            <w:proofErr w:type="spellStart"/>
            <w:r>
              <w:rPr>
                <w:rFonts w:ascii="Times" w:eastAsia="Batang" w:hAnsi="Times"/>
                <w:sz w:val="16"/>
                <w:lang w:val="en-GB"/>
              </w:rPr>
              <w:t>ehaviour</w:t>
            </w:r>
            <w:proofErr w:type="spellEnd"/>
            <w:r>
              <w:rPr>
                <w:rFonts w:ascii="Times" w:eastAsia="Batang" w:hAnsi="Times"/>
                <w:sz w:val="16"/>
                <w:lang w:val="en-GB"/>
              </w:rPr>
              <w:pgNum/>
            </w:r>
            <w:r>
              <w:rPr>
                <w:rFonts w:ascii="Times" w:eastAsia="Batang" w:hAnsi="Times"/>
                <w:sz w:val="16"/>
                <w:lang w:val="en-GB"/>
              </w:rPr>
              <w:t xml:space="preserve">) to perform PMI calculation for the Rel-18 eType-II CJT CSI report assuming pre-compensation using the UE-reported delay offset (when </w:t>
            </w:r>
            <w:proofErr w:type="spellStart"/>
            <w:r>
              <w:rPr>
                <w:rFonts w:ascii="Times" w:eastAsia="Batang" w:hAnsi="Times"/>
                <w:sz w:val="16"/>
                <w:lang w:val="en-GB"/>
              </w:rPr>
              <w:t>ReportQuantity</w:t>
            </w:r>
            <w:proofErr w:type="spellEnd"/>
            <w:r>
              <w:rPr>
                <w:rFonts w:ascii="Times" w:eastAsia="Batang" w:hAnsi="Times"/>
                <w:sz w:val="16"/>
                <w:lang w:val="en-GB"/>
              </w:rPr>
              <w:t xml:space="preserve"> is ‘</w:t>
            </w:r>
            <w:proofErr w:type="spellStart"/>
            <w:r>
              <w:rPr>
                <w:rFonts w:ascii="Times" w:eastAsia="Batang" w:hAnsi="Times"/>
                <w:sz w:val="16"/>
                <w:lang w:val="en-GB"/>
              </w:rPr>
              <w:t>cjtc</w:t>
            </w:r>
            <w:proofErr w:type="spellEnd"/>
            <w:r>
              <w:rPr>
                <w:rFonts w:ascii="Times" w:eastAsia="Batang" w:hAnsi="Times"/>
                <w:sz w:val="16"/>
                <w:lang w:val="en-GB"/>
              </w:rPr>
              <w:t xml:space="preserve">-Dd’). </w:t>
            </w:r>
          </w:p>
          <w:p w14:paraId="5B7CEEB6" w14:textId="77777777" w:rsidR="006E7514" w:rsidRDefault="00DB1978">
            <w:pPr>
              <w:numPr>
                <w:ilvl w:val="0"/>
                <w:numId w:val="46"/>
              </w:numPr>
              <w:snapToGrid w:val="0"/>
              <w:rPr>
                <w:rFonts w:ascii="Times" w:eastAsia="SimSun" w:hAnsi="Times"/>
                <w:sz w:val="16"/>
                <w:lang w:val="en-GB"/>
              </w:rPr>
            </w:pPr>
            <w:r>
              <w:rPr>
                <w:rFonts w:ascii="Times" w:eastAsia="SimSun" w:hAnsi="Times"/>
                <w:sz w:val="16"/>
                <w:lang w:val="en-GB"/>
              </w:rPr>
              <w:t>…</w:t>
            </w:r>
          </w:p>
          <w:p w14:paraId="62DE974E" w14:textId="77777777" w:rsidR="006E7514" w:rsidRDefault="00DB1978">
            <w:pPr>
              <w:snapToGrid w:val="0"/>
              <w:rPr>
                <w:rFonts w:ascii="Times" w:eastAsia="Batang" w:hAnsi="Times"/>
                <w:sz w:val="20"/>
                <w:highlight w:val="yellow"/>
                <w:lang w:val="en-GB"/>
              </w:rPr>
            </w:pPr>
            <w:r>
              <w:rPr>
                <w:rFonts w:ascii="Times" w:eastAsia="Batang" w:hAnsi="Times"/>
                <w:sz w:val="16"/>
                <w:highlight w:val="yellow"/>
                <w:lang w:val="en-GB"/>
              </w:rPr>
              <w:t xml:space="preserve">… </w:t>
            </w:r>
          </w:p>
          <w:p w14:paraId="105F675A" w14:textId="77777777" w:rsidR="006E7514" w:rsidRDefault="00DB1978">
            <w:pPr>
              <w:snapToGrid w:val="0"/>
              <w:rPr>
                <w:rFonts w:ascii="Times" w:eastAsia="Batang" w:hAnsi="Times"/>
                <w:sz w:val="16"/>
                <w:highlight w:val="yellow"/>
                <w:lang w:val="en-GB"/>
              </w:rPr>
            </w:pPr>
            <w:r>
              <w:rPr>
                <w:rFonts w:ascii="Times" w:eastAsia="Batang" w:hAnsi="Times"/>
                <w:sz w:val="16"/>
                <w:highlight w:val="yellow"/>
                <w:lang w:val="en-GB"/>
              </w:rPr>
              <w:t xml:space="preserve">FFS: Whether only AP-CSI-RS, or any type of CSI-RS (P, SP, or AP) can be configured as the CMR for the Rel-18 eType-II CJT reporting </w:t>
            </w:r>
          </w:p>
          <w:p w14:paraId="370C9D45" w14:textId="77777777" w:rsidR="006E7514" w:rsidRDefault="00DB1978">
            <w:pPr>
              <w:snapToGrid w:val="0"/>
              <w:rPr>
                <w:rFonts w:ascii="Times" w:eastAsia="Batang" w:hAnsi="Times"/>
                <w:sz w:val="16"/>
                <w:lang w:val="en-GB"/>
              </w:rPr>
            </w:pPr>
            <w:r>
              <w:rPr>
                <w:rFonts w:ascii="Times" w:eastAsia="Batang" w:hAnsi="Times"/>
                <w:sz w:val="16"/>
                <w:highlight w:val="yellow"/>
                <w:lang w:val="en-GB"/>
              </w:rPr>
              <w:t>….</w:t>
            </w:r>
          </w:p>
          <w:p w14:paraId="79FA3508" w14:textId="77777777" w:rsidR="006E7514" w:rsidRDefault="006E7514">
            <w:pPr>
              <w:jc w:val="both"/>
              <w:rPr>
                <w:rFonts w:eastAsia="DengXian"/>
                <w:b/>
                <w:bCs/>
                <w:sz w:val="20"/>
                <w:szCs w:val="20"/>
                <w:u w:val="single"/>
                <w:lang w:val="en-GB" w:eastAsia="zh-CN"/>
              </w:rPr>
            </w:pPr>
          </w:p>
          <w:p w14:paraId="0ED1735D" w14:textId="77777777" w:rsidR="006E7514" w:rsidRDefault="006E7514">
            <w:pPr>
              <w:jc w:val="both"/>
              <w:rPr>
                <w:rFonts w:eastAsia="DengXian"/>
                <w:b/>
                <w:bCs/>
                <w:sz w:val="20"/>
                <w:szCs w:val="20"/>
                <w:u w:val="single"/>
                <w:lang w:val="en-GB" w:eastAsia="zh-CN"/>
              </w:rPr>
            </w:pPr>
          </w:p>
          <w:p w14:paraId="14436937" w14:textId="77777777" w:rsidR="006E7514" w:rsidRDefault="00DB1978">
            <w:pPr>
              <w:jc w:val="both"/>
              <w:rPr>
                <w:rFonts w:ascii="Times" w:eastAsia="Batang" w:hAnsi="Times" w:cs="Times"/>
                <w:sz w:val="20"/>
                <w:szCs w:val="20"/>
                <w:lang w:val="en-GB"/>
              </w:rPr>
            </w:pPr>
            <w:r>
              <w:rPr>
                <w:rFonts w:eastAsia="DengXian"/>
                <w:b/>
                <w:bCs/>
                <w:sz w:val="20"/>
                <w:szCs w:val="20"/>
                <w:u w:val="single"/>
                <w:lang w:val="en-GB" w:eastAsia="zh-CN"/>
              </w:rPr>
              <w:t>Proposal 3.C.2</w:t>
            </w:r>
            <w:r>
              <w:rPr>
                <w:rFonts w:eastAsia="DengXian"/>
                <w:bCs/>
                <w:sz w:val="20"/>
                <w:szCs w:val="20"/>
                <w:lang w:val="en-GB" w:eastAsia="zh-CN"/>
              </w:rPr>
              <w:t xml:space="preserve">: </w:t>
            </w:r>
            <w:r>
              <w:rPr>
                <w:rFonts w:ascii="Times" w:eastAsia="Calibri" w:hAnsi="Times"/>
                <w:sz w:val="20"/>
                <w:szCs w:val="20"/>
                <w:lang w:val="en-GB"/>
              </w:rPr>
              <w:t xml:space="preserve">For the Rel-19 aperiodic standalone CJT calibration (CJTC) reporting, </w:t>
            </w:r>
            <w:r>
              <w:rPr>
                <w:rFonts w:ascii="Times" w:eastAsia="Batang" w:hAnsi="Times" w:cs="Times"/>
                <w:sz w:val="20"/>
                <w:szCs w:val="20"/>
                <w:lang w:val="en-GB"/>
              </w:rPr>
              <w:t>when linking CJTC Dd and Rel-18 eType-II CJT CSI reports is configured, support at least AP-CSI-RS</w:t>
            </w:r>
            <w:r>
              <w:rPr>
                <w:rFonts w:ascii="Times" w:eastAsia="Batang" w:hAnsi="Times"/>
                <w:sz w:val="16"/>
                <w:lang w:val="en-GB"/>
              </w:rPr>
              <w:t xml:space="preserve"> </w:t>
            </w:r>
            <w:r>
              <w:rPr>
                <w:rFonts w:ascii="Times" w:eastAsia="Batang" w:hAnsi="Times" w:cs="Times"/>
                <w:sz w:val="20"/>
                <w:szCs w:val="20"/>
                <w:lang w:val="en-GB"/>
              </w:rPr>
              <w:t>as the CMR for the Rel-18 eType-II CJT reporting</w:t>
            </w:r>
          </w:p>
          <w:p w14:paraId="79281FD2" w14:textId="77777777" w:rsidR="006E7514" w:rsidRDefault="00DB1978">
            <w:pPr>
              <w:pStyle w:val="ListParagraph"/>
              <w:numPr>
                <w:ilvl w:val="0"/>
                <w:numId w:val="47"/>
              </w:numPr>
              <w:spacing w:after="0" w:line="240" w:lineRule="auto"/>
              <w:contextualSpacing/>
              <w:jc w:val="both"/>
              <w:rPr>
                <w:rFonts w:ascii="Times" w:eastAsia="Batang" w:hAnsi="Times" w:cs="Times"/>
                <w:sz w:val="20"/>
                <w:szCs w:val="20"/>
                <w:lang w:val="en-GB"/>
              </w:rPr>
            </w:pPr>
            <w:r>
              <w:rPr>
                <w:rFonts w:ascii="Times" w:eastAsia="Batang" w:hAnsi="Times" w:cs="Times"/>
                <w:sz w:val="20"/>
                <w:szCs w:val="20"/>
                <w:lang w:val="en-GB"/>
              </w:rPr>
              <w:t>FFS: The support for P/SP CSI-RS</w:t>
            </w:r>
          </w:p>
          <w:p w14:paraId="1359A803" w14:textId="77777777" w:rsidR="006E7514" w:rsidRDefault="006E7514">
            <w:pPr>
              <w:snapToGrid w:val="0"/>
              <w:rPr>
                <w:rFonts w:ascii="Times" w:eastAsia="Batang" w:hAnsi="Times"/>
                <w:b/>
                <w:sz w:val="16"/>
                <w:szCs w:val="20"/>
                <w:highlight w:val="green"/>
                <w:lang w:val="en-GB"/>
              </w:rPr>
            </w:pPr>
          </w:p>
          <w:p w14:paraId="718F4424" w14:textId="77777777" w:rsidR="006E7514" w:rsidRDefault="006E7514">
            <w:pPr>
              <w:snapToGrid w:val="0"/>
              <w:rPr>
                <w:rFonts w:ascii="Times" w:eastAsia="Batang" w:hAnsi="Times"/>
                <w:b/>
                <w:sz w:val="16"/>
                <w:szCs w:val="20"/>
                <w:highlight w:val="green"/>
                <w:lang w:val="en-GB"/>
              </w:rPr>
            </w:pPr>
          </w:p>
          <w:p w14:paraId="20361D1B" w14:textId="77777777" w:rsidR="006E7514" w:rsidRDefault="00DB1978">
            <w:pPr>
              <w:jc w:val="both"/>
              <w:rPr>
                <w:rFonts w:eastAsia="Batang"/>
                <w:color w:val="3333FF"/>
                <w:sz w:val="18"/>
                <w:szCs w:val="20"/>
                <w:lang w:val="en-GB"/>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xml:space="preserve">: </w:t>
            </w:r>
            <w:r>
              <w:rPr>
                <w:rFonts w:eastAsia="Batang"/>
                <w:color w:val="3333FF"/>
                <w:sz w:val="18"/>
                <w:szCs w:val="20"/>
                <w:lang w:val="en-GB"/>
              </w:rPr>
              <w:t>This issue was discussed OFFLINE [2].</w:t>
            </w:r>
          </w:p>
          <w:p w14:paraId="57074A62" w14:textId="77777777" w:rsidR="006E7514" w:rsidRDefault="006E7514">
            <w:pPr>
              <w:jc w:val="both"/>
              <w:rPr>
                <w:rFonts w:eastAsia="DengXian"/>
                <w:b/>
                <w:bCs/>
                <w:sz w:val="16"/>
                <w:szCs w:val="20"/>
                <w:highlight w:val="green"/>
                <w:lang w:val="en-GB" w:eastAsia="zh-CN"/>
              </w:rPr>
            </w:pPr>
          </w:p>
          <w:p w14:paraId="4DBD6692" w14:textId="77777777" w:rsidR="006E7514" w:rsidRDefault="00DB1978">
            <w:pPr>
              <w:jc w:val="both"/>
              <w:rPr>
                <w:rFonts w:ascii="Times" w:eastAsia="Batang" w:hAnsi="Times" w:cs="Times"/>
                <w:color w:val="3333FF"/>
                <w:sz w:val="18"/>
                <w:szCs w:val="18"/>
              </w:rPr>
            </w:pPr>
            <w:r>
              <w:rPr>
                <w:rFonts w:ascii="Times" w:eastAsia="Batang" w:hAnsi="Times" w:cs="Times"/>
                <w:color w:val="3333FF"/>
                <w:sz w:val="18"/>
                <w:szCs w:val="18"/>
              </w:rPr>
              <w:t xml:space="preserve">Alt1 (AP only, baseline): Samsung, Intel, Qualcomm, MediaTek, Apple, Google, OPPO, Fujitsu, Nokia/NSB, IDC, TCL, KDDI, </w:t>
            </w:r>
          </w:p>
          <w:p w14:paraId="7614C820" w14:textId="77777777" w:rsidR="006E7514" w:rsidRDefault="00DB1978">
            <w:pPr>
              <w:jc w:val="both"/>
              <w:rPr>
                <w:rFonts w:ascii="Times" w:eastAsia="Batang" w:hAnsi="Times" w:cs="Times"/>
                <w:color w:val="3333FF"/>
                <w:sz w:val="18"/>
                <w:szCs w:val="18"/>
              </w:rPr>
            </w:pPr>
            <w:r>
              <w:rPr>
                <w:rFonts w:ascii="Times" w:eastAsia="Batang" w:hAnsi="Times" w:cs="Times"/>
                <w:color w:val="3333FF"/>
                <w:sz w:val="18"/>
                <w:szCs w:val="18"/>
              </w:rPr>
              <w:t>Alt2 (AP, also P/SP): Ericsson, ZTE, CATT, Huawei/</w:t>
            </w:r>
            <w:proofErr w:type="spellStart"/>
            <w:r>
              <w:rPr>
                <w:rFonts w:ascii="Times" w:eastAsia="Batang" w:hAnsi="Times" w:cs="Times"/>
                <w:color w:val="3333FF"/>
                <w:sz w:val="18"/>
                <w:szCs w:val="18"/>
              </w:rPr>
              <w:t>HiSi</w:t>
            </w:r>
            <w:proofErr w:type="spellEnd"/>
            <w:r>
              <w:rPr>
                <w:rFonts w:ascii="Times" w:eastAsia="Batang" w:hAnsi="Times" w:cs="Times"/>
                <w:color w:val="3333FF"/>
                <w:sz w:val="18"/>
                <w:szCs w:val="18"/>
              </w:rPr>
              <w:t xml:space="preserve">, CMCC, ETRI, </w:t>
            </w:r>
          </w:p>
          <w:p w14:paraId="164E72B5" w14:textId="77777777" w:rsidR="006E7514" w:rsidRDefault="00DB1978">
            <w:pPr>
              <w:pStyle w:val="ListParagraph"/>
              <w:numPr>
                <w:ilvl w:val="0"/>
                <w:numId w:val="48"/>
              </w:numPr>
              <w:spacing w:after="0" w:line="240" w:lineRule="auto"/>
              <w:contextualSpacing/>
              <w:jc w:val="both"/>
              <w:rPr>
                <w:rFonts w:ascii="Times" w:eastAsia="Batang" w:hAnsi="Times" w:cs="Times"/>
                <w:color w:val="3333FF"/>
                <w:sz w:val="18"/>
                <w:szCs w:val="18"/>
                <w:lang w:val="en-GB"/>
              </w:rPr>
            </w:pPr>
            <w:r>
              <w:rPr>
                <w:rFonts w:ascii="Times" w:eastAsia="Batang" w:hAnsi="Times" w:cs="Times"/>
                <w:b/>
                <w:i/>
                <w:color w:val="3333FF"/>
                <w:sz w:val="18"/>
                <w:szCs w:val="18"/>
                <w:lang w:val="en-GB"/>
              </w:rPr>
              <w:t>Concern with P/SP</w:t>
            </w:r>
            <w:r>
              <w:rPr>
                <w:rFonts w:ascii="Times" w:eastAsia="Batang" w:hAnsi="Times" w:cs="Times"/>
                <w:color w:val="3333FF"/>
                <w:sz w:val="18"/>
                <w:szCs w:val="18"/>
                <w:lang w:val="en-GB"/>
              </w:rPr>
              <w:t xml:space="preserve">: Samsung, Qualcomm, MediaTek, Apple, Fujitsu, IDC, TCL, </w:t>
            </w:r>
          </w:p>
          <w:p w14:paraId="5A933FA0" w14:textId="77777777" w:rsidR="006E7514" w:rsidRDefault="006E7514">
            <w:pPr>
              <w:snapToGrid w:val="0"/>
              <w:rPr>
                <w:rFonts w:ascii="Times" w:eastAsia="Batang" w:hAnsi="Times"/>
                <w:b/>
                <w:sz w:val="16"/>
                <w:szCs w:val="20"/>
                <w:highlight w:val="green"/>
                <w:lang w:val="en-GB"/>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5DFCCDF7" w14:textId="52D4258D" w:rsidR="006E7514" w:rsidRDefault="00DB1978">
            <w:pPr>
              <w:snapToGrid w:val="0"/>
              <w:rPr>
                <w:sz w:val="18"/>
                <w:szCs w:val="16"/>
                <w:lang w:val="en-GB"/>
              </w:rPr>
            </w:pPr>
            <w:r>
              <w:rPr>
                <w:b/>
                <w:sz w:val="18"/>
                <w:szCs w:val="16"/>
                <w:lang w:val="en-GB"/>
              </w:rPr>
              <w:t>Support/fine</w:t>
            </w:r>
            <w:r>
              <w:rPr>
                <w:sz w:val="18"/>
                <w:szCs w:val="16"/>
                <w:lang w:val="en-GB"/>
              </w:rPr>
              <w:t>: ZTE, vivo, Ericsson, Intel, Samsung, Qualcomm, MediaTek</w:t>
            </w:r>
            <w:proofErr w:type="gramStart"/>
            <w:r>
              <w:rPr>
                <w:sz w:val="18"/>
                <w:szCs w:val="16"/>
                <w:lang w:val="en-GB"/>
              </w:rPr>
              <w:t>, ,</w:t>
            </w:r>
            <w:proofErr w:type="gramEnd"/>
            <w:r>
              <w:rPr>
                <w:sz w:val="18"/>
                <w:szCs w:val="16"/>
                <w:lang w:val="en-GB"/>
              </w:rPr>
              <w:t xml:space="preserve"> CATT, Google, OPPO, Fujitsu, Huawei/</w:t>
            </w:r>
            <w:proofErr w:type="spellStart"/>
            <w:r>
              <w:rPr>
                <w:sz w:val="18"/>
                <w:szCs w:val="16"/>
                <w:lang w:val="en-GB"/>
              </w:rPr>
              <w:t>HiSi</w:t>
            </w:r>
            <w:proofErr w:type="spellEnd"/>
            <w:r>
              <w:rPr>
                <w:sz w:val="18"/>
                <w:szCs w:val="16"/>
                <w:lang w:val="en-GB"/>
              </w:rPr>
              <w:t xml:space="preserve">, </w:t>
            </w:r>
            <w:proofErr w:type="spellStart"/>
            <w:r>
              <w:rPr>
                <w:sz w:val="18"/>
                <w:szCs w:val="16"/>
                <w:lang w:val="en-GB"/>
              </w:rPr>
              <w:t>Spreadtrum</w:t>
            </w:r>
            <w:proofErr w:type="spellEnd"/>
            <w:r>
              <w:rPr>
                <w:sz w:val="18"/>
                <w:szCs w:val="16"/>
                <w:lang w:val="en-GB"/>
              </w:rPr>
              <w:t>, NTT DOCOMO, IDC, Sharp, Lenovo/</w:t>
            </w:r>
            <w:proofErr w:type="spellStart"/>
            <w:r>
              <w:rPr>
                <w:sz w:val="18"/>
                <w:szCs w:val="16"/>
                <w:lang w:val="en-GB"/>
              </w:rPr>
              <w:t>MotM</w:t>
            </w:r>
            <w:proofErr w:type="spellEnd"/>
            <w:r>
              <w:rPr>
                <w:sz w:val="18"/>
                <w:szCs w:val="16"/>
                <w:lang w:val="en-GB"/>
              </w:rPr>
              <w:t xml:space="preserve">, Sony, KDDI, TCL, ETRI, Nokia/NSB, </w:t>
            </w:r>
            <w:r>
              <w:rPr>
                <w:rFonts w:eastAsia="DengXian"/>
                <w:bCs/>
                <w:sz w:val="18"/>
                <w:szCs w:val="18"/>
                <w:lang w:val="en-GB" w:eastAsia="zh-CN"/>
              </w:rPr>
              <w:t xml:space="preserve">New H3C, Xiaomi, NEC, HONOR, </w:t>
            </w:r>
            <w:r>
              <w:rPr>
                <w:sz w:val="18"/>
                <w:szCs w:val="16"/>
                <w:lang w:val="en-GB"/>
              </w:rPr>
              <w:t>Apple (</w:t>
            </w:r>
            <w:r>
              <w:rPr>
                <w:color w:val="FF0000"/>
                <w:sz w:val="18"/>
                <w:szCs w:val="16"/>
                <w:lang w:val="en-GB"/>
              </w:rPr>
              <w:t>without at least &amp; FFS, else can’t agree to 3.C.1</w:t>
            </w:r>
            <w:r>
              <w:rPr>
                <w:sz w:val="18"/>
                <w:szCs w:val="16"/>
                <w:lang w:val="en-GB"/>
              </w:rPr>
              <w:t>)</w:t>
            </w:r>
            <w:r w:rsidR="003129A5">
              <w:rPr>
                <w:sz w:val="18"/>
                <w:szCs w:val="16"/>
                <w:lang w:val="en-GB"/>
              </w:rPr>
              <w:t xml:space="preserve">, </w:t>
            </w:r>
            <w:r>
              <w:rPr>
                <w:sz w:val="18"/>
                <w:szCs w:val="16"/>
                <w:lang w:val="en-GB"/>
              </w:rPr>
              <w:t xml:space="preserve"> </w:t>
            </w:r>
          </w:p>
          <w:p w14:paraId="46766BB3" w14:textId="77777777" w:rsidR="006E7514" w:rsidRDefault="006E7514">
            <w:pPr>
              <w:snapToGrid w:val="0"/>
              <w:rPr>
                <w:sz w:val="18"/>
                <w:szCs w:val="16"/>
                <w:lang w:val="en-GB"/>
              </w:rPr>
            </w:pPr>
          </w:p>
          <w:p w14:paraId="480E8C3E" w14:textId="77777777" w:rsidR="006E7514" w:rsidRDefault="00DB1978">
            <w:pPr>
              <w:snapToGrid w:val="0"/>
              <w:rPr>
                <w:sz w:val="18"/>
                <w:szCs w:val="16"/>
                <w:lang w:val="en-GB"/>
              </w:rPr>
            </w:pPr>
            <w:r>
              <w:rPr>
                <w:b/>
                <w:sz w:val="18"/>
                <w:szCs w:val="16"/>
                <w:lang w:val="en-GB"/>
              </w:rPr>
              <w:t>Not support</w:t>
            </w:r>
            <w:r>
              <w:rPr>
                <w:sz w:val="18"/>
                <w:szCs w:val="16"/>
                <w:lang w:val="en-GB"/>
              </w:rPr>
              <w:t xml:space="preserve">: </w:t>
            </w:r>
          </w:p>
          <w:p w14:paraId="7126F4AC" w14:textId="77777777" w:rsidR="006E7514" w:rsidRDefault="006E7514">
            <w:pPr>
              <w:widowControl w:val="0"/>
              <w:snapToGrid w:val="0"/>
              <w:rPr>
                <w:b/>
                <w:sz w:val="18"/>
                <w:szCs w:val="18"/>
                <w:lang w:val="en-GB"/>
              </w:rPr>
            </w:pPr>
          </w:p>
        </w:tc>
      </w:tr>
      <w:tr w:rsidR="006E7514" w14:paraId="642831E7"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C32F819" w14:textId="77777777" w:rsidR="006E7514" w:rsidRDefault="00DB1978">
            <w:pPr>
              <w:widowControl w:val="0"/>
              <w:snapToGrid w:val="0"/>
              <w:rPr>
                <w:sz w:val="18"/>
                <w:szCs w:val="18"/>
              </w:rPr>
            </w:pPr>
            <w:r>
              <w:rPr>
                <w:sz w:val="18"/>
                <w:szCs w:val="18"/>
              </w:rPr>
              <w:t>3.3.3</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2A64C59A" w14:textId="77777777" w:rsidR="006E7514" w:rsidRDefault="00DB1978">
            <w:pPr>
              <w:snapToGrid w:val="0"/>
              <w:rPr>
                <w:rFonts w:ascii="Times" w:eastAsia="Batang" w:hAnsi="Times"/>
                <w:sz w:val="16"/>
                <w:szCs w:val="20"/>
                <w:highlight w:val="green"/>
                <w:lang w:val="en-GB"/>
              </w:rPr>
            </w:pPr>
            <w:r>
              <w:rPr>
                <w:rFonts w:ascii="Times" w:eastAsia="Batang" w:hAnsi="Times"/>
                <w:b/>
                <w:sz w:val="16"/>
                <w:szCs w:val="20"/>
                <w:highlight w:val="green"/>
                <w:lang w:val="en-GB"/>
              </w:rPr>
              <w:t>[118] Agreement</w:t>
            </w:r>
          </w:p>
          <w:p w14:paraId="76FD7BB6" w14:textId="77777777" w:rsidR="006E7514" w:rsidRDefault="00DB1978">
            <w:pPr>
              <w:snapToGrid w:val="0"/>
              <w:rPr>
                <w:rFonts w:ascii="Times" w:eastAsia="Batang" w:hAnsi="Times"/>
                <w:strike/>
                <w:sz w:val="16"/>
                <w:lang w:val="en-GB"/>
              </w:rPr>
            </w:pPr>
            <w:r>
              <w:rPr>
                <w:rFonts w:ascii="Times" w:eastAsia="Calibri" w:hAnsi="Times"/>
                <w:sz w:val="16"/>
                <w:lang w:val="en-GB"/>
              </w:rPr>
              <w:t xml:space="preserve">For the Rel-19 aperiodic standalone CJT calibration (CJTC) reporting, to facilitate UE-specific </w:t>
            </w:r>
            <w:r>
              <w:rPr>
                <w:rFonts w:ascii="Times" w:eastAsia="Batang" w:hAnsi="Times"/>
                <w:sz w:val="16"/>
                <w:lang w:val="en-GB"/>
              </w:rPr>
              <w:t xml:space="preserve">delay offset pre-compensation on PDSCH by the NW, support configuring a UE (via RRC </w:t>
            </w:r>
            <w:r>
              <w:rPr>
                <w:rFonts w:ascii="Times" w:eastAsia="Batang" w:hAnsi="Times"/>
                <w:sz w:val="16"/>
                <w:lang w:val="en-GB"/>
              </w:rPr>
              <w:pgNum/>
            </w:r>
            <w:proofErr w:type="spellStart"/>
            <w:r>
              <w:rPr>
                <w:rFonts w:ascii="Times" w:eastAsia="Batang" w:hAnsi="Times"/>
                <w:sz w:val="16"/>
                <w:lang w:val="en-GB"/>
              </w:rPr>
              <w:t>ehaviour</w:t>
            </w:r>
            <w:proofErr w:type="spellEnd"/>
            <w:r>
              <w:rPr>
                <w:rFonts w:ascii="Times" w:eastAsia="Batang" w:hAnsi="Times"/>
                <w:sz w:val="16"/>
                <w:lang w:val="en-GB"/>
              </w:rPr>
              <w:pgNum/>
            </w:r>
            <w:r>
              <w:rPr>
                <w:rFonts w:ascii="Times" w:eastAsia="Batang" w:hAnsi="Times"/>
                <w:sz w:val="16"/>
                <w:lang w:val="en-GB"/>
              </w:rPr>
              <w:t xml:space="preserve">) to perform PMI calculation for the Rel-18 eType-II CJT CSI report assuming pre-compensation using the UE-reported delay offset (when </w:t>
            </w:r>
            <w:proofErr w:type="spellStart"/>
            <w:r>
              <w:rPr>
                <w:rFonts w:ascii="Times" w:eastAsia="Batang" w:hAnsi="Times"/>
                <w:sz w:val="16"/>
                <w:lang w:val="en-GB"/>
              </w:rPr>
              <w:t>ReportQuantity</w:t>
            </w:r>
            <w:proofErr w:type="spellEnd"/>
            <w:r>
              <w:rPr>
                <w:rFonts w:ascii="Times" w:eastAsia="Batang" w:hAnsi="Times"/>
                <w:sz w:val="16"/>
                <w:lang w:val="en-GB"/>
              </w:rPr>
              <w:t xml:space="preserve"> is ‘</w:t>
            </w:r>
            <w:proofErr w:type="spellStart"/>
            <w:r>
              <w:rPr>
                <w:rFonts w:ascii="Times" w:eastAsia="Batang" w:hAnsi="Times"/>
                <w:sz w:val="16"/>
                <w:lang w:val="en-GB"/>
              </w:rPr>
              <w:t>cjtc</w:t>
            </w:r>
            <w:proofErr w:type="spellEnd"/>
            <w:r>
              <w:rPr>
                <w:rFonts w:ascii="Times" w:eastAsia="Batang" w:hAnsi="Times"/>
                <w:sz w:val="16"/>
                <w:lang w:val="en-GB"/>
              </w:rPr>
              <w:t xml:space="preserve">-Dd’). </w:t>
            </w:r>
          </w:p>
          <w:p w14:paraId="757FDBFE" w14:textId="77777777" w:rsidR="006E7514" w:rsidRDefault="00DB1978">
            <w:pPr>
              <w:snapToGrid w:val="0"/>
              <w:rPr>
                <w:rFonts w:ascii="Times" w:eastAsia="Batang" w:hAnsi="Times"/>
                <w:sz w:val="16"/>
                <w:highlight w:val="yellow"/>
                <w:lang w:val="en-GB"/>
              </w:rPr>
            </w:pPr>
            <w:r>
              <w:rPr>
                <w:rFonts w:ascii="Times" w:eastAsia="SimSun" w:hAnsi="Times"/>
                <w:sz w:val="16"/>
                <w:lang w:val="en-GB"/>
              </w:rPr>
              <w:t>…</w:t>
            </w:r>
          </w:p>
          <w:p w14:paraId="4527883F" w14:textId="77777777" w:rsidR="006E7514" w:rsidRDefault="00DB1978">
            <w:pPr>
              <w:snapToGrid w:val="0"/>
              <w:rPr>
                <w:rFonts w:ascii="Times" w:eastAsia="Batang" w:hAnsi="Times"/>
                <w:sz w:val="16"/>
                <w:lang w:val="en-GB"/>
              </w:rPr>
            </w:pPr>
            <w:r>
              <w:rPr>
                <w:rFonts w:ascii="Times" w:eastAsia="Batang" w:hAnsi="Times"/>
                <w:sz w:val="16"/>
                <w:highlight w:val="yellow"/>
                <w:lang w:val="en-GB"/>
              </w:rPr>
              <w:t>FFS: Whether this is also applicable for Rel-19 Type-I MP codebook</w:t>
            </w:r>
          </w:p>
          <w:p w14:paraId="18A2C529" w14:textId="77777777" w:rsidR="006E7514" w:rsidRDefault="00DB1978">
            <w:pPr>
              <w:snapToGrid w:val="0"/>
              <w:rPr>
                <w:rFonts w:ascii="Times" w:eastAsia="Batang" w:hAnsi="Times"/>
                <w:sz w:val="16"/>
                <w:lang w:val="en-GB"/>
              </w:rPr>
            </w:pPr>
            <w:r>
              <w:rPr>
                <w:rFonts w:ascii="Times" w:eastAsia="Batang" w:hAnsi="Times"/>
                <w:sz w:val="16"/>
                <w:lang w:val="en-GB"/>
              </w:rPr>
              <w:t>The above only applies when the CMRs do not share common QCL source for average delay indication</w:t>
            </w:r>
          </w:p>
          <w:p w14:paraId="37727B6E" w14:textId="77777777" w:rsidR="006E7514" w:rsidRDefault="00DB1978">
            <w:pPr>
              <w:snapToGrid w:val="0"/>
              <w:rPr>
                <w:rFonts w:ascii="Times" w:eastAsia="Batang" w:hAnsi="Times"/>
                <w:sz w:val="16"/>
                <w:lang w:val="en-GB"/>
              </w:rPr>
            </w:pPr>
            <w:r>
              <w:rPr>
                <w:rFonts w:ascii="Times" w:eastAsia="Batang" w:hAnsi="Times"/>
                <w:sz w:val="16"/>
                <w:lang w:val="en-GB"/>
              </w:rPr>
              <w:t>The above is UE optional feature.</w:t>
            </w:r>
          </w:p>
          <w:p w14:paraId="3DF5F404" w14:textId="77777777" w:rsidR="006E7514" w:rsidRDefault="006E7514">
            <w:pPr>
              <w:snapToGrid w:val="0"/>
              <w:rPr>
                <w:rFonts w:ascii="Times" w:eastAsia="Batang" w:hAnsi="Times"/>
                <w:b/>
                <w:sz w:val="16"/>
                <w:szCs w:val="20"/>
                <w:highlight w:val="green"/>
                <w:lang w:val="en-GB"/>
              </w:rPr>
            </w:pPr>
          </w:p>
          <w:p w14:paraId="1F9F1B1E" w14:textId="77777777" w:rsidR="006E7514" w:rsidRDefault="006E7514">
            <w:pPr>
              <w:jc w:val="both"/>
              <w:rPr>
                <w:rFonts w:eastAsia="DengXian"/>
                <w:b/>
                <w:bCs/>
                <w:sz w:val="16"/>
                <w:szCs w:val="20"/>
                <w:highlight w:val="green"/>
                <w:lang w:val="en-GB" w:eastAsia="zh-CN"/>
              </w:rPr>
            </w:pPr>
          </w:p>
          <w:p w14:paraId="35E00353" w14:textId="77777777" w:rsidR="006E7514" w:rsidRDefault="00DB1978">
            <w:pPr>
              <w:jc w:val="both"/>
              <w:rPr>
                <w:rFonts w:ascii="Times" w:eastAsia="Batang" w:hAnsi="Times" w:cs="Times"/>
                <w:sz w:val="20"/>
                <w:szCs w:val="20"/>
                <w:lang w:val="en-GB"/>
              </w:rPr>
            </w:pPr>
            <w:r>
              <w:rPr>
                <w:rFonts w:eastAsia="DengXian"/>
                <w:b/>
                <w:bCs/>
                <w:sz w:val="20"/>
                <w:szCs w:val="20"/>
                <w:u w:val="single"/>
                <w:lang w:val="en-GB" w:eastAsia="zh-CN"/>
              </w:rPr>
              <w:t>Proposal 3.C.3</w:t>
            </w:r>
            <w:r>
              <w:rPr>
                <w:rFonts w:eastAsia="DengXian"/>
                <w:bCs/>
                <w:sz w:val="20"/>
                <w:szCs w:val="20"/>
                <w:lang w:val="en-GB" w:eastAsia="zh-CN"/>
              </w:rPr>
              <w:t xml:space="preserve">: </w:t>
            </w:r>
            <w:r>
              <w:rPr>
                <w:rFonts w:ascii="Times" w:eastAsia="Calibri" w:hAnsi="Times"/>
                <w:sz w:val="20"/>
                <w:szCs w:val="20"/>
                <w:lang w:val="en-GB"/>
              </w:rPr>
              <w:t xml:space="preserve">For the Rel-19 aperiodic standalone CJT calibration (CJTC) reporting, </w:t>
            </w:r>
            <w:r>
              <w:rPr>
                <w:rFonts w:ascii="Times" w:eastAsia="Batang" w:hAnsi="Times" w:cs="Times"/>
                <w:sz w:val="20"/>
                <w:szCs w:val="20"/>
                <w:lang w:val="en-GB"/>
              </w:rPr>
              <w:t>support linking CJTC Dd and Rel-19 Type-I MP CSI reports using the same mechanism as that for linking CJTC Dd and Rel-18 eType-II CJT CSI reports</w:t>
            </w:r>
          </w:p>
          <w:p w14:paraId="6DEC4E2F" w14:textId="77777777" w:rsidR="006E7514" w:rsidRDefault="006E7514">
            <w:pPr>
              <w:jc w:val="both"/>
              <w:rPr>
                <w:rFonts w:eastAsia="DengXian"/>
                <w:b/>
                <w:bCs/>
                <w:sz w:val="16"/>
                <w:szCs w:val="20"/>
                <w:highlight w:val="green"/>
                <w:lang w:val="en-GB" w:eastAsia="zh-CN"/>
              </w:rPr>
            </w:pPr>
          </w:p>
          <w:p w14:paraId="1D804269" w14:textId="77777777" w:rsidR="006E7514" w:rsidRDefault="006E7514">
            <w:pPr>
              <w:jc w:val="both"/>
              <w:rPr>
                <w:rFonts w:eastAsia="DengXian"/>
                <w:b/>
                <w:bCs/>
                <w:color w:val="3333FF"/>
                <w:sz w:val="18"/>
                <w:szCs w:val="20"/>
                <w:u w:val="single"/>
                <w:lang w:val="en-GB" w:eastAsia="zh-CN"/>
              </w:rPr>
            </w:pPr>
          </w:p>
          <w:p w14:paraId="5C8067D2" w14:textId="77777777" w:rsidR="006E7514" w:rsidRDefault="00DB1978">
            <w:pPr>
              <w:jc w:val="both"/>
              <w:rPr>
                <w:rFonts w:eastAsia="DengXian"/>
                <w:b/>
                <w:bCs/>
                <w:sz w:val="16"/>
                <w:szCs w:val="20"/>
                <w:highlight w:val="green"/>
                <w:lang w:val="en-GB" w:eastAsia="zh-CN"/>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xml:space="preserve">: </w:t>
            </w:r>
            <w:r>
              <w:rPr>
                <w:rFonts w:eastAsia="Batang"/>
                <w:color w:val="3333FF"/>
                <w:sz w:val="18"/>
                <w:szCs w:val="20"/>
                <w:lang w:val="en-GB"/>
              </w:rPr>
              <w:t>This issue was discussed OFFLINE [2].</w:t>
            </w:r>
          </w:p>
          <w:p w14:paraId="451BCD8A" w14:textId="77777777" w:rsidR="006E7514" w:rsidRDefault="006E7514">
            <w:pPr>
              <w:snapToGrid w:val="0"/>
              <w:rPr>
                <w:rFonts w:ascii="Times" w:eastAsia="Batang" w:hAnsi="Times"/>
                <w:b/>
                <w:sz w:val="16"/>
                <w:szCs w:val="20"/>
                <w:highlight w:val="green"/>
                <w:lang w:val="en-GB"/>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56A8F056" w14:textId="77777777" w:rsidR="006E7514" w:rsidRDefault="006E7514">
            <w:pPr>
              <w:snapToGrid w:val="0"/>
              <w:rPr>
                <w:b/>
                <w:sz w:val="18"/>
                <w:szCs w:val="16"/>
                <w:lang w:val="en-GB"/>
              </w:rPr>
            </w:pPr>
          </w:p>
          <w:p w14:paraId="2A18FED7" w14:textId="77777777" w:rsidR="006E7514" w:rsidRDefault="006E7514">
            <w:pPr>
              <w:snapToGrid w:val="0"/>
              <w:rPr>
                <w:b/>
                <w:sz w:val="18"/>
                <w:szCs w:val="16"/>
                <w:lang w:val="en-GB"/>
              </w:rPr>
            </w:pPr>
          </w:p>
          <w:p w14:paraId="1BF551A7" w14:textId="77777777" w:rsidR="006E7514" w:rsidRDefault="006E7514">
            <w:pPr>
              <w:snapToGrid w:val="0"/>
              <w:rPr>
                <w:b/>
                <w:sz w:val="18"/>
                <w:szCs w:val="16"/>
                <w:lang w:val="en-GB"/>
              </w:rPr>
            </w:pPr>
          </w:p>
          <w:p w14:paraId="2D4A3B73" w14:textId="77777777" w:rsidR="006E7514" w:rsidRDefault="006E7514">
            <w:pPr>
              <w:snapToGrid w:val="0"/>
              <w:rPr>
                <w:b/>
                <w:sz w:val="18"/>
                <w:szCs w:val="16"/>
                <w:lang w:val="en-GB"/>
              </w:rPr>
            </w:pPr>
          </w:p>
          <w:p w14:paraId="13D78512" w14:textId="3558A1E9" w:rsidR="006E7514" w:rsidRDefault="00DB1978">
            <w:pPr>
              <w:snapToGrid w:val="0"/>
              <w:rPr>
                <w:sz w:val="18"/>
                <w:szCs w:val="16"/>
                <w:lang w:val="en-GB"/>
              </w:rPr>
            </w:pPr>
            <w:r>
              <w:rPr>
                <w:b/>
                <w:sz w:val="18"/>
                <w:szCs w:val="16"/>
                <w:lang w:val="en-GB"/>
              </w:rPr>
              <w:t>Support/fine</w:t>
            </w:r>
            <w:r>
              <w:rPr>
                <w:sz w:val="18"/>
                <w:szCs w:val="16"/>
                <w:lang w:val="en-GB"/>
              </w:rPr>
              <w:t>: MediaTek, ZTE,</w:t>
            </w:r>
            <w:r w:rsidR="003129A5">
              <w:rPr>
                <w:sz w:val="18"/>
                <w:szCs w:val="16"/>
                <w:lang w:val="en-GB"/>
              </w:rPr>
              <w:t xml:space="preserve"> TCL, </w:t>
            </w:r>
            <w:r>
              <w:rPr>
                <w:sz w:val="18"/>
                <w:szCs w:val="16"/>
                <w:lang w:val="en-GB"/>
              </w:rPr>
              <w:t xml:space="preserve"> </w:t>
            </w:r>
          </w:p>
          <w:p w14:paraId="4E18B24B" w14:textId="77777777" w:rsidR="006E7514" w:rsidRDefault="006E7514">
            <w:pPr>
              <w:snapToGrid w:val="0"/>
              <w:rPr>
                <w:sz w:val="18"/>
                <w:szCs w:val="16"/>
                <w:lang w:val="en-GB"/>
              </w:rPr>
            </w:pPr>
          </w:p>
          <w:p w14:paraId="247CCE46" w14:textId="23F07522" w:rsidR="006E7514" w:rsidRDefault="00DB1978">
            <w:pPr>
              <w:snapToGrid w:val="0"/>
              <w:rPr>
                <w:sz w:val="18"/>
                <w:szCs w:val="16"/>
                <w:lang w:val="en-GB"/>
              </w:rPr>
            </w:pPr>
            <w:r>
              <w:rPr>
                <w:b/>
                <w:sz w:val="18"/>
                <w:szCs w:val="16"/>
                <w:lang w:val="en-GB"/>
              </w:rPr>
              <w:t>Not support</w:t>
            </w:r>
            <w:r>
              <w:rPr>
                <w:sz w:val="18"/>
                <w:szCs w:val="16"/>
                <w:lang w:val="en-GB"/>
              </w:rPr>
              <w:t xml:space="preserve">: </w:t>
            </w:r>
            <w:r>
              <w:rPr>
                <w:rFonts w:eastAsia="DengXian"/>
                <w:bCs/>
                <w:sz w:val="18"/>
                <w:szCs w:val="18"/>
                <w:lang w:val="en-GB" w:eastAsia="zh-CN"/>
              </w:rPr>
              <w:t>Intel, Ericsson, Samsung, CATT, OPPO, Fujitsu, Huawei/</w:t>
            </w:r>
            <w:proofErr w:type="spellStart"/>
            <w:r>
              <w:rPr>
                <w:rFonts w:eastAsia="DengXian"/>
                <w:bCs/>
                <w:sz w:val="18"/>
                <w:szCs w:val="18"/>
                <w:lang w:val="en-GB" w:eastAsia="zh-CN"/>
              </w:rPr>
              <w:t>HiSi</w:t>
            </w:r>
            <w:proofErr w:type="spellEnd"/>
            <w:r>
              <w:rPr>
                <w:rFonts w:eastAsia="DengXian"/>
                <w:bCs/>
                <w:sz w:val="18"/>
                <w:szCs w:val="18"/>
                <w:lang w:val="en-GB" w:eastAsia="zh-CN"/>
              </w:rPr>
              <w:t>, Lenovo/</w:t>
            </w:r>
            <w:proofErr w:type="spellStart"/>
            <w:r>
              <w:rPr>
                <w:rFonts w:eastAsia="DengXian"/>
                <w:bCs/>
                <w:sz w:val="18"/>
                <w:szCs w:val="18"/>
                <w:lang w:val="en-GB" w:eastAsia="zh-CN"/>
              </w:rPr>
              <w:t>MotM</w:t>
            </w:r>
            <w:proofErr w:type="spellEnd"/>
            <w:r>
              <w:rPr>
                <w:rFonts w:eastAsia="DengXian"/>
                <w:bCs/>
                <w:sz w:val="18"/>
                <w:szCs w:val="18"/>
                <w:lang w:val="en-GB" w:eastAsia="zh-CN"/>
              </w:rPr>
              <w:t xml:space="preserve">, TCL, Nokia/NSB, </w:t>
            </w:r>
            <w:proofErr w:type="spellStart"/>
            <w:r>
              <w:rPr>
                <w:rFonts w:eastAsia="DengXian"/>
                <w:bCs/>
                <w:sz w:val="18"/>
                <w:szCs w:val="18"/>
                <w:lang w:val="en-GB" w:eastAsia="zh-CN"/>
              </w:rPr>
              <w:t>Spreadtrum</w:t>
            </w:r>
            <w:proofErr w:type="spellEnd"/>
            <w:r>
              <w:rPr>
                <w:rFonts w:eastAsia="DengXian"/>
                <w:bCs/>
                <w:sz w:val="18"/>
                <w:szCs w:val="18"/>
                <w:lang w:val="en-GB" w:eastAsia="zh-CN"/>
              </w:rPr>
              <w:t xml:space="preserve">, CMCC, IDC, New H3C, </w:t>
            </w:r>
            <w:r>
              <w:rPr>
                <w:rFonts w:eastAsia="DengXian"/>
                <w:bCs/>
                <w:sz w:val="18"/>
                <w:szCs w:val="18"/>
                <w:lang w:val="en-GB" w:eastAsia="zh-CN"/>
              </w:rPr>
              <w:lastRenderedPageBreak/>
              <w:t xml:space="preserve">Google, HONOR, Sharp, Apple, </w:t>
            </w:r>
            <w:proofErr w:type="spellStart"/>
            <w:r w:rsidR="003129A5">
              <w:rPr>
                <w:rFonts w:eastAsia="DengXian"/>
                <w:bCs/>
                <w:sz w:val="18"/>
                <w:szCs w:val="20"/>
                <w:lang w:val="en-GB" w:eastAsia="zh-CN"/>
              </w:rPr>
              <w:t>Spreadtrum</w:t>
            </w:r>
            <w:proofErr w:type="spellEnd"/>
            <w:r w:rsidR="003129A5">
              <w:rPr>
                <w:rFonts w:eastAsia="DengXian"/>
                <w:bCs/>
                <w:sz w:val="18"/>
                <w:szCs w:val="20"/>
                <w:lang w:val="en-GB" w:eastAsia="zh-CN"/>
              </w:rPr>
              <w:t xml:space="preserve">, </w:t>
            </w:r>
            <w:r w:rsidR="007C5951">
              <w:rPr>
                <w:rFonts w:eastAsia="DengXian"/>
                <w:bCs/>
                <w:sz w:val="18"/>
                <w:szCs w:val="20"/>
                <w:lang w:val="en-GB" w:eastAsia="zh-CN"/>
              </w:rPr>
              <w:t xml:space="preserve">NTT DOCOMO, </w:t>
            </w:r>
            <w:r w:rsidR="003129A5">
              <w:rPr>
                <w:rFonts w:eastAsia="DengXian"/>
                <w:bCs/>
                <w:sz w:val="18"/>
                <w:szCs w:val="20"/>
                <w:lang w:val="en-GB" w:eastAsia="zh-CN"/>
              </w:rPr>
              <w:t xml:space="preserve">    </w:t>
            </w:r>
            <w:r w:rsidR="003129A5">
              <w:rPr>
                <w:sz w:val="18"/>
                <w:szCs w:val="18"/>
                <w:lang w:val="en-GB"/>
              </w:rPr>
              <w:t xml:space="preserve"> </w:t>
            </w:r>
          </w:p>
          <w:p w14:paraId="630223E7" w14:textId="77777777" w:rsidR="006E7514" w:rsidRDefault="006E7514">
            <w:pPr>
              <w:widowControl w:val="0"/>
              <w:snapToGrid w:val="0"/>
              <w:rPr>
                <w:b/>
                <w:sz w:val="18"/>
                <w:szCs w:val="18"/>
                <w:lang w:val="en-GB"/>
              </w:rPr>
            </w:pPr>
          </w:p>
        </w:tc>
      </w:tr>
      <w:tr w:rsidR="006E7514" w14:paraId="7BD331BB"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50F54B7" w14:textId="77777777" w:rsidR="006E7514" w:rsidRDefault="00DB1978">
            <w:pPr>
              <w:widowControl w:val="0"/>
              <w:snapToGrid w:val="0"/>
              <w:rPr>
                <w:sz w:val="18"/>
                <w:szCs w:val="18"/>
              </w:rPr>
            </w:pPr>
            <w:r>
              <w:rPr>
                <w:sz w:val="18"/>
                <w:szCs w:val="18"/>
              </w:rPr>
              <w:lastRenderedPageBreak/>
              <w:t>3.3.4</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6831DC9A" w14:textId="77777777" w:rsidR="006E7514" w:rsidRDefault="00DB1978">
            <w:pPr>
              <w:snapToGrid w:val="0"/>
              <w:rPr>
                <w:rFonts w:ascii="Times" w:eastAsia="Batang" w:hAnsi="Times"/>
                <w:sz w:val="16"/>
                <w:szCs w:val="20"/>
                <w:highlight w:val="green"/>
                <w:lang w:val="en-GB"/>
              </w:rPr>
            </w:pPr>
            <w:r>
              <w:rPr>
                <w:rFonts w:ascii="Times" w:eastAsia="Batang" w:hAnsi="Times"/>
                <w:b/>
                <w:sz w:val="16"/>
                <w:szCs w:val="20"/>
                <w:highlight w:val="green"/>
                <w:lang w:val="en-GB"/>
              </w:rPr>
              <w:t>[118] Agreement</w:t>
            </w:r>
          </w:p>
          <w:p w14:paraId="5BE8DDFB" w14:textId="77777777" w:rsidR="006E7514" w:rsidRDefault="00DB1978">
            <w:pPr>
              <w:snapToGrid w:val="0"/>
              <w:rPr>
                <w:rFonts w:ascii="Times" w:eastAsia="Batang" w:hAnsi="Times"/>
                <w:strike/>
                <w:sz w:val="16"/>
                <w:lang w:val="en-GB"/>
              </w:rPr>
            </w:pPr>
            <w:r>
              <w:rPr>
                <w:rFonts w:ascii="Times" w:eastAsia="Calibri" w:hAnsi="Times"/>
                <w:sz w:val="16"/>
                <w:lang w:val="en-GB"/>
              </w:rPr>
              <w:t xml:space="preserve">For the Rel-19 aperiodic standalone CJT calibration (CJTC) reporting, to facilitate UE-specific </w:t>
            </w:r>
            <w:r>
              <w:rPr>
                <w:rFonts w:ascii="Times" w:eastAsia="Batang" w:hAnsi="Times"/>
                <w:sz w:val="16"/>
                <w:lang w:val="en-GB"/>
              </w:rPr>
              <w:t xml:space="preserve">delay offset pre-compensation on PDSCH by the NW, support configuring a UE (via RRC signalling) to perform PMI calculation for the Rel-18 eType-II CJT CSI report assuming pre-compensation using the UE-reported delay offset (when </w:t>
            </w:r>
            <w:proofErr w:type="spellStart"/>
            <w:r>
              <w:rPr>
                <w:rFonts w:ascii="Times" w:eastAsia="Batang" w:hAnsi="Times"/>
                <w:sz w:val="16"/>
                <w:lang w:val="en-GB"/>
              </w:rPr>
              <w:t>ReportQuantity</w:t>
            </w:r>
            <w:proofErr w:type="spellEnd"/>
            <w:r>
              <w:rPr>
                <w:rFonts w:ascii="Times" w:eastAsia="Batang" w:hAnsi="Times"/>
                <w:sz w:val="16"/>
                <w:lang w:val="en-GB"/>
              </w:rPr>
              <w:t xml:space="preserve"> is ‘</w:t>
            </w:r>
            <w:proofErr w:type="spellStart"/>
            <w:r>
              <w:rPr>
                <w:rFonts w:ascii="Times" w:eastAsia="Batang" w:hAnsi="Times"/>
                <w:sz w:val="16"/>
                <w:lang w:val="en-GB"/>
              </w:rPr>
              <w:t>cjtc</w:t>
            </w:r>
            <w:proofErr w:type="spellEnd"/>
            <w:r>
              <w:rPr>
                <w:rFonts w:ascii="Times" w:eastAsia="Batang" w:hAnsi="Times"/>
                <w:sz w:val="16"/>
                <w:lang w:val="en-GB"/>
              </w:rPr>
              <w:t xml:space="preserve">-Dd’). </w:t>
            </w:r>
          </w:p>
          <w:p w14:paraId="0F98BE74" w14:textId="77777777" w:rsidR="006E7514" w:rsidRDefault="00DB1978">
            <w:pPr>
              <w:numPr>
                <w:ilvl w:val="0"/>
                <w:numId w:val="46"/>
              </w:numPr>
              <w:snapToGrid w:val="0"/>
              <w:rPr>
                <w:rFonts w:ascii="Times" w:eastAsia="SimSun" w:hAnsi="Times"/>
                <w:sz w:val="16"/>
                <w:lang w:val="en-GB"/>
              </w:rPr>
            </w:pPr>
            <w:r>
              <w:rPr>
                <w:rFonts w:ascii="Times" w:eastAsia="SimSun" w:hAnsi="Times"/>
                <w:sz w:val="16"/>
                <w:lang w:val="en-GB"/>
              </w:rPr>
              <w:t>The two separately configured reports (i.e. Rel-18 eType-II CJT CSI report and the CJTC delay offset report) can be separately or jointly triggered [and carried on a same PUSCH (hence on a same slot)] following legacy joint triggering mechanism</w:t>
            </w:r>
          </w:p>
          <w:p w14:paraId="71CF1A91" w14:textId="77777777" w:rsidR="006E7514" w:rsidRDefault="00DB1978">
            <w:pPr>
              <w:numPr>
                <w:ilvl w:val="1"/>
                <w:numId w:val="46"/>
              </w:numPr>
              <w:snapToGrid w:val="0"/>
              <w:rPr>
                <w:rFonts w:ascii="Times" w:eastAsia="SimSun" w:hAnsi="Times"/>
                <w:sz w:val="16"/>
                <w:lang w:val="en-GB"/>
              </w:rPr>
            </w:pPr>
            <w:r>
              <w:rPr>
                <w:rFonts w:ascii="Times" w:eastAsia="SimSun" w:hAnsi="Times"/>
                <w:bCs/>
                <w:sz w:val="16"/>
                <w:lang w:val="en-GB"/>
              </w:rPr>
              <w:t>(</w:t>
            </w:r>
            <w:r>
              <w:rPr>
                <w:rFonts w:ascii="Times" w:eastAsia="SimSun" w:hAnsi="Times"/>
                <w:bCs/>
                <w:sz w:val="16"/>
                <w:highlight w:val="darkYellow"/>
                <w:lang w:val="en-GB"/>
              </w:rPr>
              <w:t>Working Assumption</w:t>
            </w:r>
            <w:r>
              <w:rPr>
                <w:rFonts w:ascii="Times" w:eastAsia="SimSun" w:hAnsi="Times"/>
                <w:bCs/>
                <w:sz w:val="16"/>
                <w:lang w:val="en-GB"/>
              </w:rPr>
              <w:t>) When separately triggered, the delay offset value to be compensated is the latest reported delay offset (DO) whose reporting instance’s last symbol is before the first symbol of DCI triggering of the CJT CSI reporting</w:t>
            </w:r>
          </w:p>
          <w:p w14:paraId="313B0FE2" w14:textId="77777777" w:rsidR="006E7514" w:rsidRDefault="006E7514">
            <w:pPr>
              <w:snapToGrid w:val="0"/>
              <w:rPr>
                <w:rFonts w:ascii="Times" w:eastAsia="Batang" w:hAnsi="Times"/>
                <w:b/>
                <w:sz w:val="16"/>
                <w:szCs w:val="20"/>
                <w:highlight w:val="green"/>
                <w:lang w:val="en-GB"/>
              </w:rPr>
            </w:pPr>
          </w:p>
          <w:p w14:paraId="41DD1776" w14:textId="77777777" w:rsidR="006E7514" w:rsidRDefault="006E7514">
            <w:pPr>
              <w:snapToGrid w:val="0"/>
              <w:rPr>
                <w:rFonts w:ascii="Times" w:eastAsia="Batang" w:hAnsi="Times"/>
                <w:b/>
                <w:sz w:val="16"/>
                <w:szCs w:val="20"/>
                <w:highlight w:val="green"/>
                <w:lang w:val="en-GB"/>
              </w:rPr>
            </w:pPr>
          </w:p>
          <w:p w14:paraId="59D9D2D9" w14:textId="77777777" w:rsidR="006E7514" w:rsidRDefault="006E7514">
            <w:pPr>
              <w:snapToGrid w:val="0"/>
              <w:rPr>
                <w:rFonts w:ascii="Times" w:eastAsia="Batang" w:hAnsi="Times"/>
                <w:b/>
                <w:sz w:val="16"/>
                <w:szCs w:val="20"/>
                <w:highlight w:val="green"/>
                <w:lang w:val="en-GB"/>
              </w:rPr>
            </w:pPr>
          </w:p>
          <w:p w14:paraId="147AA587" w14:textId="3A205A17" w:rsidR="006E7514" w:rsidRDefault="00DB1978">
            <w:pPr>
              <w:snapToGrid w:val="0"/>
              <w:rPr>
                <w:rFonts w:ascii="Times" w:eastAsia="Batang" w:hAnsi="Times" w:cs="Times"/>
                <w:sz w:val="20"/>
                <w:szCs w:val="20"/>
                <w:lang w:val="en-GB"/>
              </w:rPr>
            </w:pPr>
            <w:r>
              <w:rPr>
                <w:rFonts w:eastAsia="DengXian"/>
                <w:b/>
                <w:bCs/>
                <w:sz w:val="20"/>
                <w:szCs w:val="20"/>
                <w:u w:val="single"/>
                <w:lang w:eastAsia="zh-CN"/>
              </w:rPr>
              <w:t>Proposal 3.C.4</w:t>
            </w:r>
            <w:r>
              <w:rPr>
                <w:rFonts w:eastAsia="DengXian"/>
                <w:bCs/>
                <w:sz w:val="20"/>
                <w:szCs w:val="20"/>
                <w:lang w:eastAsia="zh-CN"/>
              </w:rPr>
              <w:t>: F</w:t>
            </w:r>
            <w:r>
              <w:rPr>
                <w:rFonts w:eastAsia="DengXian"/>
                <w:bCs/>
                <w:sz w:val="20"/>
                <w:szCs w:val="20"/>
                <w:lang w:val="en-GB" w:eastAsia="zh-CN"/>
              </w:rPr>
              <w:t>or the Rel-19 aperiodic standalone CJT calibration (CJTC) reporting,</w:t>
            </w:r>
            <w:r>
              <w:rPr>
                <w:rFonts w:ascii="Times" w:eastAsia="Batang" w:hAnsi="Times" w:cs="Times"/>
                <w:sz w:val="20"/>
                <w:szCs w:val="20"/>
                <w:lang w:val="en-GB"/>
              </w:rPr>
              <w:t xml:space="preserve"> when linking CJTC Dd and Rel-18 eType-II CJT CSI reports is configured with two separate triggers, support to include an indicator in the trigger for a Rel-18 eType-II CJT CSI, which indicates whether the UE should perform delay offset (DO) compensation based on the </w:t>
            </w:r>
            <w:proofErr w:type="gramStart"/>
            <w:r>
              <w:rPr>
                <w:rFonts w:ascii="Times" w:eastAsia="Batang" w:hAnsi="Times" w:cs="Times"/>
                <w:sz w:val="20"/>
                <w:szCs w:val="20"/>
                <w:lang w:val="en-GB"/>
              </w:rPr>
              <w:t>linked  CJTC</w:t>
            </w:r>
            <w:proofErr w:type="gramEnd"/>
            <w:r>
              <w:rPr>
                <w:rFonts w:ascii="Times" w:eastAsia="Batang" w:hAnsi="Times" w:cs="Times"/>
                <w:sz w:val="20"/>
                <w:szCs w:val="20"/>
                <w:lang w:val="en-GB"/>
              </w:rPr>
              <w:t xml:space="preserve"> Dd report when calculating the Rel-18 Type-II CJT CSI or not.</w:t>
            </w:r>
          </w:p>
          <w:p w14:paraId="402CE597" w14:textId="77777777" w:rsidR="006E7514" w:rsidRDefault="00DB1978">
            <w:pPr>
              <w:pStyle w:val="ListParagraph"/>
              <w:numPr>
                <w:ilvl w:val="0"/>
                <w:numId w:val="49"/>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 xml:space="preserve">This feature is a separate UE capability </w:t>
            </w:r>
          </w:p>
          <w:p w14:paraId="15709884" w14:textId="77777777" w:rsidR="006E7514" w:rsidRDefault="00DB1978">
            <w:pPr>
              <w:pStyle w:val="ListParagraph"/>
              <w:numPr>
                <w:ilvl w:val="0"/>
                <w:numId w:val="49"/>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 xml:space="preserve">No new DCI field is introduced </w:t>
            </w:r>
          </w:p>
          <w:p w14:paraId="1B97BE72" w14:textId="77777777" w:rsidR="006E7514" w:rsidRDefault="00DB1978">
            <w:pPr>
              <w:pStyle w:val="ListParagraph"/>
              <w:numPr>
                <w:ilvl w:val="0"/>
                <w:numId w:val="50"/>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FFS: Details on signalling design for the indicator including whether it is per CSI-RS resource/Dd value and the associated UE behaviour(s)</w:t>
            </w:r>
          </w:p>
          <w:p w14:paraId="2771E1A0" w14:textId="77777777" w:rsidR="006E7514" w:rsidRDefault="006E7514">
            <w:pPr>
              <w:snapToGrid w:val="0"/>
              <w:rPr>
                <w:rFonts w:ascii="Times" w:eastAsia="Batang" w:hAnsi="Times"/>
                <w:b/>
                <w:sz w:val="16"/>
                <w:szCs w:val="20"/>
                <w:highlight w:val="green"/>
                <w:lang w:val="en-GB"/>
              </w:rPr>
            </w:pPr>
          </w:p>
          <w:p w14:paraId="56E9722B" w14:textId="77777777" w:rsidR="006E7514" w:rsidRDefault="006E7514">
            <w:pPr>
              <w:snapToGrid w:val="0"/>
              <w:rPr>
                <w:rFonts w:eastAsia="DengXian"/>
                <w:b/>
                <w:bCs/>
                <w:color w:val="3333FF"/>
                <w:sz w:val="18"/>
                <w:szCs w:val="20"/>
                <w:u w:val="single"/>
                <w:lang w:eastAsia="zh-CN"/>
              </w:rPr>
            </w:pPr>
          </w:p>
          <w:p w14:paraId="54CDBA8E" w14:textId="77777777" w:rsidR="006E7514" w:rsidRDefault="00DB1978">
            <w:pPr>
              <w:snapToGrid w:val="0"/>
              <w:rPr>
                <w:rFonts w:ascii="Times" w:eastAsia="Batang" w:hAnsi="Times" w:cs="Times"/>
                <w:color w:val="3333FF"/>
                <w:sz w:val="18"/>
                <w:szCs w:val="20"/>
                <w:lang w:val="en-GB"/>
              </w:rPr>
            </w:pPr>
            <w:r>
              <w:rPr>
                <w:rFonts w:eastAsia="DengXian"/>
                <w:b/>
                <w:bCs/>
                <w:color w:val="3333FF"/>
                <w:sz w:val="18"/>
                <w:szCs w:val="20"/>
                <w:u w:val="single"/>
                <w:lang w:eastAsia="zh-CN"/>
              </w:rPr>
              <w:t>Question 3.C.4</w:t>
            </w:r>
            <w:r>
              <w:rPr>
                <w:rFonts w:eastAsia="DengXian"/>
                <w:bCs/>
                <w:color w:val="3333FF"/>
                <w:sz w:val="18"/>
                <w:szCs w:val="20"/>
                <w:lang w:eastAsia="zh-CN"/>
              </w:rPr>
              <w:t>: F</w:t>
            </w:r>
            <w:r>
              <w:rPr>
                <w:rFonts w:eastAsia="DengXian"/>
                <w:bCs/>
                <w:color w:val="3333FF"/>
                <w:sz w:val="18"/>
                <w:szCs w:val="20"/>
                <w:lang w:val="en-GB" w:eastAsia="zh-CN"/>
              </w:rPr>
              <w:t>or the Rel-19 aperiodic standalone CJT calibration (CJTC) reporting,</w:t>
            </w:r>
            <w:r>
              <w:rPr>
                <w:rFonts w:ascii="Times" w:eastAsia="Batang" w:hAnsi="Times" w:cs="Times"/>
                <w:color w:val="3333FF"/>
                <w:sz w:val="18"/>
                <w:szCs w:val="20"/>
                <w:lang w:val="en-GB"/>
              </w:rPr>
              <w:t xml:space="preserve"> when linking CJTC Dd and Rel-18 eType-II CJT CSI reports is configured with two separate triggers, please share your view on whether an “ACK/NACK” indication for the CJTC Dd report should be included in the trigger for a Rel-18 eType-II CJT CSI. The “ACK/NACK” indicates whether the latest CJTC Dd report is successfully decoded or not, or more generally, whether the UE should assume the latest CJTC Dd report for calculating the Rel-18 Type-II CJT CSI or not)</w:t>
            </w:r>
          </w:p>
          <w:p w14:paraId="737AB8BE" w14:textId="77777777" w:rsidR="006E7514" w:rsidRPr="0045349F" w:rsidRDefault="00DB1978">
            <w:pPr>
              <w:pStyle w:val="ListParagraph"/>
              <w:numPr>
                <w:ilvl w:val="0"/>
                <w:numId w:val="51"/>
              </w:numPr>
              <w:snapToGrid w:val="0"/>
              <w:spacing w:after="0" w:line="240" w:lineRule="auto"/>
              <w:rPr>
                <w:rFonts w:eastAsia="DengXian"/>
                <w:bCs/>
                <w:color w:val="3333FF"/>
                <w:sz w:val="18"/>
                <w:szCs w:val="20"/>
                <w:lang w:val="pt-BR" w:eastAsia="zh-CN"/>
              </w:rPr>
            </w:pPr>
            <w:r w:rsidRPr="0045349F">
              <w:rPr>
                <w:rFonts w:eastAsia="DengXian"/>
                <w:bCs/>
                <w:color w:val="3333FF"/>
                <w:sz w:val="18"/>
                <w:szCs w:val="20"/>
                <w:lang w:val="pt-BR" w:eastAsia="zh-CN"/>
              </w:rPr>
              <w:t xml:space="preserve">Yes: Samsung, Qualcomm, Lenovo/MotM, ZTE (indicator), vivo (indicator, no new DCI field), </w:t>
            </w:r>
          </w:p>
          <w:p w14:paraId="460E4516" w14:textId="77777777" w:rsidR="006E7514" w:rsidRDefault="00DB1978">
            <w:pPr>
              <w:pStyle w:val="ListParagraph"/>
              <w:numPr>
                <w:ilvl w:val="0"/>
                <w:numId w:val="51"/>
              </w:numPr>
              <w:snapToGrid w:val="0"/>
              <w:spacing w:after="0" w:line="240" w:lineRule="auto"/>
              <w:rPr>
                <w:rFonts w:eastAsia="DengXian"/>
                <w:bCs/>
                <w:color w:val="3333FF"/>
                <w:sz w:val="18"/>
                <w:szCs w:val="20"/>
                <w:lang w:eastAsia="zh-CN"/>
              </w:rPr>
            </w:pPr>
            <w:r>
              <w:rPr>
                <w:rFonts w:eastAsia="DengXian"/>
                <w:bCs/>
                <w:color w:val="3333FF"/>
                <w:sz w:val="18"/>
                <w:szCs w:val="20"/>
                <w:lang w:eastAsia="zh-CN"/>
              </w:rPr>
              <w:t xml:space="preserve">No: Google, </w:t>
            </w:r>
          </w:p>
          <w:p w14:paraId="2C7D44C5" w14:textId="77777777" w:rsidR="006E7514" w:rsidRDefault="006E7514">
            <w:pPr>
              <w:snapToGrid w:val="0"/>
              <w:rPr>
                <w:rFonts w:ascii="Times" w:eastAsia="Batang" w:hAnsi="Times"/>
                <w:b/>
                <w:sz w:val="16"/>
                <w:szCs w:val="20"/>
                <w:highlight w:val="green"/>
                <w:lang w:val="en-GB"/>
              </w:rPr>
            </w:pPr>
          </w:p>
          <w:p w14:paraId="5CC402FF" w14:textId="77777777" w:rsidR="006E7514" w:rsidRDefault="006E7514">
            <w:pPr>
              <w:snapToGrid w:val="0"/>
              <w:rPr>
                <w:rFonts w:ascii="Times" w:eastAsia="Batang" w:hAnsi="Times"/>
                <w:b/>
                <w:sz w:val="16"/>
                <w:szCs w:val="20"/>
                <w:highlight w:val="green"/>
                <w:lang w:val="en-GB"/>
              </w:rPr>
            </w:pPr>
          </w:p>
          <w:p w14:paraId="66B3CAC6" w14:textId="77777777" w:rsidR="006E7514" w:rsidRDefault="00DB1978">
            <w:pPr>
              <w:jc w:val="both"/>
              <w:rPr>
                <w:rFonts w:eastAsia="Batang"/>
                <w:color w:val="3333FF"/>
                <w:sz w:val="18"/>
                <w:szCs w:val="20"/>
                <w:lang w:val="en-GB"/>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xml:space="preserve">: </w:t>
            </w:r>
            <w:r>
              <w:rPr>
                <w:rFonts w:eastAsia="Batang"/>
                <w:color w:val="3333FF"/>
                <w:sz w:val="18"/>
                <w:szCs w:val="20"/>
                <w:lang w:val="en-GB"/>
              </w:rPr>
              <w:t>This issue was briefly discussed OFFLINE [2]. Its resolution may help confirming the WA for separate triggering (issue 3.3.1 proposal 3.C.1). While the proponent [28] claims that the extra indication is needed to prevent error propagation/misalignment (which is debatable since the NW can simply retrigger the Dd report similar to the NR adaptive asynchronous HARQ for PUSCH – without LTE PHICH), the clear benefit is to reduce the usage of (conserve) CSI Reporting Setting budget (which is a UE capability).</w:t>
            </w:r>
          </w:p>
          <w:p w14:paraId="1A76FB7A" w14:textId="77777777" w:rsidR="006E7514" w:rsidRDefault="006E7514">
            <w:pPr>
              <w:jc w:val="both"/>
              <w:rPr>
                <w:rFonts w:eastAsia="Batang"/>
                <w:color w:val="3333FF"/>
                <w:sz w:val="18"/>
                <w:szCs w:val="20"/>
                <w:lang w:val="en-GB"/>
              </w:rPr>
            </w:pPr>
          </w:p>
          <w:p w14:paraId="619A4039" w14:textId="77777777" w:rsidR="006E7514" w:rsidRDefault="00DB1978">
            <w:pPr>
              <w:jc w:val="both"/>
              <w:rPr>
                <w:rFonts w:eastAsia="Batang"/>
                <w:color w:val="3333FF"/>
                <w:sz w:val="20"/>
                <w:szCs w:val="20"/>
                <w:lang w:val="en-GB"/>
              </w:rPr>
            </w:pPr>
            <w:r>
              <w:rPr>
                <w:rFonts w:eastAsia="Batang"/>
                <w:b/>
                <w:color w:val="3333FF"/>
                <w:sz w:val="20"/>
                <w:szCs w:val="20"/>
                <w:u w:val="single"/>
                <w:lang w:val="en-GB"/>
              </w:rPr>
              <w:t>Note</w:t>
            </w:r>
            <w:r>
              <w:rPr>
                <w:rFonts w:eastAsia="Batang"/>
                <w:color w:val="3333FF"/>
                <w:sz w:val="20"/>
                <w:szCs w:val="20"/>
                <w:lang w:val="en-GB"/>
              </w:rPr>
              <w:t xml:space="preserve">: Explicit DL signalling of DO value (via DCI, RRC, or MAC CE) for triggering Rel-18 Type-II CJT was also proposed (ZTE, MediaTek, Sony) which functions as a standalone enhancement solely for Rel-19 Type-II CJT rather than Rel-19 CJTC reporting. This proposal is </w:t>
            </w:r>
            <w:r>
              <w:rPr>
                <w:rFonts w:eastAsia="Batang"/>
                <w:color w:val="3333FF"/>
                <w:sz w:val="20"/>
                <w:szCs w:val="20"/>
                <w:u w:val="single"/>
                <w:lang w:val="en-GB"/>
              </w:rPr>
              <w:t>out of scope</w:t>
            </w:r>
            <w:r>
              <w:rPr>
                <w:rFonts w:eastAsia="Batang"/>
                <w:color w:val="3333FF"/>
                <w:sz w:val="20"/>
                <w:szCs w:val="20"/>
                <w:lang w:val="en-GB"/>
              </w:rPr>
              <w:t xml:space="preserve"> in light of Objective 3 and will </w:t>
            </w:r>
            <w:r>
              <w:rPr>
                <w:rFonts w:eastAsia="Batang"/>
                <w:color w:val="3333FF"/>
                <w:sz w:val="20"/>
                <w:szCs w:val="20"/>
                <w:u w:val="single"/>
                <w:lang w:val="en-GB"/>
              </w:rPr>
              <w:t>NOT</w:t>
            </w:r>
            <w:r>
              <w:rPr>
                <w:rFonts w:eastAsia="Batang"/>
                <w:color w:val="3333FF"/>
                <w:sz w:val="20"/>
                <w:szCs w:val="20"/>
                <w:lang w:val="en-GB"/>
              </w:rPr>
              <w:t xml:space="preserve"> be discussed (neither will the FFS on the support for SP CJTC report). </w:t>
            </w:r>
          </w:p>
          <w:p w14:paraId="759EC0CB" w14:textId="77777777" w:rsidR="006E7514" w:rsidRDefault="006E7514">
            <w:pPr>
              <w:pStyle w:val="ListParagraph"/>
              <w:numPr>
                <w:ilvl w:val="0"/>
                <w:numId w:val="51"/>
              </w:numPr>
              <w:snapToGrid w:val="0"/>
              <w:spacing w:after="0" w:line="240" w:lineRule="auto"/>
              <w:rPr>
                <w:rFonts w:eastAsia="DengXian"/>
                <w:bCs/>
                <w:color w:val="3333FF"/>
                <w:sz w:val="18"/>
                <w:szCs w:val="20"/>
                <w:lang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66570FC6" w14:textId="77777777" w:rsidR="006E7514" w:rsidRDefault="006E7514">
            <w:pPr>
              <w:jc w:val="both"/>
              <w:rPr>
                <w:rFonts w:eastAsia="Batang"/>
                <w:color w:val="3333FF"/>
                <w:sz w:val="20"/>
                <w:szCs w:val="20"/>
                <w:lang w:val="en-GB"/>
              </w:rPr>
            </w:pPr>
          </w:p>
          <w:p w14:paraId="35050BA7" w14:textId="77777777" w:rsidR="006E7514" w:rsidRDefault="006E7514">
            <w:pPr>
              <w:jc w:val="both"/>
              <w:rPr>
                <w:rFonts w:eastAsia="Batang"/>
                <w:color w:val="3333FF"/>
                <w:sz w:val="20"/>
                <w:szCs w:val="20"/>
                <w:lang w:val="en-GB"/>
              </w:rPr>
            </w:pPr>
          </w:p>
          <w:p w14:paraId="1D9CCEA7" w14:textId="77777777" w:rsidR="006E7514" w:rsidRDefault="006E7514">
            <w:pPr>
              <w:snapToGrid w:val="0"/>
              <w:rPr>
                <w:b/>
                <w:sz w:val="18"/>
                <w:szCs w:val="16"/>
                <w:lang w:val="it-IT"/>
              </w:rPr>
            </w:pPr>
          </w:p>
          <w:p w14:paraId="23B08D00" w14:textId="77777777" w:rsidR="006E7514" w:rsidRDefault="006E7514">
            <w:pPr>
              <w:snapToGrid w:val="0"/>
              <w:rPr>
                <w:b/>
                <w:sz w:val="18"/>
                <w:szCs w:val="16"/>
                <w:lang w:val="it-IT"/>
              </w:rPr>
            </w:pPr>
          </w:p>
          <w:p w14:paraId="471DF28B" w14:textId="77777777" w:rsidR="006E7514" w:rsidRDefault="006E7514">
            <w:pPr>
              <w:snapToGrid w:val="0"/>
              <w:rPr>
                <w:b/>
                <w:sz w:val="18"/>
                <w:szCs w:val="16"/>
                <w:lang w:val="it-IT"/>
              </w:rPr>
            </w:pPr>
          </w:p>
          <w:p w14:paraId="62EEAB84" w14:textId="77777777" w:rsidR="006E7514" w:rsidRDefault="006E7514">
            <w:pPr>
              <w:snapToGrid w:val="0"/>
              <w:rPr>
                <w:b/>
                <w:sz w:val="18"/>
                <w:szCs w:val="16"/>
                <w:lang w:val="it-IT"/>
              </w:rPr>
            </w:pPr>
          </w:p>
          <w:p w14:paraId="7936CBCE" w14:textId="77777777" w:rsidR="006E7514" w:rsidRDefault="006E7514">
            <w:pPr>
              <w:snapToGrid w:val="0"/>
              <w:rPr>
                <w:b/>
                <w:sz w:val="18"/>
                <w:szCs w:val="16"/>
                <w:lang w:val="it-IT"/>
              </w:rPr>
            </w:pPr>
          </w:p>
          <w:p w14:paraId="46358A68" w14:textId="77777777" w:rsidR="006E7514" w:rsidRDefault="006E7514">
            <w:pPr>
              <w:snapToGrid w:val="0"/>
              <w:rPr>
                <w:b/>
                <w:sz w:val="18"/>
                <w:szCs w:val="16"/>
                <w:lang w:val="it-IT"/>
              </w:rPr>
            </w:pPr>
          </w:p>
          <w:p w14:paraId="0F0B9944" w14:textId="77777777" w:rsidR="006E7514" w:rsidRDefault="006E7514">
            <w:pPr>
              <w:snapToGrid w:val="0"/>
              <w:rPr>
                <w:b/>
                <w:sz w:val="18"/>
                <w:szCs w:val="16"/>
                <w:lang w:val="it-IT"/>
              </w:rPr>
            </w:pPr>
          </w:p>
          <w:p w14:paraId="4B03853E" w14:textId="4266FFD0" w:rsidR="006E7514" w:rsidRDefault="00DB1978">
            <w:pPr>
              <w:snapToGrid w:val="0"/>
              <w:rPr>
                <w:sz w:val="18"/>
                <w:szCs w:val="16"/>
                <w:lang w:val="it-IT"/>
              </w:rPr>
            </w:pPr>
            <w:r>
              <w:rPr>
                <w:b/>
                <w:sz w:val="18"/>
                <w:szCs w:val="16"/>
                <w:lang w:val="it-IT"/>
              </w:rPr>
              <w:t>Support/fine</w:t>
            </w:r>
            <w:r>
              <w:rPr>
                <w:sz w:val="18"/>
                <w:szCs w:val="16"/>
                <w:lang w:val="it-IT"/>
              </w:rPr>
              <w:t xml:space="preserve">: </w:t>
            </w:r>
            <w:r>
              <w:rPr>
                <w:rFonts w:eastAsia="DengXian"/>
                <w:bCs/>
                <w:sz w:val="18"/>
                <w:szCs w:val="20"/>
                <w:lang w:val="it-IT" w:eastAsia="zh-CN"/>
              </w:rPr>
              <w:t xml:space="preserve">Samsung, Qualcomm, Lenovo/MotM, ZTE, vivo, Ericsson, Xiaomi, Nokia/NSB, Huawei/HiSi (ACK/NACK), NEC, Google, OPPO (ok), Fujitsu, </w:t>
            </w:r>
            <w:r w:rsidRPr="0045349F">
              <w:rPr>
                <w:rFonts w:eastAsia="DengXian"/>
                <w:bCs/>
                <w:sz w:val="18"/>
                <w:szCs w:val="18"/>
                <w:lang w:val="it-IT" w:eastAsia="zh-CN"/>
              </w:rPr>
              <w:t xml:space="preserve">HONOR, </w:t>
            </w:r>
            <w:r w:rsidRPr="0045349F">
              <w:rPr>
                <w:sz w:val="18"/>
                <w:szCs w:val="16"/>
                <w:lang w:val="it-IT"/>
              </w:rPr>
              <w:t xml:space="preserve"> Sharp, KDDI, Sony (ACK/NACK), </w:t>
            </w:r>
            <w:r w:rsidR="003129A5" w:rsidRPr="0045349F">
              <w:rPr>
                <w:sz w:val="18"/>
                <w:szCs w:val="16"/>
                <w:lang w:val="it-IT"/>
              </w:rPr>
              <w:t>TCL,</w:t>
            </w:r>
            <w:r w:rsidR="003129A5" w:rsidRPr="0045349F">
              <w:rPr>
                <w:rFonts w:eastAsia="DengXian"/>
                <w:bCs/>
                <w:sz w:val="18"/>
                <w:szCs w:val="20"/>
                <w:lang w:val="it-IT" w:eastAsia="zh-CN"/>
              </w:rPr>
              <w:t xml:space="preserve"> Spreadtrum, </w:t>
            </w:r>
            <w:r w:rsidR="007C5951">
              <w:rPr>
                <w:rFonts w:eastAsia="DengXian"/>
                <w:bCs/>
                <w:sz w:val="18"/>
                <w:szCs w:val="20"/>
                <w:lang w:val="it-IT" w:eastAsia="zh-CN"/>
              </w:rPr>
              <w:t>NTT DOCOMO</w:t>
            </w:r>
            <w:r w:rsidR="008C3BDC">
              <w:rPr>
                <w:rFonts w:eastAsia="DengXian"/>
                <w:bCs/>
                <w:sz w:val="18"/>
                <w:szCs w:val="20"/>
                <w:lang w:val="it-IT" w:eastAsia="zh-CN"/>
              </w:rPr>
              <w:t>,</w:t>
            </w:r>
            <w:r w:rsidR="008C3BDC">
              <w:rPr>
                <w:sz w:val="18"/>
                <w:szCs w:val="16"/>
                <w:lang w:val="en-GB"/>
              </w:rPr>
              <w:t xml:space="preserve"> Apple (ok), MediaTek, </w:t>
            </w:r>
            <w:r w:rsidR="007C5951">
              <w:rPr>
                <w:rFonts w:eastAsia="DengXian"/>
                <w:bCs/>
                <w:sz w:val="18"/>
                <w:szCs w:val="20"/>
                <w:lang w:val="it-IT" w:eastAsia="zh-CN"/>
              </w:rPr>
              <w:t xml:space="preserve"> </w:t>
            </w:r>
            <w:r w:rsidR="003129A5" w:rsidRPr="0045349F">
              <w:rPr>
                <w:rFonts w:eastAsia="DengXian"/>
                <w:bCs/>
                <w:sz w:val="18"/>
                <w:szCs w:val="20"/>
                <w:lang w:val="it-IT" w:eastAsia="zh-CN"/>
              </w:rPr>
              <w:t xml:space="preserve">    </w:t>
            </w:r>
            <w:r w:rsidR="003129A5" w:rsidRPr="0045349F">
              <w:rPr>
                <w:sz w:val="18"/>
                <w:szCs w:val="18"/>
                <w:lang w:val="it-IT"/>
              </w:rPr>
              <w:t xml:space="preserve"> </w:t>
            </w:r>
            <w:r w:rsidR="003129A5" w:rsidRPr="0045349F">
              <w:rPr>
                <w:sz w:val="18"/>
                <w:szCs w:val="16"/>
                <w:lang w:val="it-IT"/>
              </w:rPr>
              <w:t xml:space="preserve"> </w:t>
            </w:r>
          </w:p>
          <w:p w14:paraId="611B768F" w14:textId="77777777" w:rsidR="006E7514" w:rsidRDefault="006E7514">
            <w:pPr>
              <w:snapToGrid w:val="0"/>
              <w:rPr>
                <w:sz w:val="18"/>
                <w:szCs w:val="16"/>
                <w:lang w:val="it-IT"/>
              </w:rPr>
            </w:pPr>
          </w:p>
          <w:p w14:paraId="75A04063" w14:textId="30BD1386" w:rsidR="006E7514" w:rsidRDefault="00DB1978">
            <w:pPr>
              <w:snapToGrid w:val="0"/>
              <w:rPr>
                <w:sz w:val="18"/>
                <w:szCs w:val="16"/>
                <w:lang w:val="en-GB"/>
              </w:rPr>
            </w:pPr>
            <w:r>
              <w:rPr>
                <w:b/>
                <w:sz w:val="18"/>
                <w:szCs w:val="16"/>
                <w:lang w:val="en-GB"/>
              </w:rPr>
              <w:t>Not support</w:t>
            </w:r>
            <w:r>
              <w:rPr>
                <w:sz w:val="18"/>
                <w:szCs w:val="16"/>
                <w:lang w:val="en-GB"/>
              </w:rPr>
              <w:t>:</w:t>
            </w:r>
            <w:r>
              <w:rPr>
                <w:rFonts w:eastAsia="DengXian"/>
                <w:bCs/>
                <w:sz w:val="18"/>
                <w:szCs w:val="18"/>
                <w:lang w:val="en-GB" w:eastAsia="zh-CN"/>
              </w:rPr>
              <w:t xml:space="preserve"> Intel, </w:t>
            </w:r>
          </w:p>
          <w:p w14:paraId="1FD2FA25" w14:textId="77777777" w:rsidR="006E7514" w:rsidRDefault="006E7514">
            <w:pPr>
              <w:widowControl w:val="0"/>
              <w:snapToGrid w:val="0"/>
              <w:rPr>
                <w:b/>
                <w:sz w:val="18"/>
                <w:szCs w:val="18"/>
                <w:lang w:val="en-GB"/>
              </w:rPr>
            </w:pPr>
          </w:p>
        </w:tc>
      </w:tr>
      <w:tr w:rsidR="006E7514" w14:paraId="4EEEC764"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027E065" w14:textId="77777777" w:rsidR="006E7514" w:rsidRDefault="00DB1978">
            <w:pPr>
              <w:widowControl w:val="0"/>
              <w:snapToGrid w:val="0"/>
              <w:rPr>
                <w:sz w:val="18"/>
                <w:szCs w:val="18"/>
              </w:rPr>
            </w:pPr>
            <w:r>
              <w:rPr>
                <w:sz w:val="18"/>
                <w:szCs w:val="18"/>
              </w:rPr>
              <w:t>3.3.5</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44D8807F" w14:textId="77777777" w:rsidR="006E7514" w:rsidRDefault="00DB1978">
            <w:pPr>
              <w:snapToGrid w:val="0"/>
              <w:rPr>
                <w:rFonts w:ascii="Times" w:eastAsia="Batang" w:hAnsi="Times"/>
                <w:sz w:val="16"/>
                <w:szCs w:val="20"/>
                <w:highlight w:val="green"/>
                <w:lang w:val="en-GB"/>
              </w:rPr>
            </w:pPr>
            <w:r>
              <w:rPr>
                <w:rFonts w:ascii="Times" w:eastAsia="Batang" w:hAnsi="Times"/>
                <w:b/>
                <w:sz w:val="16"/>
                <w:szCs w:val="20"/>
                <w:highlight w:val="green"/>
                <w:lang w:val="en-GB"/>
              </w:rPr>
              <w:t>[118] Agreement</w:t>
            </w:r>
          </w:p>
          <w:p w14:paraId="40C66114" w14:textId="77777777" w:rsidR="006E7514" w:rsidRDefault="00DB1978">
            <w:pPr>
              <w:snapToGrid w:val="0"/>
              <w:rPr>
                <w:rFonts w:ascii="Times" w:eastAsia="Batang" w:hAnsi="Times"/>
                <w:strike/>
                <w:sz w:val="16"/>
                <w:lang w:val="en-GB"/>
              </w:rPr>
            </w:pPr>
            <w:r>
              <w:rPr>
                <w:rFonts w:ascii="Times" w:eastAsia="Calibri" w:hAnsi="Times"/>
                <w:sz w:val="16"/>
                <w:lang w:val="en-GB"/>
              </w:rPr>
              <w:t xml:space="preserve">For the Rel-19 aperiodic standalone CJT calibration (CJTC) reporting, to facilitate UE-specific </w:t>
            </w:r>
            <w:r>
              <w:rPr>
                <w:rFonts w:ascii="Times" w:eastAsia="Batang" w:hAnsi="Times"/>
                <w:sz w:val="16"/>
                <w:lang w:val="en-GB"/>
              </w:rPr>
              <w:t xml:space="preserve">delay offset pre-compensation on PDSCH by the NW, support configuring a UE (via RRC signalling) to perform PMI calculation for the Rel-18 eType-II CJT CSI report assuming pre-compensation using the UE-reported delay offset (when </w:t>
            </w:r>
            <w:proofErr w:type="spellStart"/>
            <w:r>
              <w:rPr>
                <w:rFonts w:ascii="Times" w:eastAsia="Batang" w:hAnsi="Times"/>
                <w:sz w:val="16"/>
                <w:lang w:val="en-GB"/>
              </w:rPr>
              <w:t>ReportQuantity</w:t>
            </w:r>
            <w:proofErr w:type="spellEnd"/>
            <w:r>
              <w:rPr>
                <w:rFonts w:ascii="Times" w:eastAsia="Batang" w:hAnsi="Times"/>
                <w:sz w:val="16"/>
                <w:lang w:val="en-GB"/>
              </w:rPr>
              <w:t xml:space="preserve"> is ‘</w:t>
            </w:r>
            <w:proofErr w:type="spellStart"/>
            <w:r>
              <w:rPr>
                <w:rFonts w:ascii="Times" w:eastAsia="Batang" w:hAnsi="Times"/>
                <w:sz w:val="16"/>
                <w:lang w:val="en-GB"/>
              </w:rPr>
              <w:t>cjtc</w:t>
            </w:r>
            <w:proofErr w:type="spellEnd"/>
            <w:r>
              <w:rPr>
                <w:rFonts w:ascii="Times" w:eastAsia="Batang" w:hAnsi="Times"/>
                <w:sz w:val="16"/>
                <w:lang w:val="en-GB"/>
              </w:rPr>
              <w:t xml:space="preserve">-Dd’). </w:t>
            </w:r>
          </w:p>
          <w:p w14:paraId="1587070C" w14:textId="77777777" w:rsidR="006E7514" w:rsidRDefault="00DB1978">
            <w:pPr>
              <w:numPr>
                <w:ilvl w:val="0"/>
                <w:numId w:val="46"/>
              </w:numPr>
              <w:snapToGrid w:val="0"/>
              <w:rPr>
                <w:rFonts w:ascii="Times" w:eastAsia="SimSun" w:hAnsi="Times"/>
                <w:sz w:val="16"/>
                <w:lang w:val="en-GB"/>
              </w:rPr>
            </w:pPr>
            <w:r>
              <w:rPr>
                <w:rFonts w:ascii="Times" w:eastAsia="SimSun" w:hAnsi="Times"/>
                <w:sz w:val="16"/>
                <w:lang w:val="en-GB"/>
              </w:rPr>
              <w:t>The two separately configured reports (i.e. Rel-18 eType-II CJT CSI report and the CJTC delay offset report) can be separately or jointly triggered [and carried on a same PUSCH (hence on a same slot)] following legacy joint triggering mechanism</w:t>
            </w:r>
          </w:p>
          <w:p w14:paraId="78261579" w14:textId="77777777" w:rsidR="006E7514" w:rsidRDefault="00DB1978">
            <w:pPr>
              <w:numPr>
                <w:ilvl w:val="1"/>
                <w:numId w:val="46"/>
              </w:numPr>
              <w:snapToGrid w:val="0"/>
              <w:rPr>
                <w:rFonts w:ascii="Times" w:eastAsia="SimSun" w:hAnsi="Times"/>
                <w:sz w:val="16"/>
                <w:lang w:val="en-GB"/>
              </w:rPr>
            </w:pPr>
            <w:r>
              <w:rPr>
                <w:rFonts w:ascii="Times" w:eastAsia="SimSun" w:hAnsi="Times"/>
                <w:bCs/>
                <w:sz w:val="16"/>
                <w:lang w:val="en-GB"/>
              </w:rPr>
              <w:t>(</w:t>
            </w:r>
            <w:r>
              <w:rPr>
                <w:rFonts w:ascii="Times" w:eastAsia="SimSun" w:hAnsi="Times"/>
                <w:bCs/>
                <w:sz w:val="16"/>
                <w:highlight w:val="darkYellow"/>
                <w:lang w:val="en-GB"/>
              </w:rPr>
              <w:t>Working Assumption</w:t>
            </w:r>
            <w:r>
              <w:rPr>
                <w:rFonts w:ascii="Times" w:eastAsia="SimSun" w:hAnsi="Times"/>
                <w:bCs/>
                <w:sz w:val="16"/>
                <w:lang w:val="en-GB"/>
              </w:rPr>
              <w:t>) When separately triggered, the delay offset value to be compensated is the latest reported delay offset (DO) whose reporting instance’s last symbol is before the first symbol of DCI triggering of the CJT CSI reporting</w:t>
            </w:r>
          </w:p>
          <w:p w14:paraId="6812B30C" w14:textId="77777777" w:rsidR="006E7514" w:rsidRDefault="00DB1978">
            <w:pPr>
              <w:numPr>
                <w:ilvl w:val="2"/>
                <w:numId w:val="46"/>
              </w:numPr>
              <w:snapToGrid w:val="0"/>
              <w:rPr>
                <w:rFonts w:ascii="Times" w:eastAsia="SimSun" w:hAnsi="Times"/>
                <w:sz w:val="16"/>
                <w:highlight w:val="yellow"/>
                <w:lang w:val="en-GB"/>
              </w:rPr>
            </w:pPr>
            <w:r>
              <w:rPr>
                <w:rFonts w:ascii="Times" w:eastAsia="SimSun" w:hAnsi="Times"/>
                <w:sz w:val="16"/>
                <w:highlight w:val="yellow"/>
                <w:lang w:val="en-GB"/>
              </w:rPr>
              <w:lastRenderedPageBreak/>
              <w:t>FFS: whether some expiration time interval is needed</w:t>
            </w:r>
          </w:p>
          <w:p w14:paraId="306BC95F" w14:textId="77777777" w:rsidR="006E7514" w:rsidRDefault="006E7514">
            <w:pPr>
              <w:rPr>
                <w:rFonts w:eastAsia="DengXian"/>
                <w:b/>
                <w:bCs/>
                <w:sz w:val="20"/>
                <w:szCs w:val="20"/>
                <w:u w:val="single"/>
                <w:lang w:val="en-GB" w:eastAsia="zh-CN"/>
              </w:rPr>
            </w:pPr>
          </w:p>
          <w:p w14:paraId="32191E93" w14:textId="77777777" w:rsidR="006E7514" w:rsidRDefault="006E7514">
            <w:pPr>
              <w:rPr>
                <w:rFonts w:eastAsia="DengXian"/>
                <w:b/>
                <w:bCs/>
                <w:sz w:val="20"/>
                <w:szCs w:val="20"/>
                <w:u w:val="single"/>
                <w:lang w:val="en-GB" w:eastAsia="zh-CN"/>
              </w:rPr>
            </w:pPr>
          </w:p>
          <w:p w14:paraId="08B6B7CF" w14:textId="77777777" w:rsidR="006E7514" w:rsidRDefault="00DB1978">
            <w:pPr>
              <w:snapToGrid w:val="0"/>
              <w:rPr>
                <w:rFonts w:ascii="Times" w:eastAsia="Batang" w:hAnsi="Times" w:cs="Times"/>
                <w:sz w:val="20"/>
                <w:szCs w:val="20"/>
                <w:lang w:val="en-GB"/>
              </w:rPr>
            </w:pPr>
            <w:r>
              <w:rPr>
                <w:rFonts w:eastAsia="DengXian"/>
                <w:b/>
                <w:bCs/>
                <w:sz w:val="20"/>
                <w:szCs w:val="20"/>
                <w:u w:val="single"/>
                <w:lang w:eastAsia="zh-CN"/>
              </w:rPr>
              <w:t>Proposal 3.C.5</w:t>
            </w:r>
            <w:r>
              <w:rPr>
                <w:rFonts w:eastAsia="DengXian"/>
                <w:bCs/>
                <w:sz w:val="20"/>
                <w:szCs w:val="20"/>
                <w:lang w:eastAsia="zh-CN"/>
              </w:rPr>
              <w:t>: F</w:t>
            </w:r>
            <w:r>
              <w:rPr>
                <w:rFonts w:eastAsia="DengXian"/>
                <w:bCs/>
                <w:sz w:val="20"/>
                <w:szCs w:val="20"/>
                <w:lang w:val="en-GB" w:eastAsia="zh-CN"/>
              </w:rPr>
              <w:t>or the Rel-19 aperiodic standalone CJT calibration (CJTC) reporting,</w:t>
            </w:r>
            <w:r>
              <w:rPr>
                <w:rFonts w:ascii="Times" w:eastAsia="Batang" w:hAnsi="Times" w:cs="Times"/>
                <w:sz w:val="20"/>
                <w:szCs w:val="20"/>
                <w:lang w:val="en-GB"/>
              </w:rPr>
              <w:t xml:space="preserve"> when linking CJTC Dd and Rel-18 eType-II CJT CSI reports is configured with two separate triggers, introduce a UE capability for an expiration timer for a CJTC Dd report</w:t>
            </w:r>
          </w:p>
          <w:p w14:paraId="64B641D6" w14:textId="77777777" w:rsidR="006E7514" w:rsidRDefault="00DB1978">
            <w:pPr>
              <w:pStyle w:val="ListParagraph"/>
              <w:numPr>
                <w:ilvl w:val="0"/>
                <w:numId w:val="52"/>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The UE capability is used to inform the NW on the maximum duration for the latest CJTC Dd report, measured from the reception of the trigger for a Rel-18 eType-II CJT CSI</w:t>
            </w:r>
          </w:p>
          <w:p w14:paraId="3F088D14" w14:textId="77777777" w:rsidR="006E7514" w:rsidRDefault="006E7514">
            <w:pPr>
              <w:rPr>
                <w:rFonts w:eastAsia="DengXian"/>
                <w:b/>
                <w:bCs/>
                <w:sz w:val="20"/>
                <w:szCs w:val="20"/>
                <w:u w:val="single"/>
                <w:lang w:val="en-GB" w:eastAsia="zh-CN"/>
              </w:rPr>
            </w:pPr>
          </w:p>
          <w:p w14:paraId="4619060B" w14:textId="77777777" w:rsidR="006E7514" w:rsidRDefault="006E7514">
            <w:pPr>
              <w:rPr>
                <w:rFonts w:eastAsia="DengXian"/>
                <w:b/>
                <w:bCs/>
                <w:sz w:val="20"/>
                <w:szCs w:val="20"/>
                <w:u w:val="single"/>
                <w:lang w:val="en-GB" w:eastAsia="zh-CN"/>
              </w:rPr>
            </w:pPr>
          </w:p>
          <w:p w14:paraId="49099C4D" w14:textId="77777777" w:rsidR="006E7514" w:rsidRDefault="00DB1978">
            <w:pPr>
              <w:snapToGrid w:val="0"/>
              <w:rPr>
                <w:rFonts w:ascii="Times" w:eastAsia="Batang" w:hAnsi="Times" w:cs="Times"/>
                <w:color w:val="3333FF"/>
                <w:sz w:val="18"/>
                <w:szCs w:val="20"/>
                <w:lang w:val="en-GB"/>
              </w:rPr>
            </w:pPr>
            <w:r>
              <w:rPr>
                <w:rFonts w:eastAsia="DengXian"/>
                <w:b/>
                <w:bCs/>
                <w:color w:val="3333FF"/>
                <w:sz w:val="18"/>
                <w:szCs w:val="20"/>
                <w:u w:val="single"/>
                <w:lang w:eastAsia="zh-CN"/>
              </w:rPr>
              <w:t>Question 3.C.5</w:t>
            </w:r>
            <w:r>
              <w:rPr>
                <w:rFonts w:eastAsia="DengXian"/>
                <w:bCs/>
                <w:color w:val="3333FF"/>
                <w:sz w:val="18"/>
                <w:szCs w:val="20"/>
                <w:lang w:eastAsia="zh-CN"/>
              </w:rPr>
              <w:t>: F</w:t>
            </w:r>
            <w:r>
              <w:rPr>
                <w:rFonts w:eastAsia="DengXian"/>
                <w:bCs/>
                <w:color w:val="3333FF"/>
                <w:sz w:val="18"/>
                <w:szCs w:val="20"/>
                <w:lang w:val="en-GB" w:eastAsia="zh-CN"/>
              </w:rPr>
              <w:t>or the Rel-19 aperiodic standalone CJT calibration (CJTC) reporting,</w:t>
            </w:r>
            <w:r>
              <w:rPr>
                <w:rFonts w:ascii="Times" w:eastAsia="Batang" w:hAnsi="Times" w:cs="Times"/>
                <w:color w:val="3333FF"/>
                <w:sz w:val="18"/>
                <w:szCs w:val="20"/>
                <w:lang w:val="en-GB"/>
              </w:rPr>
              <w:t xml:space="preserve"> when linking CJTC Dd and Rel-18 eType-II CJT CSI reports is configured with two separate triggers, please share your view on whether an expiration time interval for a CJTC Dd report (measured from, e.g. the slot of the CJTC Dd report to the slot where the trigger for a Rel-18 eType-II CJT CSI is received) is needed.</w:t>
            </w:r>
          </w:p>
          <w:p w14:paraId="10BE1AAE" w14:textId="77777777" w:rsidR="006E7514" w:rsidRPr="0045349F" w:rsidRDefault="00DB1978">
            <w:pPr>
              <w:pStyle w:val="ListParagraph"/>
              <w:numPr>
                <w:ilvl w:val="0"/>
                <w:numId w:val="51"/>
              </w:numPr>
              <w:snapToGrid w:val="0"/>
              <w:spacing w:after="0" w:line="240" w:lineRule="auto"/>
              <w:rPr>
                <w:rFonts w:eastAsia="DengXian"/>
                <w:bCs/>
                <w:color w:val="3333FF"/>
                <w:sz w:val="18"/>
                <w:szCs w:val="20"/>
                <w:lang w:val="pt-BR" w:eastAsia="zh-CN"/>
              </w:rPr>
            </w:pPr>
            <w:r w:rsidRPr="0045349F">
              <w:rPr>
                <w:rFonts w:eastAsia="DengXian"/>
                <w:bCs/>
                <w:color w:val="3333FF"/>
                <w:sz w:val="18"/>
                <w:szCs w:val="20"/>
                <w:lang w:val="pt-BR" w:eastAsia="zh-CN"/>
              </w:rPr>
              <w:t xml:space="preserve">Yes: Lenovo/MotM, Samsung (UE cap), Qualcomm (UE cap), ZTE (UE cap), vivo (UE cap), </w:t>
            </w:r>
          </w:p>
          <w:p w14:paraId="68123D7B" w14:textId="77777777" w:rsidR="006E7514" w:rsidRDefault="00DB1978">
            <w:pPr>
              <w:pStyle w:val="ListParagraph"/>
              <w:numPr>
                <w:ilvl w:val="0"/>
                <w:numId w:val="51"/>
              </w:numPr>
              <w:snapToGrid w:val="0"/>
              <w:spacing w:after="0" w:line="240" w:lineRule="auto"/>
              <w:rPr>
                <w:rFonts w:eastAsia="DengXian"/>
                <w:bCs/>
                <w:color w:val="3333FF"/>
                <w:sz w:val="18"/>
                <w:szCs w:val="20"/>
                <w:lang w:eastAsia="zh-CN"/>
              </w:rPr>
            </w:pPr>
            <w:r>
              <w:rPr>
                <w:rFonts w:eastAsia="DengXian"/>
                <w:bCs/>
                <w:color w:val="3333FF"/>
                <w:sz w:val="18"/>
                <w:szCs w:val="20"/>
                <w:lang w:eastAsia="zh-CN"/>
              </w:rPr>
              <w:t xml:space="preserve">No (NW implementation): </w:t>
            </w:r>
            <w:proofErr w:type="spellStart"/>
            <w:r>
              <w:rPr>
                <w:rFonts w:eastAsia="DengXian"/>
                <w:bCs/>
                <w:color w:val="3333FF"/>
                <w:sz w:val="18"/>
                <w:szCs w:val="20"/>
                <w:lang w:eastAsia="zh-CN"/>
              </w:rPr>
              <w:t>Spreadtrum</w:t>
            </w:r>
            <w:proofErr w:type="spellEnd"/>
            <w:r>
              <w:rPr>
                <w:rFonts w:eastAsia="DengXian"/>
                <w:bCs/>
                <w:color w:val="3333FF"/>
                <w:sz w:val="18"/>
                <w:szCs w:val="20"/>
                <w:lang w:eastAsia="zh-CN"/>
              </w:rPr>
              <w:t xml:space="preserve">, NTT DOCOMO, Google, Intel, </w:t>
            </w:r>
          </w:p>
          <w:p w14:paraId="1ECD8156" w14:textId="77777777" w:rsidR="006E7514" w:rsidRDefault="006E7514">
            <w:pPr>
              <w:widowControl w:val="0"/>
              <w:snapToGrid w:val="0"/>
              <w:rPr>
                <w:b/>
                <w:sz w:val="18"/>
                <w:szCs w:val="18"/>
                <w:lang w:val="en-GB"/>
              </w:rPr>
            </w:pPr>
          </w:p>
          <w:p w14:paraId="4CE77810" w14:textId="77777777" w:rsidR="006E7514" w:rsidRDefault="006E7514">
            <w:pPr>
              <w:widowControl w:val="0"/>
              <w:snapToGrid w:val="0"/>
              <w:rPr>
                <w:b/>
                <w:sz w:val="18"/>
                <w:szCs w:val="18"/>
                <w:lang w:val="en-GB"/>
              </w:rPr>
            </w:pPr>
          </w:p>
          <w:p w14:paraId="66F5E403" w14:textId="77777777" w:rsidR="006E7514" w:rsidRDefault="00DB1978">
            <w:pPr>
              <w:jc w:val="both"/>
              <w:rPr>
                <w:rFonts w:eastAsia="Batang"/>
                <w:color w:val="3333FF"/>
                <w:sz w:val="18"/>
                <w:szCs w:val="20"/>
                <w:lang w:val="en-GB"/>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xml:space="preserve">: </w:t>
            </w:r>
            <w:r>
              <w:rPr>
                <w:rFonts w:eastAsia="Batang"/>
                <w:color w:val="3333FF"/>
                <w:sz w:val="18"/>
                <w:szCs w:val="20"/>
                <w:lang w:val="en-GB"/>
              </w:rPr>
              <w:t>This issue was briefly mentioned discussed OFFLINE [2]. Its resolution may help confirming the WA for separate triggering (issue 3.3.1 proposal 3.C.1). This is intended to avoid stale Dd report from being utilized. However, it can be argued that this can be handled via NW implementation.</w:t>
            </w:r>
          </w:p>
          <w:p w14:paraId="02393E01" w14:textId="77777777" w:rsidR="006E7514" w:rsidRDefault="006E7514">
            <w:pPr>
              <w:rPr>
                <w:rFonts w:eastAsia="DengXian"/>
                <w:b/>
                <w:bCs/>
                <w:sz w:val="20"/>
                <w:szCs w:val="20"/>
                <w:u w:val="single"/>
                <w:lang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690C69F4" w14:textId="77777777" w:rsidR="006E7514" w:rsidRDefault="006E7514">
            <w:pPr>
              <w:jc w:val="both"/>
              <w:rPr>
                <w:rFonts w:eastAsia="DengXian"/>
                <w:b/>
                <w:bCs/>
                <w:sz w:val="16"/>
                <w:szCs w:val="20"/>
                <w:highlight w:val="green"/>
                <w:lang w:val="en-GB" w:eastAsia="zh-CN"/>
              </w:rPr>
            </w:pPr>
          </w:p>
          <w:p w14:paraId="1C499B53" w14:textId="77777777" w:rsidR="006E7514" w:rsidRDefault="006E7514">
            <w:pPr>
              <w:jc w:val="both"/>
              <w:rPr>
                <w:rFonts w:eastAsia="DengXian"/>
                <w:b/>
                <w:bCs/>
                <w:sz w:val="16"/>
                <w:szCs w:val="20"/>
                <w:highlight w:val="green"/>
                <w:lang w:val="en-GB" w:eastAsia="zh-CN"/>
              </w:rPr>
            </w:pPr>
          </w:p>
          <w:p w14:paraId="4ED875ED" w14:textId="77777777" w:rsidR="006E7514" w:rsidRDefault="006E7514">
            <w:pPr>
              <w:widowControl w:val="0"/>
              <w:snapToGrid w:val="0"/>
              <w:rPr>
                <w:b/>
                <w:sz w:val="18"/>
                <w:szCs w:val="18"/>
                <w:lang w:val="en-GB"/>
              </w:rPr>
            </w:pPr>
          </w:p>
          <w:p w14:paraId="6130D678" w14:textId="77777777" w:rsidR="006E7514" w:rsidRDefault="006E7514">
            <w:pPr>
              <w:widowControl w:val="0"/>
              <w:snapToGrid w:val="0"/>
              <w:rPr>
                <w:b/>
                <w:sz w:val="18"/>
                <w:szCs w:val="18"/>
                <w:lang w:val="en-GB"/>
              </w:rPr>
            </w:pPr>
          </w:p>
          <w:p w14:paraId="29A09D7A" w14:textId="77777777" w:rsidR="006E7514" w:rsidRDefault="006E7514">
            <w:pPr>
              <w:widowControl w:val="0"/>
              <w:snapToGrid w:val="0"/>
              <w:rPr>
                <w:b/>
                <w:sz w:val="18"/>
                <w:szCs w:val="18"/>
                <w:lang w:val="en-GB"/>
              </w:rPr>
            </w:pPr>
          </w:p>
          <w:p w14:paraId="11C609AB" w14:textId="77777777" w:rsidR="006E7514" w:rsidRDefault="006E7514">
            <w:pPr>
              <w:widowControl w:val="0"/>
              <w:snapToGrid w:val="0"/>
              <w:rPr>
                <w:b/>
                <w:sz w:val="18"/>
                <w:szCs w:val="18"/>
                <w:lang w:val="en-GB"/>
              </w:rPr>
            </w:pPr>
          </w:p>
          <w:p w14:paraId="756DAF5F" w14:textId="77777777" w:rsidR="006E7514" w:rsidRDefault="006E7514">
            <w:pPr>
              <w:widowControl w:val="0"/>
              <w:snapToGrid w:val="0"/>
              <w:rPr>
                <w:b/>
                <w:sz w:val="18"/>
                <w:szCs w:val="18"/>
                <w:lang w:val="en-GB"/>
              </w:rPr>
            </w:pPr>
          </w:p>
          <w:p w14:paraId="0BEDCFF1" w14:textId="77777777" w:rsidR="006E7514" w:rsidRDefault="006E7514">
            <w:pPr>
              <w:widowControl w:val="0"/>
              <w:snapToGrid w:val="0"/>
              <w:rPr>
                <w:b/>
                <w:sz w:val="18"/>
                <w:szCs w:val="18"/>
                <w:lang w:val="en-GB"/>
              </w:rPr>
            </w:pPr>
          </w:p>
          <w:p w14:paraId="3D4F10EA" w14:textId="77777777" w:rsidR="006E7514" w:rsidRDefault="006E7514">
            <w:pPr>
              <w:widowControl w:val="0"/>
              <w:snapToGrid w:val="0"/>
              <w:rPr>
                <w:b/>
                <w:sz w:val="18"/>
                <w:szCs w:val="18"/>
                <w:lang w:val="en-GB"/>
              </w:rPr>
            </w:pPr>
          </w:p>
          <w:p w14:paraId="1D48BBF9" w14:textId="5D2C1FD1" w:rsidR="006E7514" w:rsidRDefault="00DB1978">
            <w:pPr>
              <w:snapToGrid w:val="0"/>
              <w:rPr>
                <w:sz w:val="18"/>
                <w:szCs w:val="16"/>
                <w:lang w:val="it-IT"/>
              </w:rPr>
            </w:pPr>
            <w:r>
              <w:rPr>
                <w:b/>
                <w:sz w:val="18"/>
                <w:szCs w:val="16"/>
                <w:lang w:val="it-IT"/>
              </w:rPr>
              <w:lastRenderedPageBreak/>
              <w:t>Support/fine</w:t>
            </w:r>
            <w:r>
              <w:rPr>
                <w:sz w:val="18"/>
                <w:szCs w:val="16"/>
                <w:lang w:val="it-IT"/>
              </w:rPr>
              <w:t xml:space="preserve">: </w:t>
            </w:r>
            <w:r>
              <w:rPr>
                <w:rFonts w:eastAsia="DengXian"/>
                <w:bCs/>
                <w:sz w:val="18"/>
                <w:szCs w:val="20"/>
                <w:lang w:val="it-IT" w:eastAsia="zh-CN"/>
              </w:rPr>
              <w:t xml:space="preserve">Lenovo/MotM, ZTE, Samsung (but no timer in RAN1 spec), Qualcomm (same as SS), vivo (same as SS),  Ericsson (same as SS), OPPO (same as SS), Xiaomi, Nokia/NSB, Huawei/HiSi, NEC, </w:t>
            </w:r>
            <w:r>
              <w:rPr>
                <w:rFonts w:eastAsia="DengXian"/>
                <w:bCs/>
                <w:sz w:val="18"/>
                <w:szCs w:val="18"/>
                <w:lang w:val="en-GB" w:eastAsia="zh-CN"/>
              </w:rPr>
              <w:t xml:space="preserve">HONOR, </w:t>
            </w:r>
            <w:r>
              <w:rPr>
                <w:sz w:val="18"/>
                <w:szCs w:val="16"/>
                <w:lang w:val="en-GB"/>
              </w:rPr>
              <w:t xml:space="preserve">Sharp, KDDI, </w:t>
            </w:r>
            <w:r w:rsidR="008C3BDC">
              <w:rPr>
                <w:sz w:val="18"/>
                <w:szCs w:val="16"/>
                <w:lang w:val="en-GB"/>
              </w:rPr>
              <w:t xml:space="preserve">MediaTek, </w:t>
            </w:r>
            <w:r>
              <w:rPr>
                <w:sz w:val="18"/>
                <w:szCs w:val="16"/>
                <w:lang w:val="en-GB"/>
              </w:rPr>
              <w:t xml:space="preserve">     </w:t>
            </w:r>
          </w:p>
          <w:p w14:paraId="0A600691" w14:textId="77777777" w:rsidR="006E7514" w:rsidRDefault="006E7514">
            <w:pPr>
              <w:snapToGrid w:val="0"/>
              <w:rPr>
                <w:sz w:val="18"/>
                <w:szCs w:val="16"/>
                <w:lang w:val="it-IT"/>
              </w:rPr>
            </w:pPr>
          </w:p>
          <w:p w14:paraId="20E8AA9D" w14:textId="6EF5E1BF" w:rsidR="006E7514" w:rsidRDefault="00DB1978">
            <w:pPr>
              <w:snapToGrid w:val="0"/>
              <w:rPr>
                <w:sz w:val="18"/>
                <w:szCs w:val="16"/>
                <w:lang w:val="en-GB"/>
              </w:rPr>
            </w:pPr>
            <w:r>
              <w:rPr>
                <w:b/>
                <w:sz w:val="18"/>
                <w:szCs w:val="16"/>
                <w:lang w:val="en-GB"/>
              </w:rPr>
              <w:t>Not support</w:t>
            </w:r>
            <w:r>
              <w:rPr>
                <w:sz w:val="18"/>
                <w:szCs w:val="16"/>
                <w:lang w:val="en-GB"/>
              </w:rPr>
              <w:t xml:space="preserve">: </w:t>
            </w:r>
            <w:r>
              <w:rPr>
                <w:rFonts w:eastAsia="DengXian"/>
                <w:bCs/>
                <w:sz w:val="18"/>
                <w:szCs w:val="18"/>
                <w:lang w:val="en-GB" w:eastAsia="zh-CN"/>
              </w:rPr>
              <w:t xml:space="preserve">Google, </w:t>
            </w:r>
            <w:proofErr w:type="spellStart"/>
            <w:r>
              <w:rPr>
                <w:rFonts w:eastAsia="DengXian"/>
                <w:bCs/>
                <w:sz w:val="18"/>
                <w:szCs w:val="18"/>
                <w:lang w:val="en-GB" w:eastAsia="zh-CN"/>
              </w:rPr>
              <w:t>Spreadtrum</w:t>
            </w:r>
            <w:proofErr w:type="spellEnd"/>
            <w:r>
              <w:rPr>
                <w:rFonts w:eastAsia="DengXian"/>
                <w:bCs/>
                <w:sz w:val="18"/>
                <w:szCs w:val="18"/>
                <w:lang w:val="en-GB" w:eastAsia="zh-CN"/>
              </w:rPr>
              <w:t xml:space="preserve">, NTT DOCOMO, Intel, Apple, CATT, Sony, </w:t>
            </w:r>
            <w:r w:rsidR="003129A5">
              <w:rPr>
                <w:rFonts w:eastAsia="DengXian"/>
                <w:bCs/>
                <w:sz w:val="18"/>
                <w:szCs w:val="18"/>
                <w:lang w:val="en-GB" w:eastAsia="zh-CN"/>
              </w:rPr>
              <w:t xml:space="preserve">TCL, </w:t>
            </w:r>
            <w:proofErr w:type="spellStart"/>
            <w:r w:rsidR="003129A5">
              <w:rPr>
                <w:rFonts w:eastAsia="DengXian"/>
                <w:bCs/>
                <w:sz w:val="18"/>
                <w:szCs w:val="20"/>
                <w:lang w:val="en-GB" w:eastAsia="zh-CN"/>
              </w:rPr>
              <w:t>Spreadtrum</w:t>
            </w:r>
            <w:proofErr w:type="spellEnd"/>
            <w:r w:rsidR="003129A5">
              <w:rPr>
                <w:rFonts w:eastAsia="DengXian"/>
                <w:bCs/>
                <w:sz w:val="18"/>
                <w:szCs w:val="20"/>
                <w:lang w:val="en-GB" w:eastAsia="zh-CN"/>
              </w:rPr>
              <w:t xml:space="preserve">,     </w:t>
            </w:r>
            <w:r w:rsidR="003129A5">
              <w:rPr>
                <w:sz w:val="18"/>
                <w:szCs w:val="18"/>
                <w:lang w:val="en-GB"/>
              </w:rPr>
              <w:t xml:space="preserve"> </w:t>
            </w:r>
          </w:p>
          <w:p w14:paraId="18E61CE2" w14:textId="77777777" w:rsidR="006E7514" w:rsidRDefault="006E7514">
            <w:pPr>
              <w:widowControl w:val="0"/>
              <w:snapToGrid w:val="0"/>
              <w:rPr>
                <w:b/>
                <w:sz w:val="18"/>
                <w:szCs w:val="18"/>
                <w:lang w:val="en-GB"/>
              </w:rPr>
            </w:pPr>
          </w:p>
        </w:tc>
      </w:tr>
      <w:tr w:rsidR="006E7514" w14:paraId="158B8C56"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964377F" w14:textId="77777777" w:rsidR="006E7514" w:rsidRDefault="00DB1978">
            <w:pPr>
              <w:widowControl w:val="0"/>
              <w:snapToGrid w:val="0"/>
              <w:rPr>
                <w:sz w:val="18"/>
                <w:szCs w:val="18"/>
              </w:rPr>
            </w:pPr>
            <w:r>
              <w:rPr>
                <w:sz w:val="18"/>
                <w:szCs w:val="18"/>
              </w:rPr>
              <w:lastRenderedPageBreak/>
              <w:t>3.3.6</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54B1D9C1" w14:textId="77777777" w:rsidR="006E7514" w:rsidRDefault="00DB1978">
            <w:pPr>
              <w:snapToGrid w:val="0"/>
              <w:rPr>
                <w:rFonts w:ascii="Times" w:eastAsia="Batang" w:hAnsi="Times"/>
                <w:sz w:val="16"/>
                <w:szCs w:val="20"/>
                <w:highlight w:val="green"/>
                <w:lang w:val="en-GB"/>
              </w:rPr>
            </w:pPr>
            <w:r>
              <w:rPr>
                <w:rFonts w:ascii="Times" w:eastAsia="Batang" w:hAnsi="Times"/>
                <w:b/>
                <w:sz w:val="16"/>
                <w:szCs w:val="20"/>
                <w:highlight w:val="green"/>
                <w:lang w:val="en-GB"/>
              </w:rPr>
              <w:t>[118] Agreement</w:t>
            </w:r>
          </w:p>
          <w:p w14:paraId="45FB9A0E" w14:textId="77777777" w:rsidR="006E7514" w:rsidRDefault="00DB1978">
            <w:pPr>
              <w:snapToGrid w:val="0"/>
              <w:rPr>
                <w:rFonts w:ascii="Times" w:eastAsia="Batang" w:hAnsi="Times"/>
                <w:strike/>
                <w:sz w:val="16"/>
                <w:lang w:val="en-GB"/>
              </w:rPr>
            </w:pPr>
            <w:r>
              <w:rPr>
                <w:rFonts w:ascii="Times" w:eastAsia="Calibri" w:hAnsi="Times"/>
                <w:sz w:val="16"/>
                <w:lang w:val="en-GB"/>
              </w:rPr>
              <w:t xml:space="preserve">For the Rel-19 aperiodic standalone CJT calibration (CJTC) reporting, to facilitate </w:t>
            </w:r>
            <w:r>
              <w:rPr>
                <w:rFonts w:ascii="Times" w:eastAsia="Calibri" w:hAnsi="Times"/>
                <w:sz w:val="16"/>
                <w:highlight w:val="yellow"/>
                <w:lang w:val="en-GB"/>
              </w:rPr>
              <w:t xml:space="preserve">UE-specific </w:t>
            </w:r>
            <w:r>
              <w:rPr>
                <w:rFonts w:ascii="Times" w:eastAsia="Batang" w:hAnsi="Times"/>
                <w:sz w:val="16"/>
                <w:highlight w:val="yellow"/>
                <w:lang w:val="en-GB"/>
              </w:rPr>
              <w:t>delay offset pre-compensation on PDSCH</w:t>
            </w:r>
            <w:r>
              <w:rPr>
                <w:rFonts w:ascii="Times" w:eastAsia="Batang" w:hAnsi="Times"/>
                <w:sz w:val="16"/>
                <w:lang w:val="en-GB"/>
              </w:rPr>
              <w:t xml:space="preserve"> by the NW, support configuring a UE (via RRC signalling) to perform PMI calculation for the </w:t>
            </w:r>
            <w:r>
              <w:rPr>
                <w:rFonts w:ascii="Times" w:eastAsia="Batang" w:hAnsi="Times"/>
                <w:sz w:val="16"/>
                <w:highlight w:val="yellow"/>
                <w:lang w:val="en-GB"/>
              </w:rPr>
              <w:t>Rel-18 eType-II CJT</w:t>
            </w:r>
            <w:r>
              <w:rPr>
                <w:rFonts w:ascii="Times" w:eastAsia="Batang" w:hAnsi="Times"/>
                <w:sz w:val="16"/>
                <w:lang w:val="en-GB"/>
              </w:rPr>
              <w:t xml:space="preserve"> CSI report assuming pre-compensation using the UE-reported delay offset (when </w:t>
            </w:r>
            <w:proofErr w:type="spellStart"/>
            <w:r>
              <w:rPr>
                <w:rFonts w:ascii="Times" w:eastAsia="Batang" w:hAnsi="Times"/>
                <w:sz w:val="16"/>
                <w:lang w:val="en-GB"/>
              </w:rPr>
              <w:t>ReportQuantity</w:t>
            </w:r>
            <w:proofErr w:type="spellEnd"/>
            <w:r>
              <w:rPr>
                <w:rFonts w:ascii="Times" w:eastAsia="Batang" w:hAnsi="Times"/>
                <w:sz w:val="16"/>
                <w:lang w:val="en-GB"/>
              </w:rPr>
              <w:t xml:space="preserve"> is ‘</w:t>
            </w:r>
            <w:proofErr w:type="spellStart"/>
            <w:r>
              <w:rPr>
                <w:rFonts w:ascii="Times" w:eastAsia="Batang" w:hAnsi="Times"/>
                <w:sz w:val="16"/>
                <w:lang w:val="en-GB"/>
              </w:rPr>
              <w:t>cjtc</w:t>
            </w:r>
            <w:proofErr w:type="spellEnd"/>
            <w:r>
              <w:rPr>
                <w:rFonts w:ascii="Times" w:eastAsia="Batang" w:hAnsi="Times"/>
                <w:sz w:val="16"/>
                <w:lang w:val="en-GB"/>
              </w:rPr>
              <w:t xml:space="preserve">-Dd’). </w:t>
            </w:r>
          </w:p>
          <w:p w14:paraId="6051D5DD" w14:textId="77777777" w:rsidR="006E7514" w:rsidRDefault="00DB1978">
            <w:pPr>
              <w:snapToGrid w:val="0"/>
              <w:rPr>
                <w:rFonts w:ascii="Times" w:eastAsia="Batang" w:hAnsi="Times"/>
                <w:b/>
                <w:sz w:val="16"/>
                <w:szCs w:val="20"/>
                <w:lang w:val="en-GB"/>
              </w:rPr>
            </w:pPr>
            <w:r>
              <w:rPr>
                <w:rFonts w:ascii="Times" w:eastAsia="Batang" w:hAnsi="Times"/>
                <w:b/>
                <w:sz w:val="16"/>
                <w:szCs w:val="20"/>
                <w:lang w:val="en-GB"/>
              </w:rPr>
              <w:t>…</w:t>
            </w:r>
          </w:p>
          <w:p w14:paraId="3E8663C4" w14:textId="77777777" w:rsidR="006E7514" w:rsidRDefault="006E7514">
            <w:pPr>
              <w:snapToGrid w:val="0"/>
              <w:rPr>
                <w:rFonts w:ascii="Times" w:eastAsia="Batang" w:hAnsi="Times"/>
                <w:b/>
                <w:sz w:val="16"/>
                <w:szCs w:val="20"/>
                <w:highlight w:val="green"/>
                <w:lang w:val="en-GB"/>
              </w:rPr>
            </w:pPr>
          </w:p>
          <w:p w14:paraId="44AE1FEF" w14:textId="77777777" w:rsidR="006E7514" w:rsidRDefault="006E7514">
            <w:pPr>
              <w:snapToGrid w:val="0"/>
              <w:rPr>
                <w:rFonts w:ascii="Times" w:eastAsia="Batang" w:hAnsi="Times"/>
                <w:b/>
                <w:sz w:val="16"/>
                <w:szCs w:val="20"/>
                <w:highlight w:val="green"/>
                <w:lang w:val="en-GB"/>
              </w:rPr>
            </w:pPr>
          </w:p>
          <w:p w14:paraId="670BE379" w14:textId="77777777" w:rsidR="006E7514" w:rsidRDefault="00DB1978">
            <w:pPr>
              <w:snapToGrid w:val="0"/>
              <w:rPr>
                <w:rFonts w:eastAsia="Batang"/>
                <w:sz w:val="20"/>
                <w:szCs w:val="20"/>
                <w:lang w:val="en-GB"/>
              </w:rPr>
            </w:pPr>
            <w:r>
              <w:rPr>
                <w:rFonts w:eastAsia="DengXian"/>
                <w:b/>
                <w:bCs/>
                <w:sz w:val="20"/>
                <w:szCs w:val="20"/>
                <w:u w:val="single"/>
                <w:lang w:eastAsia="zh-CN"/>
              </w:rPr>
              <w:t>Proposal 3.C.6</w:t>
            </w:r>
            <w:r>
              <w:rPr>
                <w:rFonts w:eastAsia="DengXian"/>
                <w:bCs/>
                <w:sz w:val="20"/>
                <w:szCs w:val="20"/>
                <w:lang w:eastAsia="zh-CN"/>
              </w:rPr>
              <w:t>: F</w:t>
            </w:r>
            <w:r>
              <w:rPr>
                <w:rFonts w:eastAsia="DengXian"/>
                <w:bCs/>
                <w:sz w:val="20"/>
                <w:szCs w:val="20"/>
                <w:lang w:val="en-GB" w:eastAsia="zh-CN"/>
              </w:rPr>
              <w:t>or the Rel-19 aperiodic standalone CJT calibration (CJTC) reporting,</w:t>
            </w:r>
            <w:r>
              <w:rPr>
                <w:rFonts w:eastAsia="Batang"/>
                <w:sz w:val="20"/>
                <w:szCs w:val="20"/>
                <w:lang w:val="en-GB"/>
              </w:rPr>
              <w:t xml:space="preserve"> the linking of CJTC Dd and Rel-18 eType-II CJT CSI reports is applicable to the Rel-18 eType-II CJT only when the </w:t>
            </w:r>
            <w:r>
              <w:rPr>
                <w:rFonts w:eastAsia="Malgun Gothic"/>
                <w:bCs/>
                <w:i/>
                <w:iCs/>
                <w:sz w:val="20"/>
                <w:szCs w:val="22"/>
                <w:lang w:eastAsia="ko-KR"/>
              </w:rPr>
              <w:t xml:space="preserve">codebookMode </w:t>
            </w:r>
            <w:r>
              <w:rPr>
                <w:rFonts w:eastAsia="Malgun Gothic"/>
                <w:bCs/>
                <w:iCs/>
                <w:sz w:val="20"/>
                <w:szCs w:val="22"/>
                <w:lang w:eastAsia="ko-KR"/>
              </w:rPr>
              <w:t>is set to</w:t>
            </w:r>
            <w:r>
              <w:rPr>
                <w:rFonts w:eastAsia="Malgun Gothic"/>
                <w:bCs/>
                <w:i/>
                <w:iCs/>
                <w:sz w:val="20"/>
                <w:szCs w:val="22"/>
                <w:lang w:eastAsia="ko-KR"/>
              </w:rPr>
              <w:t xml:space="preserve"> </w:t>
            </w:r>
            <w:r>
              <w:rPr>
                <w:rFonts w:eastAsia="Malgun Gothic"/>
                <w:bCs/>
                <w:iCs/>
                <w:sz w:val="20"/>
                <w:szCs w:val="22"/>
                <w:lang w:eastAsia="ko-KR"/>
              </w:rPr>
              <w:t>‘mode2’.</w:t>
            </w:r>
            <w:r>
              <w:rPr>
                <w:rFonts w:eastAsia="Batang"/>
                <w:sz w:val="18"/>
                <w:szCs w:val="20"/>
                <w:lang w:val="en-GB"/>
              </w:rPr>
              <w:t xml:space="preserve"> </w:t>
            </w:r>
          </w:p>
          <w:p w14:paraId="4E227604" w14:textId="77777777" w:rsidR="006E7514" w:rsidRDefault="006E7514">
            <w:pPr>
              <w:snapToGrid w:val="0"/>
              <w:rPr>
                <w:rFonts w:ascii="Times" w:eastAsia="Batang" w:hAnsi="Times"/>
                <w:b/>
                <w:sz w:val="16"/>
                <w:szCs w:val="20"/>
                <w:highlight w:val="green"/>
                <w:lang w:val="en-GB"/>
              </w:rPr>
            </w:pPr>
          </w:p>
          <w:p w14:paraId="1B166839" w14:textId="77777777" w:rsidR="006E7514" w:rsidRDefault="006E7514">
            <w:pPr>
              <w:snapToGrid w:val="0"/>
              <w:rPr>
                <w:rFonts w:ascii="Times" w:eastAsia="Batang" w:hAnsi="Times"/>
                <w:b/>
                <w:sz w:val="16"/>
                <w:szCs w:val="20"/>
                <w:highlight w:val="green"/>
                <w:lang w:val="en-GB"/>
              </w:rPr>
            </w:pPr>
          </w:p>
          <w:p w14:paraId="45A91458" w14:textId="77777777" w:rsidR="006E7514" w:rsidRDefault="00DB1978">
            <w:pPr>
              <w:snapToGrid w:val="0"/>
              <w:rPr>
                <w:rFonts w:ascii="Times" w:eastAsia="Batang" w:hAnsi="Times"/>
                <w:b/>
                <w:sz w:val="16"/>
                <w:szCs w:val="20"/>
                <w:highlight w:val="green"/>
                <w:lang w:val="en-GB"/>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xml:space="preserve">: This proposal is needed since the linkage of Dd and Rel-18 Type-II CJT is intended to enable UE-specific digital DO pre-compensation on a PDSCH assignment, which is functionally equivalent (apart from the resolution) to Rel-18 Type-II CJT Mode-1. Therefore, the linkage shouldn’t apply to Mode-1 (i.e. is applicable only to Mode-2) </w:t>
            </w:r>
          </w:p>
          <w:p w14:paraId="027E524F" w14:textId="77777777" w:rsidR="006E7514" w:rsidRDefault="006E7514">
            <w:pPr>
              <w:snapToGrid w:val="0"/>
              <w:rPr>
                <w:rFonts w:ascii="Times" w:eastAsia="Batang" w:hAnsi="Times"/>
                <w:b/>
                <w:sz w:val="16"/>
                <w:szCs w:val="20"/>
                <w:highlight w:val="green"/>
                <w:lang w:val="en-GB"/>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4328481D" w14:textId="00CD6BEC" w:rsidR="006E7514" w:rsidRDefault="00DB1978">
            <w:pPr>
              <w:rPr>
                <w:b/>
                <w:sz w:val="18"/>
                <w:szCs w:val="18"/>
                <w:lang w:val="en-GB"/>
              </w:rPr>
            </w:pPr>
            <w:r>
              <w:rPr>
                <w:b/>
                <w:sz w:val="18"/>
                <w:szCs w:val="18"/>
                <w:lang w:val="en-GB"/>
              </w:rPr>
              <w:t xml:space="preserve">Support/fine: </w:t>
            </w:r>
            <w:r>
              <w:rPr>
                <w:sz w:val="18"/>
                <w:szCs w:val="18"/>
                <w:lang w:val="en-GB"/>
              </w:rPr>
              <w:t xml:space="preserve">HONOR, </w:t>
            </w:r>
            <w:r>
              <w:rPr>
                <w:rFonts w:eastAsia="DengXian"/>
                <w:bCs/>
                <w:sz w:val="18"/>
                <w:szCs w:val="20"/>
                <w:lang w:val="en-GB" w:eastAsia="zh-CN"/>
              </w:rPr>
              <w:t xml:space="preserve">Samsung, Qualcomm, Apple, </w:t>
            </w:r>
            <w:r w:rsidR="008C3BDC">
              <w:rPr>
                <w:sz w:val="18"/>
                <w:szCs w:val="16"/>
                <w:lang w:val="en-GB"/>
              </w:rPr>
              <w:t>MediaTek,</w:t>
            </w:r>
          </w:p>
          <w:p w14:paraId="7B6348D7" w14:textId="77777777" w:rsidR="006E7514" w:rsidRDefault="006E7514">
            <w:pPr>
              <w:jc w:val="both"/>
              <w:rPr>
                <w:rFonts w:eastAsia="DengXian"/>
                <w:bCs/>
                <w:sz w:val="18"/>
                <w:szCs w:val="20"/>
                <w:lang w:val="en-GB" w:eastAsia="zh-CN"/>
              </w:rPr>
            </w:pPr>
          </w:p>
          <w:p w14:paraId="2AEE5BD0" w14:textId="7DF55D01" w:rsidR="006E7514" w:rsidRDefault="00DB1978">
            <w:pPr>
              <w:snapToGrid w:val="0"/>
              <w:rPr>
                <w:rFonts w:ascii="Times" w:eastAsia="Batang" w:hAnsi="Times"/>
                <w:b/>
                <w:sz w:val="16"/>
                <w:szCs w:val="20"/>
                <w:highlight w:val="green"/>
                <w:lang w:val="en-GB"/>
              </w:rPr>
            </w:pPr>
            <w:r>
              <w:rPr>
                <w:rFonts w:eastAsia="DengXian"/>
                <w:b/>
                <w:bCs/>
                <w:sz w:val="18"/>
                <w:szCs w:val="20"/>
                <w:lang w:eastAsia="zh-CN"/>
              </w:rPr>
              <w:t>Not support</w:t>
            </w:r>
            <w:r>
              <w:rPr>
                <w:rFonts w:eastAsia="DengXian"/>
                <w:bCs/>
                <w:sz w:val="18"/>
                <w:szCs w:val="20"/>
                <w:lang w:eastAsia="zh-CN"/>
              </w:rPr>
              <w:t>: Google, ZTE, vivo, Ericsson, Nokia/NSB, Huawei/</w:t>
            </w:r>
            <w:proofErr w:type="spellStart"/>
            <w:r>
              <w:rPr>
                <w:rFonts w:eastAsia="DengXian"/>
                <w:bCs/>
                <w:sz w:val="18"/>
                <w:szCs w:val="20"/>
                <w:lang w:eastAsia="zh-CN"/>
              </w:rPr>
              <w:t>HiSi</w:t>
            </w:r>
            <w:proofErr w:type="spellEnd"/>
            <w:r>
              <w:rPr>
                <w:rFonts w:eastAsia="DengXian"/>
                <w:bCs/>
                <w:sz w:val="18"/>
                <w:szCs w:val="20"/>
                <w:lang w:eastAsia="zh-CN"/>
              </w:rPr>
              <w:t xml:space="preserve">, NEC, Fujitsu, Intel, CATT, </w:t>
            </w:r>
            <w:r w:rsidR="003129A5">
              <w:rPr>
                <w:rFonts w:eastAsia="DengXian"/>
                <w:bCs/>
                <w:sz w:val="18"/>
                <w:szCs w:val="20"/>
                <w:lang w:eastAsia="zh-CN"/>
              </w:rPr>
              <w:t xml:space="preserve">TCL, </w:t>
            </w:r>
          </w:p>
          <w:p w14:paraId="15451035" w14:textId="77777777" w:rsidR="006E7514" w:rsidRDefault="006E7514">
            <w:pPr>
              <w:snapToGrid w:val="0"/>
              <w:rPr>
                <w:rFonts w:ascii="Times" w:eastAsia="Batang" w:hAnsi="Times"/>
                <w:b/>
                <w:sz w:val="16"/>
                <w:szCs w:val="20"/>
                <w:highlight w:val="green"/>
                <w:lang w:val="en-GB"/>
              </w:rPr>
            </w:pPr>
          </w:p>
        </w:tc>
      </w:tr>
      <w:tr w:rsidR="006E7514" w14:paraId="568F45F1"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59372DF" w14:textId="77777777" w:rsidR="006E7514" w:rsidRDefault="00DB1978">
            <w:pPr>
              <w:widowControl w:val="0"/>
              <w:snapToGrid w:val="0"/>
              <w:rPr>
                <w:sz w:val="18"/>
                <w:szCs w:val="18"/>
              </w:rPr>
            </w:pPr>
            <w:r>
              <w:rPr>
                <w:sz w:val="18"/>
                <w:szCs w:val="18"/>
              </w:rPr>
              <w:t>3.3.7</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24AA8E42" w14:textId="77777777" w:rsidR="006E7514" w:rsidRDefault="00DB1978">
            <w:pPr>
              <w:jc w:val="both"/>
              <w:rPr>
                <w:rFonts w:eastAsia="Batang"/>
                <w:sz w:val="20"/>
                <w:szCs w:val="20"/>
                <w:lang w:val="en-GB"/>
              </w:rPr>
            </w:pPr>
            <w:r>
              <w:rPr>
                <w:rFonts w:ascii="Times" w:eastAsia="Calibri" w:hAnsi="Times"/>
                <w:b/>
                <w:sz w:val="20"/>
                <w:u w:val="single"/>
                <w:lang w:val="en-GB"/>
              </w:rPr>
              <w:t>Question 3.C.7</w:t>
            </w:r>
            <w:r>
              <w:rPr>
                <w:rFonts w:ascii="Times" w:eastAsia="Calibri" w:hAnsi="Times"/>
                <w:sz w:val="20"/>
                <w:lang w:val="en-GB"/>
              </w:rPr>
              <w:t>: For the Rel-19 aperiodic standalone CJT calibration (CJTC) reporting,</w:t>
            </w:r>
            <w:r>
              <w:rPr>
                <w:rFonts w:eastAsia="Batang"/>
                <w:sz w:val="20"/>
                <w:szCs w:val="20"/>
                <w:lang w:val="en-GB"/>
              </w:rPr>
              <w:t xml:space="preserve"> when linking CJTC Dd and Rel-18 eType-II CJT CSI reports is configured with a joint trigger, please share your views, if any, on whether the WA in RAN1#118 on </w:t>
            </w:r>
            <w:r>
              <w:rPr>
                <w:rFonts w:eastAsia="Batang"/>
                <w:i/>
                <w:sz w:val="20"/>
                <w:szCs w:val="20"/>
                <w:lang w:val="en-GB"/>
              </w:rPr>
              <w:t>“…in the same reporting instance”</w:t>
            </w:r>
            <w:r>
              <w:rPr>
                <w:rFonts w:eastAsia="Batang"/>
                <w:sz w:val="20"/>
                <w:szCs w:val="20"/>
                <w:lang w:val="en-GB"/>
              </w:rPr>
              <w:t xml:space="preserve"> needs to be relaxed (i.e. can also be </w:t>
            </w:r>
            <w:r>
              <w:rPr>
                <w:rFonts w:eastAsia="Batang"/>
                <w:i/>
                <w:sz w:val="20"/>
                <w:szCs w:val="20"/>
                <w:lang w:val="en-GB"/>
              </w:rPr>
              <w:t>in two different reporting instances</w:t>
            </w:r>
            <w:r>
              <w:rPr>
                <w:rFonts w:eastAsia="Batang"/>
                <w:sz w:val="20"/>
                <w:szCs w:val="20"/>
                <w:lang w:val="en-GB"/>
              </w:rPr>
              <w:t>).</w:t>
            </w:r>
          </w:p>
          <w:p w14:paraId="3E204B20" w14:textId="77777777" w:rsidR="006E7514" w:rsidRDefault="00DB1978">
            <w:pPr>
              <w:pStyle w:val="ListParagraph"/>
              <w:numPr>
                <w:ilvl w:val="0"/>
                <w:numId w:val="53"/>
              </w:numPr>
              <w:snapToGrid w:val="0"/>
              <w:spacing w:after="0" w:line="240" w:lineRule="auto"/>
              <w:rPr>
                <w:rFonts w:eastAsia="DengXian"/>
                <w:bCs/>
                <w:color w:val="3333FF"/>
                <w:sz w:val="20"/>
                <w:szCs w:val="20"/>
                <w:lang w:val="en-GB" w:eastAsia="zh-CN"/>
              </w:rPr>
            </w:pPr>
            <w:r>
              <w:rPr>
                <w:rFonts w:eastAsia="DengXian"/>
                <w:bCs/>
                <w:color w:val="3333FF"/>
                <w:sz w:val="20"/>
                <w:szCs w:val="20"/>
                <w:lang w:val="en-GB" w:eastAsia="zh-CN"/>
              </w:rPr>
              <w:t>Yes: Lenovo/</w:t>
            </w:r>
            <w:proofErr w:type="spellStart"/>
            <w:r>
              <w:rPr>
                <w:rFonts w:eastAsia="DengXian"/>
                <w:bCs/>
                <w:color w:val="3333FF"/>
                <w:sz w:val="20"/>
                <w:szCs w:val="20"/>
                <w:lang w:val="en-GB" w:eastAsia="zh-CN"/>
              </w:rPr>
              <w:t>MotM</w:t>
            </w:r>
            <w:proofErr w:type="spellEnd"/>
            <w:r>
              <w:rPr>
                <w:rFonts w:eastAsia="DengXian"/>
                <w:bCs/>
                <w:color w:val="3333FF"/>
                <w:sz w:val="20"/>
                <w:szCs w:val="20"/>
                <w:lang w:val="en-GB" w:eastAsia="zh-CN"/>
              </w:rPr>
              <w:t xml:space="preserve">, CATT, </w:t>
            </w:r>
          </w:p>
          <w:p w14:paraId="77EED999" w14:textId="1C28E83B" w:rsidR="006E7514" w:rsidRDefault="00DB1978">
            <w:pPr>
              <w:pStyle w:val="ListParagraph"/>
              <w:numPr>
                <w:ilvl w:val="0"/>
                <w:numId w:val="53"/>
              </w:numPr>
              <w:snapToGrid w:val="0"/>
              <w:spacing w:after="0" w:line="240" w:lineRule="auto"/>
              <w:rPr>
                <w:rFonts w:eastAsia="DengXian"/>
                <w:bCs/>
                <w:color w:val="3333FF"/>
                <w:sz w:val="20"/>
                <w:szCs w:val="20"/>
                <w:lang w:val="it-IT" w:eastAsia="zh-CN"/>
              </w:rPr>
            </w:pPr>
            <w:r>
              <w:rPr>
                <w:rFonts w:eastAsia="DengXian"/>
                <w:bCs/>
                <w:color w:val="3333FF"/>
                <w:sz w:val="20"/>
                <w:szCs w:val="20"/>
                <w:lang w:val="it-IT" w:eastAsia="zh-CN"/>
              </w:rPr>
              <w:t xml:space="preserve">No: Google (need discussion), Qualcomm, ZTE, vivo, Ericsson, OPPO, Nokia/NSB, Huawei/HiSi, HONOR, Intel, KDDI, Apple, </w:t>
            </w:r>
            <w:r w:rsidR="003129A5">
              <w:rPr>
                <w:rFonts w:eastAsia="DengXian"/>
                <w:bCs/>
                <w:color w:val="3333FF"/>
                <w:sz w:val="20"/>
                <w:szCs w:val="20"/>
                <w:lang w:val="it-IT" w:eastAsia="zh-CN"/>
              </w:rPr>
              <w:t xml:space="preserve">TCL, </w:t>
            </w:r>
            <w:r w:rsidR="003129A5" w:rsidRPr="003129A5">
              <w:rPr>
                <w:rFonts w:eastAsia="DengXian"/>
                <w:bCs/>
                <w:color w:val="3333FF"/>
                <w:sz w:val="20"/>
                <w:szCs w:val="20"/>
                <w:lang w:val="it-IT" w:eastAsia="zh-CN"/>
              </w:rPr>
              <w:t xml:space="preserve">Spreadtrum, </w:t>
            </w:r>
            <w:r w:rsidR="007C5951">
              <w:rPr>
                <w:rFonts w:eastAsia="DengXian"/>
                <w:bCs/>
                <w:color w:val="3333FF"/>
                <w:sz w:val="20"/>
                <w:szCs w:val="20"/>
                <w:lang w:val="it-IT" w:eastAsia="zh-CN"/>
              </w:rPr>
              <w:t xml:space="preserve">NTT DOCOMO, </w:t>
            </w:r>
            <w:r w:rsidR="008C3BDC" w:rsidRPr="008C3BDC">
              <w:rPr>
                <w:rFonts w:eastAsia="DengXian"/>
                <w:bCs/>
                <w:color w:val="3333FF"/>
                <w:sz w:val="20"/>
                <w:szCs w:val="20"/>
                <w:lang w:val="it-IT" w:eastAsia="zh-CN"/>
              </w:rPr>
              <w:t xml:space="preserve">MediaTek, </w:t>
            </w:r>
            <w:r w:rsidR="003129A5" w:rsidRPr="003129A5">
              <w:rPr>
                <w:rFonts w:eastAsia="DengXian"/>
                <w:bCs/>
                <w:color w:val="3333FF"/>
                <w:sz w:val="20"/>
                <w:szCs w:val="20"/>
                <w:lang w:val="it-IT" w:eastAsia="zh-CN"/>
              </w:rPr>
              <w:t xml:space="preserve">     </w:t>
            </w:r>
          </w:p>
          <w:p w14:paraId="211EADA8" w14:textId="77777777" w:rsidR="006E7514" w:rsidRDefault="006E7514">
            <w:pPr>
              <w:jc w:val="both"/>
              <w:rPr>
                <w:rFonts w:eastAsia="Batang"/>
                <w:sz w:val="18"/>
                <w:szCs w:val="20"/>
                <w:lang w:val="it-IT"/>
              </w:rPr>
            </w:pPr>
          </w:p>
          <w:p w14:paraId="30F8CF3D" w14:textId="77777777" w:rsidR="006E7514" w:rsidRDefault="006E7514">
            <w:pPr>
              <w:snapToGrid w:val="0"/>
              <w:rPr>
                <w:rFonts w:eastAsia="Batang"/>
                <w:b/>
                <w:color w:val="3333FF"/>
                <w:sz w:val="18"/>
                <w:szCs w:val="20"/>
                <w:u w:val="single"/>
                <w:lang w:val="it-IT"/>
              </w:rPr>
            </w:pPr>
          </w:p>
          <w:p w14:paraId="54331C65" w14:textId="77777777" w:rsidR="006E7514" w:rsidRDefault="00DB1978">
            <w:pPr>
              <w:snapToGrid w:val="0"/>
              <w:rPr>
                <w:rFonts w:eastAsia="DengXian"/>
                <w:b/>
                <w:bCs/>
                <w:sz w:val="16"/>
                <w:szCs w:val="20"/>
                <w:highlight w:val="green"/>
                <w:lang w:eastAsia="zh-CN"/>
              </w:rPr>
            </w:pPr>
            <w:r>
              <w:rPr>
                <w:rFonts w:eastAsia="Batang"/>
                <w:b/>
                <w:color w:val="3333FF"/>
                <w:sz w:val="18"/>
                <w:szCs w:val="20"/>
                <w:u w:val="single"/>
                <w:lang w:val="en-GB"/>
              </w:rPr>
              <w:t>FL assessment</w:t>
            </w:r>
            <w:r>
              <w:rPr>
                <w:rFonts w:eastAsia="Batang"/>
                <w:color w:val="3333FF"/>
                <w:sz w:val="18"/>
                <w:szCs w:val="20"/>
                <w:lang w:val="en-GB"/>
              </w:rPr>
              <w:t>: The above issue needs some discussion. For a given issue, if there is no consensus on ‘Yes’, we will assume that the answer is ‘No’</w:t>
            </w:r>
          </w:p>
          <w:p w14:paraId="47D5223C" w14:textId="77777777" w:rsidR="006E7514" w:rsidRDefault="006E7514">
            <w:pPr>
              <w:rPr>
                <w:b/>
                <w:sz w:val="18"/>
                <w:szCs w:val="18"/>
                <w:lang w:val="en-GB"/>
              </w:rPr>
            </w:pPr>
          </w:p>
        </w:tc>
      </w:tr>
      <w:tr w:rsidR="006E7514" w14:paraId="40EDACE6"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17B08D7" w14:textId="77777777" w:rsidR="006E7514" w:rsidRDefault="00DB1978">
            <w:pPr>
              <w:widowControl w:val="0"/>
              <w:snapToGrid w:val="0"/>
              <w:rPr>
                <w:sz w:val="18"/>
                <w:szCs w:val="18"/>
              </w:rPr>
            </w:pPr>
            <w:r>
              <w:rPr>
                <w:sz w:val="18"/>
                <w:szCs w:val="18"/>
              </w:rPr>
              <w:t>3.5</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780EF539" w14:textId="77777777" w:rsidR="006E7514" w:rsidRDefault="00DB1978">
            <w:pPr>
              <w:snapToGrid w:val="0"/>
              <w:rPr>
                <w:rFonts w:ascii="Times" w:eastAsia="Malgun Gothic" w:hAnsi="Times"/>
                <w:sz w:val="20"/>
                <w:szCs w:val="20"/>
                <w:lang w:val="en-GB"/>
              </w:rPr>
            </w:pPr>
            <w:r>
              <w:rPr>
                <w:rFonts w:ascii="Times" w:eastAsia="Calibri" w:hAnsi="Times"/>
                <w:b/>
                <w:sz w:val="20"/>
                <w:u w:val="single"/>
                <w:lang w:val="en-GB"/>
              </w:rPr>
              <w:t>Proposal 3.E:</w:t>
            </w:r>
            <w:r>
              <w:rPr>
                <w:rFonts w:ascii="Times" w:eastAsia="Calibri" w:hAnsi="Times"/>
                <w:b/>
                <w:sz w:val="20"/>
                <w:lang w:val="en-GB"/>
              </w:rPr>
              <w:t xml:space="preserve"> </w:t>
            </w:r>
            <w:r>
              <w:rPr>
                <w:rFonts w:ascii="Times" w:eastAsia="Calibri" w:hAnsi="Times"/>
                <w:sz w:val="20"/>
                <w:lang w:val="en-GB"/>
              </w:rPr>
              <w:t>For the Rel-19 aperiodic standalone CJT calibration (CJTC) reporting, w</w:t>
            </w:r>
            <w:r>
              <w:rPr>
                <w:rFonts w:ascii="Times" w:eastAsia="Batang" w:hAnsi="Times"/>
                <w:sz w:val="20"/>
                <w:szCs w:val="20"/>
                <w:lang w:val="en-GB"/>
              </w:rPr>
              <w:t>hen</w:t>
            </w:r>
            <w:r>
              <w:rPr>
                <w:rFonts w:ascii="Times" w:eastAsia="Batang" w:hAnsi="Times"/>
                <w:i/>
                <w:sz w:val="20"/>
                <w:szCs w:val="20"/>
                <w:lang w:val="en-GB"/>
              </w:rPr>
              <w:t xml:space="preserve"> </w:t>
            </w:r>
            <w:proofErr w:type="spellStart"/>
            <w:r>
              <w:rPr>
                <w:rFonts w:ascii="Times" w:eastAsia="Malgun Gothic" w:hAnsi="Times"/>
                <w:i/>
                <w:sz w:val="20"/>
                <w:szCs w:val="20"/>
                <w:lang w:val="en-GB"/>
              </w:rPr>
              <w:t>ReportQuantity</w:t>
            </w:r>
            <w:proofErr w:type="spellEnd"/>
            <w:r>
              <w:rPr>
                <w:rFonts w:ascii="Times" w:eastAsia="Malgun Gothic" w:hAnsi="Times"/>
                <w:i/>
                <w:sz w:val="20"/>
                <w:szCs w:val="20"/>
                <w:lang w:val="en-GB"/>
              </w:rPr>
              <w:t xml:space="preserve"> </w:t>
            </w:r>
            <w:r>
              <w:rPr>
                <w:rFonts w:ascii="Times" w:eastAsia="Malgun Gothic" w:hAnsi="Times"/>
                <w:sz w:val="20"/>
                <w:szCs w:val="20"/>
                <w:lang w:val="en-GB"/>
              </w:rPr>
              <w:t>is</w:t>
            </w:r>
            <w:r>
              <w:rPr>
                <w:rFonts w:ascii="Times" w:eastAsia="Malgun Gothic" w:hAnsi="Times"/>
                <w:i/>
                <w:sz w:val="20"/>
                <w:szCs w:val="20"/>
                <w:lang w:val="en-GB"/>
              </w:rPr>
              <w:t xml:space="preserve"> ‘</w:t>
            </w:r>
            <w:proofErr w:type="spellStart"/>
            <w:r>
              <w:rPr>
                <w:rFonts w:ascii="Times" w:eastAsia="Malgun Gothic" w:hAnsi="Times"/>
                <w:i/>
                <w:sz w:val="20"/>
                <w:szCs w:val="20"/>
                <w:lang w:val="en-GB"/>
              </w:rPr>
              <w:t>cjtc</w:t>
            </w:r>
            <w:proofErr w:type="spellEnd"/>
            <w:r>
              <w:rPr>
                <w:rFonts w:ascii="Times" w:eastAsia="Malgun Gothic" w:hAnsi="Times"/>
                <w:i/>
                <w:sz w:val="20"/>
                <w:szCs w:val="20"/>
                <w:lang w:val="en-GB"/>
              </w:rPr>
              <w:t xml:space="preserve">-P’ </w:t>
            </w:r>
            <w:r>
              <w:rPr>
                <w:rFonts w:ascii="Times" w:eastAsia="Malgun Gothic" w:hAnsi="Times"/>
                <w:sz w:val="20"/>
                <w:szCs w:val="20"/>
                <w:lang w:val="en-GB"/>
              </w:rPr>
              <w:t xml:space="preserve">(PO) and </w:t>
            </w:r>
            <w:r>
              <w:rPr>
                <w:rFonts w:ascii="Symbol" w:eastAsia="Malgun Gothic" w:hAnsi="Symbol"/>
                <w:sz w:val="20"/>
                <w:szCs w:val="20"/>
                <w:lang w:val="en-GB"/>
              </w:rPr>
              <w:t></w:t>
            </w:r>
            <w:r>
              <w:rPr>
                <w:rFonts w:ascii="Times" w:eastAsia="Malgun Gothic" w:hAnsi="Times"/>
                <w:sz w:val="20"/>
                <w:szCs w:val="20"/>
                <w:lang w:val="en-GB"/>
              </w:rPr>
              <w:t xml:space="preserve">&gt;1: </w:t>
            </w:r>
          </w:p>
          <w:p w14:paraId="70E272BB" w14:textId="77777777" w:rsidR="006E7514" w:rsidRDefault="00DB1978">
            <w:pPr>
              <w:numPr>
                <w:ilvl w:val="0"/>
                <w:numId w:val="54"/>
              </w:numPr>
              <w:snapToGrid w:val="0"/>
              <w:spacing w:line="254" w:lineRule="auto"/>
              <w:rPr>
                <w:rFonts w:ascii="Times" w:eastAsia="Calibri" w:hAnsi="Times"/>
                <w:sz w:val="20"/>
                <w:lang w:val="en-GB" w:eastAsia="zh-CN"/>
              </w:rPr>
            </w:pPr>
            <w:r>
              <w:rPr>
                <w:rFonts w:ascii="Times" w:eastAsia="Batang" w:hAnsi="Times"/>
                <w:iCs/>
                <w:sz w:val="20"/>
                <w:lang w:val="en-GB" w:eastAsia="zh-CN"/>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6E7514" w14:paraId="5F1304C8" w14:textId="77777777">
              <w:trPr>
                <w:trHeight w:val="246"/>
              </w:trPr>
              <w:tc>
                <w:tcPr>
                  <w:tcW w:w="1875" w:type="dxa"/>
                  <w:shd w:val="clear" w:color="auto" w:fill="BFBFBF"/>
                </w:tcPr>
                <w:p w14:paraId="3A5866D8" w14:textId="77777777" w:rsidR="006E7514" w:rsidRDefault="00DB1978">
                  <w:pPr>
                    <w:snapToGrid w:val="0"/>
                    <w:rPr>
                      <w:rFonts w:ascii="Times" w:eastAsia="Batang" w:hAnsi="Times"/>
                      <w:sz w:val="18"/>
                      <w:lang w:val="en-GB"/>
                    </w:rPr>
                  </w:pPr>
                  <w:r>
                    <w:rPr>
                      <w:rFonts w:ascii="Times" w:eastAsia="Batang" w:hAnsi="Times"/>
                      <w:sz w:val="18"/>
                      <w:lang w:val="en-GB"/>
                    </w:rPr>
                    <w:t>Parameter</w:t>
                  </w:r>
                </w:p>
              </w:tc>
              <w:tc>
                <w:tcPr>
                  <w:tcW w:w="4725" w:type="dxa"/>
                  <w:shd w:val="clear" w:color="auto" w:fill="BFBFBF"/>
                </w:tcPr>
                <w:p w14:paraId="6C6E507F" w14:textId="77777777" w:rsidR="006E7514" w:rsidRDefault="00DB1978">
                  <w:pPr>
                    <w:snapToGrid w:val="0"/>
                    <w:rPr>
                      <w:rFonts w:ascii="Times" w:eastAsia="Batang" w:hAnsi="Times"/>
                      <w:sz w:val="18"/>
                      <w:lang w:val="en-GB"/>
                    </w:rPr>
                  </w:pPr>
                  <w:r>
                    <w:rPr>
                      <w:rFonts w:ascii="Times" w:eastAsia="Batang" w:hAnsi="Times"/>
                      <w:sz w:val="18"/>
                      <w:lang w:val="en-GB"/>
                    </w:rPr>
                    <w:t>Details/description</w:t>
                  </w:r>
                </w:p>
              </w:tc>
            </w:tr>
            <w:tr w:rsidR="006E7514" w14:paraId="4004BC4F" w14:textId="77777777">
              <w:trPr>
                <w:trHeight w:val="262"/>
              </w:trPr>
              <w:tc>
                <w:tcPr>
                  <w:tcW w:w="1875" w:type="dxa"/>
                  <w:shd w:val="clear" w:color="auto" w:fill="auto"/>
                </w:tcPr>
                <w:p w14:paraId="77AB552E" w14:textId="77777777" w:rsidR="006E7514" w:rsidRDefault="00DB1978">
                  <w:pPr>
                    <w:snapToGrid w:val="0"/>
                    <w:rPr>
                      <w:rFonts w:ascii="Times" w:eastAsia="Batang" w:hAnsi="Times"/>
                      <w:sz w:val="18"/>
                      <w:lang w:val="en-GB"/>
                    </w:rPr>
                  </w:pPr>
                  <w:proofErr w:type="spellStart"/>
                  <w:r>
                    <w:rPr>
                      <w:rFonts w:ascii="Times" w:eastAsia="Batang" w:hAnsi="Times"/>
                      <w:sz w:val="18"/>
                      <w:lang w:val="en-GB"/>
                    </w:rPr>
                    <w:lastRenderedPageBreak/>
                    <w:t>nref</w:t>
                  </w:r>
                  <w:proofErr w:type="spellEnd"/>
                </w:p>
              </w:tc>
              <w:tc>
                <w:tcPr>
                  <w:tcW w:w="4725" w:type="dxa"/>
                  <w:shd w:val="clear" w:color="auto" w:fill="auto"/>
                </w:tcPr>
                <w:p w14:paraId="02EFAE77" w14:textId="77777777" w:rsidR="006E7514" w:rsidRDefault="00DB1978">
                  <w:pPr>
                    <w:snapToGrid w:val="0"/>
                    <w:rPr>
                      <w:rFonts w:ascii="Times" w:eastAsia="Batang" w:hAnsi="Times"/>
                      <w:sz w:val="20"/>
                      <w:szCs w:val="20"/>
                      <w:lang w:val="en-GB"/>
                    </w:rPr>
                  </w:pPr>
                  <w:r>
                    <w:rPr>
                      <w:rFonts w:ascii="Times" w:eastAsia="Calibri" w:hAnsi="Times"/>
                      <w:sz w:val="18"/>
                      <w:szCs w:val="20"/>
                      <w:lang w:val="en-GB"/>
                    </w:rPr>
                    <w:t xml:space="preserve">Reference CSI-RS resource index, based on the ordering from RRC configuration: </w:t>
                  </w:r>
                  <m:oMath>
                    <m:d>
                      <m:dPr>
                        <m:begChr m:val="⌈"/>
                        <m:endChr m:val="⌉"/>
                        <m:ctrlPr>
                          <w:rPr>
                            <w:rFonts w:ascii="Cambria Math" w:eastAsia="Calibri" w:hAnsi="Cambria Math"/>
                            <w:i/>
                            <w:sz w:val="18"/>
                            <w:szCs w:val="20"/>
                            <w:lang w:val="en-GB"/>
                          </w:rPr>
                        </m:ctrlPr>
                      </m:dPr>
                      <m:e>
                        <m:r>
                          <w:rPr>
                            <w:rFonts w:ascii="Cambria Math" w:eastAsia="Calibri" w:hAnsi="Cambria Math"/>
                            <w:sz w:val="18"/>
                            <w:szCs w:val="20"/>
                            <w:lang w:val="en-GB"/>
                          </w:rPr>
                          <m:t>log</m:t>
                        </m:r>
                        <m:d>
                          <m:dPr>
                            <m:ctrlPr>
                              <w:rPr>
                                <w:rFonts w:ascii="Cambria Math" w:eastAsia="Calibri" w:hAnsi="Cambria Math"/>
                                <w:i/>
                                <w:sz w:val="18"/>
                                <w:szCs w:val="20"/>
                                <w:lang w:val="en-GB"/>
                              </w:rPr>
                            </m:ctrlPr>
                          </m:dPr>
                          <m:e>
                            <m:sSub>
                              <m:sSubPr>
                                <m:ctrlPr>
                                  <w:rPr>
                                    <w:rFonts w:ascii="Cambria Math" w:eastAsia="Calibri" w:hAnsi="Cambria Math"/>
                                    <w:i/>
                                    <w:sz w:val="18"/>
                                    <w:szCs w:val="20"/>
                                    <w:lang w:val="en-GB"/>
                                  </w:rPr>
                                </m:ctrlPr>
                              </m:sSubPr>
                              <m:e>
                                <m:r>
                                  <w:rPr>
                                    <w:rFonts w:ascii="Cambria Math" w:eastAsia="Calibri" w:hAnsi="Cambria Math"/>
                                    <w:sz w:val="18"/>
                                    <w:szCs w:val="20"/>
                                    <w:lang w:val="en-GB"/>
                                  </w:rPr>
                                  <m:t>N</m:t>
                                </m:r>
                              </m:e>
                              <m:sub>
                                <m:r>
                                  <w:rPr>
                                    <w:rFonts w:ascii="Cambria Math" w:eastAsia="Calibri" w:hAnsi="Cambria Math"/>
                                    <w:sz w:val="18"/>
                                    <w:szCs w:val="20"/>
                                    <w:lang w:val="en-GB"/>
                                  </w:rPr>
                                  <m:t>TRP</m:t>
                                </m:r>
                              </m:sub>
                            </m:sSub>
                          </m:e>
                        </m:d>
                      </m:e>
                    </m:d>
                  </m:oMath>
                  <w:r>
                    <w:rPr>
                      <w:rFonts w:ascii="Times" w:eastAsia="Calibri" w:hAnsi="Times"/>
                      <w:sz w:val="18"/>
                      <w:szCs w:val="20"/>
                      <w:lang w:val="en-GB"/>
                    </w:rPr>
                    <w:t xml:space="preserve"> bits</w:t>
                  </w:r>
                </w:p>
              </w:tc>
            </w:tr>
            <w:tr w:rsidR="006E7514" w14:paraId="6064E417" w14:textId="77777777">
              <w:trPr>
                <w:trHeight w:val="246"/>
              </w:trPr>
              <w:tc>
                <w:tcPr>
                  <w:tcW w:w="1875" w:type="dxa"/>
                  <w:shd w:val="clear" w:color="auto" w:fill="auto"/>
                </w:tcPr>
                <w:p w14:paraId="10B8FB92" w14:textId="77777777" w:rsidR="006E7514" w:rsidRDefault="00DB1978">
                  <w:pPr>
                    <w:snapToGrid w:val="0"/>
                    <w:rPr>
                      <w:rFonts w:ascii="Times" w:eastAsia="Batang" w:hAnsi="Times"/>
                      <w:sz w:val="18"/>
                    </w:rPr>
                  </w:pPr>
                  <w:r>
                    <w:rPr>
                      <w:rFonts w:ascii="Times" w:eastAsia="Malgun Gothic" w:hAnsi="Times"/>
                      <w:sz w:val="18"/>
                      <w:szCs w:val="20"/>
                      <w:lang w:val="en-GB"/>
                    </w:rPr>
                    <w:t>{</w:t>
                  </w:r>
                  <w:r>
                    <w:rPr>
                      <w:rFonts w:ascii="Times" w:eastAsia="Batang" w:hAnsi="Times"/>
                      <w:sz w:val="18"/>
                      <w:szCs w:val="20"/>
                      <w:lang w:val="en-GB"/>
                    </w:rPr>
                    <w:t>(</w:t>
                  </w:r>
                  <w:r>
                    <w:rPr>
                      <w:rFonts w:ascii="Symbol" w:eastAsia="Batang" w:hAnsi="Symbol"/>
                      <w:sz w:val="18"/>
                      <w:szCs w:val="20"/>
                      <w:lang w:val="en-GB"/>
                    </w:rPr>
                    <w:t></w:t>
                  </w:r>
                  <w:r>
                    <w:rPr>
                      <w:rFonts w:ascii="Times" w:eastAsia="Batang" w:hAnsi="Times"/>
                      <w:sz w:val="18"/>
                      <w:szCs w:val="20"/>
                      <w:vertAlign w:val="subscript"/>
                      <w:lang w:val="en-GB"/>
                    </w:rPr>
                    <w:t>n,</w:t>
                  </w:r>
                  <w:r>
                    <w:rPr>
                      <w:rFonts w:ascii="Symbol" w:eastAsia="Batang" w:hAnsi="Symbol"/>
                      <w:sz w:val="18"/>
                      <w:szCs w:val="20"/>
                      <w:vertAlign w:val="subscript"/>
                      <w:lang w:val="en-GB"/>
                    </w:rPr>
                    <w:t></w:t>
                  </w:r>
                  <w:r>
                    <w:rPr>
                      <w:rFonts w:ascii="Times" w:eastAsia="Batang" w:hAnsi="Times"/>
                      <w:sz w:val="18"/>
                      <w:szCs w:val="20"/>
                      <w:lang w:val="en-GB"/>
                    </w:rPr>
                    <w:t xml:space="preserve">, </w:t>
                  </w:r>
                  <w:r>
                    <w:rPr>
                      <w:rFonts w:ascii="Symbol" w:eastAsia="Batang" w:hAnsi="Symbol"/>
                      <w:sz w:val="18"/>
                      <w:szCs w:val="20"/>
                      <w:lang w:val="en-GB"/>
                    </w:rPr>
                    <w:t></w:t>
                  </w:r>
                  <w:r>
                    <w:rPr>
                      <w:rFonts w:ascii="Times" w:eastAsia="Batang" w:hAnsi="Times"/>
                      <w:sz w:val="18"/>
                      <w:szCs w:val="20"/>
                      <w:vertAlign w:val="subscript"/>
                      <w:lang w:val="en-GB"/>
                    </w:rPr>
                    <w:t>n,</w:t>
                  </w:r>
                  <w:r>
                    <w:rPr>
                      <w:rFonts w:ascii="Symbol" w:eastAsia="Batang" w:hAnsi="Symbol"/>
                      <w:sz w:val="18"/>
                      <w:szCs w:val="20"/>
                      <w:vertAlign w:val="subscript"/>
                      <w:lang w:val="en-GB"/>
                    </w:rPr>
                    <w:t></w:t>
                  </w:r>
                  <w:r>
                    <w:rPr>
                      <w:rFonts w:ascii="Symbol" w:eastAsia="Batang" w:hAnsi="Symbol"/>
                      <w:sz w:val="18"/>
                      <w:szCs w:val="20"/>
                      <w:vertAlign w:val="subscript"/>
                      <w:lang w:val="en-GB"/>
                    </w:rPr>
                    <w:t></w:t>
                  </w:r>
                  <w:r>
                    <w:rPr>
                      <w:rFonts w:ascii="Symbol" w:eastAsia="Batang" w:hAnsi="Symbol"/>
                      <w:sz w:val="18"/>
                      <w:szCs w:val="20"/>
                      <w:vertAlign w:val="subscript"/>
                      <w:lang w:val="en-GB"/>
                    </w:rPr>
                    <w:t></w:t>
                  </w:r>
                  <w:r>
                    <w:rPr>
                      <w:rFonts w:ascii="Symbol" w:eastAsia="Batang" w:hAnsi="Symbol"/>
                      <w:sz w:val="18"/>
                      <w:szCs w:val="20"/>
                      <w:lang w:val="en-GB"/>
                    </w:rPr>
                    <w:t></w:t>
                  </w:r>
                  <w:r>
                    <w:rPr>
                      <w:rFonts w:ascii="Symbol" w:eastAsia="Batang" w:hAnsi="Symbol"/>
                      <w:sz w:val="18"/>
                      <w:szCs w:val="20"/>
                      <w:lang w:val="en-GB"/>
                    </w:rPr>
                    <w:t></w:t>
                  </w:r>
                  <w:r>
                    <w:rPr>
                      <w:rFonts w:ascii="Symbol" w:eastAsia="Batang" w:hAnsi="Symbol"/>
                      <w:sz w:val="18"/>
                      <w:szCs w:val="20"/>
                      <w:lang w:val="en-GB"/>
                    </w:rPr>
                    <w:t></w:t>
                  </w:r>
                  <w:r>
                    <w:rPr>
                      <w:rFonts w:ascii="Times" w:eastAsia="Batang" w:hAnsi="Times"/>
                      <w:sz w:val="18"/>
                      <w:szCs w:val="20"/>
                      <w:vertAlign w:val="subscript"/>
                      <w:lang w:val="en-GB"/>
                    </w:rPr>
                    <w:t>,</w:t>
                  </w:r>
                  <w:r>
                    <w:rPr>
                      <w:rFonts w:ascii="Times" w:eastAsia="Batang" w:hAnsi="Times"/>
                      <w:sz w:val="18"/>
                      <w:szCs w:val="20"/>
                      <w:lang w:val="en-GB"/>
                    </w:rPr>
                    <w:t xml:space="preserve"> </w:t>
                  </w:r>
                  <w:r>
                    <w:rPr>
                      <w:rFonts w:ascii="Symbol" w:eastAsia="Batang" w:hAnsi="Symbol"/>
                      <w:sz w:val="18"/>
                      <w:szCs w:val="20"/>
                      <w:lang w:val="en-GB"/>
                    </w:rPr>
                    <w:t></w:t>
                  </w:r>
                  <w:proofErr w:type="spellStart"/>
                  <w:proofErr w:type="gramStart"/>
                  <w:r>
                    <w:rPr>
                      <w:rFonts w:ascii="Times" w:eastAsia="Batang" w:hAnsi="Times"/>
                      <w:sz w:val="18"/>
                      <w:szCs w:val="20"/>
                      <w:vertAlign w:val="subscript"/>
                      <w:lang w:val="en-GB"/>
                    </w:rPr>
                    <w:t>n,NSB</w:t>
                  </w:r>
                  <w:proofErr w:type="spellEnd"/>
                  <w:proofErr w:type="gramEnd"/>
                  <w:r>
                    <w:rPr>
                      <w:rFonts w:ascii="Times" w:eastAsia="Batang" w:hAnsi="Times"/>
                      <w:sz w:val="18"/>
                      <w:szCs w:val="20"/>
                      <w:vertAlign w:val="subscript"/>
                      <w:lang w:val="en-GB"/>
                    </w:rPr>
                    <w:t>-P</w:t>
                  </w:r>
                  <w:r>
                    <w:rPr>
                      <w:rFonts w:ascii="Symbol" w:eastAsia="Batang" w:hAnsi="Symbol"/>
                      <w:sz w:val="18"/>
                      <w:szCs w:val="20"/>
                      <w:vertAlign w:val="subscript"/>
                      <w:lang w:val="en-GB"/>
                    </w:rPr>
                    <w:t></w:t>
                  </w:r>
                  <w:r>
                    <w:rPr>
                      <w:rFonts w:ascii="Symbol" w:eastAsia="Batang" w:hAnsi="Symbol"/>
                      <w:sz w:val="18"/>
                      <w:szCs w:val="20"/>
                      <w:vertAlign w:val="subscript"/>
                      <w:lang w:val="en-GB"/>
                    </w:rPr>
                    <w:t></w:t>
                  </w:r>
                  <w:r>
                    <w:rPr>
                      <w:rFonts w:ascii="Symbol" w:eastAsia="Batang" w:hAnsi="Symbol"/>
                      <w:sz w:val="18"/>
                      <w:szCs w:val="20"/>
                      <w:vertAlign w:val="subscript"/>
                      <w:lang w:val="en-GB"/>
                    </w:rPr>
                    <w:t></w:t>
                  </w:r>
                  <w:r>
                    <w:rPr>
                      <w:rFonts w:ascii="Times" w:eastAsia="Batang" w:hAnsi="Times"/>
                      <w:sz w:val="18"/>
                      <w:szCs w:val="20"/>
                      <w:lang w:val="en-GB"/>
                    </w:rPr>
                    <w:t>), n=0, 1, …, N</w:t>
                  </w:r>
                  <w:r>
                    <w:rPr>
                      <w:rFonts w:ascii="Times" w:eastAsia="Batang" w:hAnsi="Times"/>
                      <w:sz w:val="18"/>
                      <w:szCs w:val="20"/>
                      <w:vertAlign w:val="subscript"/>
                      <w:lang w:val="en-GB"/>
                    </w:rPr>
                    <w:t>TRP</w:t>
                  </w:r>
                  <w:r>
                    <w:rPr>
                      <w:rFonts w:ascii="Times" w:eastAsia="Batang" w:hAnsi="Times"/>
                      <w:sz w:val="18"/>
                      <w:szCs w:val="20"/>
                      <w:lang w:val="en-GB"/>
                    </w:rPr>
                    <w:t xml:space="preserve"> – 1, </w:t>
                  </w:r>
                  <w:proofErr w:type="spellStart"/>
                  <w:r>
                    <w:rPr>
                      <w:rFonts w:ascii="Times" w:eastAsia="Batang" w:hAnsi="Times"/>
                      <w:sz w:val="18"/>
                      <w:szCs w:val="20"/>
                      <w:lang w:val="en-GB"/>
                    </w:rPr>
                    <w:t>n≠nref</w:t>
                  </w:r>
                  <w:proofErr w:type="spellEnd"/>
                  <w:r>
                    <w:rPr>
                      <w:rFonts w:ascii="Times" w:eastAsia="Batang" w:hAnsi="Times"/>
                      <w:sz w:val="18"/>
                      <w:szCs w:val="20"/>
                      <w:lang w:val="en-GB"/>
                    </w:rPr>
                    <w:t>}</w:t>
                  </w:r>
                </w:p>
              </w:tc>
              <w:tc>
                <w:tcPr>
                  <w:tcW w:w="4725" w:type="dxa"/>
                  <w:shd w:val="clear" w:color="auto" w:fill="auto"/>
                </w:tcPr>
                <w:p w14:paraId="2397C47E" w14:textId="77777777" w:rsidR="006E7514" w:rsidRDefault="00DB1978">
                  <w:pPr>
                    <w:snapToGrid w:val="0"/>
                    <w:rPr>
                      <w:rFonts w:ascii="Times" w:eastAsia="Batang" w:hAnsi="Times"/>
                      <w:sz w:val="18"/>
                      <w:szCs w:val="18"/>
                      <w:lang w:val="en-GB"/>
                    </w:rPr>
                  </w:pPr>
                  <w:r>
                    <w:rPr>
                      <w:rFonts w:ascii="Times" w:eastAsia="Batang" w:hAnsi="Times"/>
                      <w:sz w:val="18"/>
                      <w:lang w:val="en-GB"/>
                    </w:rPr>
                    <w:t>DL/UL phase offsets for CSI-</w:t>
                  </w:r>
                  <w:r>
                    <w:rPr>
                      <w:rFonts w:ascii="Times" w:eastAsia="Batang" w:hAnsi="Times"/>
                      <w:sz w:val="18"/>
                      <w:szCs w:val="18"/>
                      <w:lang w:val="en-GB"/>
                    </w:rPr>
                    <w:t>RS resource n, (</w:t>
                  </w:r>
                  <w:r>
                    <w:rPr>
                      <w:rFonts w:ascii="Times" w:eastAsia="Batang" w:hAnsi="Times"/>
                      <w:sz w:val="18"/>
                      <w:szCs w:val="20"/>
                      <w:lang w:val="en-GB"/>
                    </w:rPr>
                    <w:t>n=0, 1, …, N</w:t>
                  </w:r>
                  <w:r>
                    <w:rPr>
                      <w:rFonts w:ascii="Times" w:eastAsia="Batang" w:hAnsi="Times"/>
                      <w:sz w:val="18"/>
                      <w:szCs w:val="20"/>
                      <w:vertAlign w:val="subscript"/>
                      <w:lang w:val="en-GB"/>
                    </w:rPr>
                    <w:t>TRP</w:t>
                  </w:r>
                  <w:r>
                    <w:rPr>
                      <w:rFonts w:ascii="Times" w:eastAsia="Batang" w:hAnsi="Times"/>
                      <w:sz w:val="18"/>
                      <w:szCs w:val="20"/>
                      <w:lang w:val="en-GB"/>
                    </w:rPr>
                    <w:t xml:space="preserve"> – 1, </w:t>
                  </w:r>
                  <w:proofErr w:type="spellStart"/>
                  <w:r>
                    <w:rPr>
                      <w:rFonts w:ascii="Times" w:eastAsia="Batang" w:hAnsi="Times"/>
                      <w:sz w:val="18"/>
                      <w:szCs w:val="20"/>
                      <w:lang w:val="en-GB"/>
                    </w:rPr>
                    <w:t>n≠nref</w:t>
                  </w:r>
                  <w:proofErr w:type="spellEnd"/>
                  <w:r>
                    <w:rPr>
                      <w:rFonts w:ascii="Times" w:eastAsia="Batang" w:hAnsi="Times"/>
                      <w:sz w:val="18"/>
                      <w:szCs w:val="20"/>
                      <w:lang w:val="en-GB"/>
                    </w:rPr>
                    <w:t>)</w:t>
                  </w:r>
                  <w:r>
                    <w:rPr>
                      <w:rFonts w:ascii="Times" w:eastAsia="Batang" w:hAnsi="Times"/>
                      <w:sz w:val="18"/>
                      <w:szCs w:val="18"/>
                      <w:lang w:val="en-GB"/>
                    </w:rPr>
                    <w:t xml:space="preserve">: </w:t>
                  </w:r>
                </w:p>
                <w:p w14:paraId="1059CEF2" w14:textId="77777777" w:rsidR="006E7514" w:rsidRDefault="00660F0E">
                  <w:pPr>
                    <w:snapToGrid w:val="0"/>
                    <w:rPr>
                      <w:rFonts w:ascii="Times" w:eastAsia="Batang" w:hAnsi="Times"/>
                      <w:sz w:val="18"/>
                      <w:lang w:val="en-GB"/>
                    </w:rPr>
                  </w:pPr>
                  <m:oMath>
                    <m:d>
                      <m:dPr>
                        <m:ctrlPr>
                          <w:rPr>
                            <w:rFonts w:ascii="Cambria Math" w:eastAsia="Batang" w:hAnsi="Cambria Math"/>
                            <w:i/>
                            <w:sz w:val="18"/>
                            <w:szCs w:val="18"/>
                            <w:lang w:val="en-GB"/>
                          </w:rPr>
                        </m:ctrlPr>
                      </m:dPr>
                      <m:e>
                        <m:sSub>
                          <m:sSubPr>
                            <m:ctrlPr>
                              <w:rPr>
                                <w:rFonts w:ascii="Cambria Math" w:eastAsia="Batang" w:hAnsi="Cambria Math"/>
                                <w:i/>
                                <w:sz w:val="18"/>
                                <w:szCs w:val="18"/>
                                <w:lang w:val="en-GB"/>
                              </w:rPr>
                            </m:ctrlPr>
                          </m:sSubPr>
                          <m:e>
                            <m:r>
                              <w:rPr>
                                <w:rFonts w:ascii="Cambria Math" w:eastAsia="Batang" w:hAnsi="Cambria Math"/>
                                <w:sz w:val="18"/>
                                <w:szCs w:val="18"/>
                                <w:lang w:val="en-GB"/>
                              </w:rPr>
                              <m:t>N</m:t>
                            </m:r>
                          </m:e>
                          <m:sub>
                            <m:r>
                              <w:rPr>
                                <w:rFonts w:ascii="Cambria Math" w:eastAsia="Batang" w:hAnsi="Cambria Math"/>
                                <w:sz w:val="18"/>
                                <w:szCs w:val="18"/>
                                <w:lang w:val="en-GB"/>
                              </w:rPr>
                              <m:t>TRP</m:t>
                            </m:r>
                          </m:sub>
                        </m:sSub>
                        <m:r>
                          <w:rPr>
                            <w:rFonts w:ascii="Cambria Math" w:eastAsia="Batang" w:hAnsi="Cambria Math"/>
                            <w:sz w:val="18"/>
                            <w:szCs w:val="18"/>
                            <w:lang w:val="en-GB"/>
                          </w:rPr>
                          <m:t>-1</m:t>
                        </m:r>
                      </m:e>
                    </m:d>
                    <m:sSub>
                      <m:sSubPr>
                        <m:ctrlPr>
                          <w:rPr>
                            <w:rFonts w:ascii="Cambria Math" w:eastAsia="Batang" w:hAnsi="Cambria Math"/>
                            <w:i/>
                            <w:sz w:val="18"/>
                            <w:szCs w:val="18"/>
                            <w:lang w:val="en-GB"/>
                          </w:rPr>
                        </m:ctrlPr>
                      </m:sSubPr>
                      <m:e>
                        <m:r>
                          <w:rPr>
                            <w:rFonts w:ascii="Cambria Math" w:eastAsia="Batang" w:hAnsi="Cambria Math"/>
                            <w:sz w:val="18"/>
                            <w:szCs w:val="18"/>
                            <w:lang w:val="en-GB"/>
                          </w:rPr>
                          <m:t>N</m:t>
                        </m:r>
                      </m:e>
                      <m:sub>
                        <m:r>
                          <w:rPr>
                            <w:rFonts w:ascii="Cambria Math" w:eastAsia="Batang" w:hAnsi="Cambria Math"/>
                            <w:sz w:val="18"/>
                            <w:szCs w:val="18"/>
                            <w:lang w:val="en-GB"/>
                          </w:rPr>
                          <m:t>SB-P</m:t>
                        </m:r>
                      </m:sub>
                    </m:sSub>
                    <m:r>
                      <m:rPr>
                        <m:sty m:val="p"/>
                      </m:rPr>
                      <w:rPr>
                        <w:rFonts w:ascii="Cambria Math" w:eastAsia="Calibri" w:hAnsi="Cambria Math"/>
                        <w:sz w:val="18"/>
                        <w:szCs w:val="18"/>
                        <w:lang w:val="en-GB"/>
                      </w:rPr>
                      <m:t xml:space="preserve"> </m:t>
                    </m:r>
                    <m:d>
                      <m:dPr>
                        <m:begChr m:val="⌈"/>
                        <m:endChr m:val="⌉"/>
                        <m:ctrlPr>
                          <w:rPr>
                            <w:rFonts w:ascii="Cambria Math" w:eastAsia="Calibri" w:hAnsi="Cambria Math"/>
                            <w:i/>
                            <w:sz w:val="18"/>
                            <w:szCs w:val="18"/>
                            <w:lang w:val="en-GB"/>
                          </w:rPr>
                        </m:ctrlPr>
                      </m:dPr>
                      <m:e>
                        <m:r>
                          <m:rPr>
                            <m:sty m:val="p"/>
                          </m:rP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M</m:t>
                                </m:r>
                              </m:e>
                              <m:sub>
                                <m:r>
                                  <m:rPr>
                                    <m:sty m:val="p"/>
                                  </m:rPr>
                                  <w:rPr>
                                    <w:rFonts w:ascii="Cambria Math" w:eastAsia="Calibri" w:hAnsi="Cambria Math"/>
                                    <w:sz w:val="18"/>
                                    <w:szCs w:val="18"/>
                                    <w:lang w:val="en-GB"/>
                                  </w:rPr>
                                  <m:t>Φ</m:t>
                                </m:r>
                              </m:sub>
                            </m:sSub>
                          </m:e>
                        </m:d>
                      </m:e>
                    </m:d>
                  </m:oMath>
                  <w:r w:rsidR="00DB1978">
                    <w:rPr>
                      <w:rFonts w:ascii="Times" w:eastAsia="Calibri" w:hAnsi="Times"/>
                      <w:sz w:val="18"/>
                      <w:szCs w:val="18"/>
                      <w:lang w:val="en-GB"/>
                    </w:rPr>
                    <w:t>bits</w:t>
                  </w:r>
                </w:p>
              </w:tc>
            </w:tr>
          </w:tbl>
          <w:p w14:paraId="198F3FD1" w14:textId="77777777" w:rsidR="006E7514" w:rsidRDefault="006E7514">
            <w:pPr>
              <w:snapToGrid w:val="0"/>
              <w:rPr>
                <w:rFonts w:ascii="Times" w:eastAsia="Calibri" w:hAnsi="Times"/>
                <w:sz w:val="20"/>
                <w:lang w:val="en-GB"/>
              </w:rPr>
            </w:pPr>
          </w:p>
          <w:p w14:paraId="278FF943" w14:textId="77777777" w:rsidR="006E7514" w:rsidRDefault="00DB1978">
            <w:pPr>
              <w:numPr>
                <w:ilvl w:val="0"/>
                <w:numId w:val="55"/>
              </w:numPr>
              <w:snapToGrid w:val="0"/>
              <w:rPr>
                <w:rFonts w:ascii="Times" w:eastAsia="Malgun Gothic" w:hAnsi="Times"/>
                <w:i/>
                <w:sz w:val="20"/>
                <w:szCs w:val="20"/>
                <w:lang w:val="en-GB"/>
              </w:rPr>
            </w:pPr>
            <w:r>
              <w:rPr>
                <w:rFonts w:ascii="Times" w:eastAsia="Malgun Gothic" w:hAnsi="Times"/>
                <w:sz w:val="20"/>
                <w:lang w:val="en-GB"/>
              </w:rPr>
              <w:t xml:space="preserve">The UCI </w:t>
            </w:r>
            <w:r>
              <w:rPr>
                <w:rFonts w:ascii="Times" w:eastAsia="Malgun Gothic" w:hAnsi="Times"/>
                <w:sz w:val="20"/>
                <w:szCs w:val="20"/>
                <w:lang w:val="en-GB"/>
              </w:rPr>
              <w:t>mapping order is as follows</w:t>
            </w:r>
            <w:r>
              <w:rPr>
                <w:rFonts w:ascii="Times" w:eastAsia="Batang" w:hAnsi="Times"/>
                <w:sz w:val="20"/>
                <w:szCs w:val="20"/>
                <w:lang w:val="en-GB"/>
              </w:rPr>
              <w:t>:</w:t>
            </w:r>
          </w:p>
          <w:p w14:paraId="595A4BFE" w14:textId="77777777" w:rsidR="006E7514" w:rsidRDefault="00DB1978">
            <w:pPr>
              <w:numPr>
                <w:ilvl w:val="1"/>
                <w:numId w:val="55"/>
              </w:numPr>
              <w:snapToGrid w:val="0"/>
              <w:rPr>
                <w:rFonts w:ascii="Times" w:eastAsia="Malgun Gothic" w:hAnsi="Times"/>
                <w:i/>
                <w:szCs w:val="20"/>
                <w:lang w:val="en-GB"/>
              </w:rPr>
            </w:pPr>
            <w:proofErr w:type="spellStart"/>
            <w:r>
              <w:rPr>
                <w:rFonts w:ascii="Times" w:eastAsia="SimSun" w:hAnsi="Times"/>
                <w:sz w:val="20"/>
                <w:lang w:val="en-GB"/>
              </w:rPr>
              <w:t>nref</w:t>
            </w:r>
            <w:proofErr w:type="spellEnd"/>
            <w:r>
              <w:rPr>
                <w:rFonts w:ascii="Times" w:eastAsia="SimSun" w:hAnsi="Times"/>
                <w:sz w:val="20"/>
                <w:lang w:val="en-GB"/>
              </w:rPr>
              <w:t xml:space="preserve">, </w:t>
            </w:r>
          </w:p>
          <w:p w14:paraId="78222224" w14:textId="77777777" w:rsidR="006E7514" w:rsidRDefault="00DB1978">
            <w:pPr>
              <w:numPr>
                <w:ilvl w:val="1"/>
                <w:numId w:val="55"/>
              </w:numPr>
              <w:snapToGrid w:val="0"/>
              <w:rPr>
                <w:rFonts w:ascii="Times" w:eastAsia="Malgun Gothic" w:hAnsi="Times"/>
                <w:i/>
                <w:sz w:val="20"/>
                <w:szCs w:val="20"/>
                <w:lang w:val="en-GB"/>
              </w:rPr>
            </w:pPr>
            <w:r>
              <w:rPr>
                <w:rFonts w:ascii="Times" w:eastAsia="Malgun Gothic" w:hAnsi="Times"/>
                <w:sz w:val="20"/>
                <w:szCs w:val="20"/>
                <w:lang w:val="en-GB"/>
              </w:rPr>
              <w:t>{</w:t>
            </w:r>
            <w:r>
              <w:rPr>
                <w:rFonts w:ascii="Times" w:eastAsia="Batang" w:hAnsi="Times"/>
                <w:sz w:val="20"/>
                <w:szCs w:val="20"/>
                <w:lang w:val="en-GB"/>
              </w:rPr>
              <w:t>(</w:t>
            </w:r>
            <w:r>
              <w:rPr>
                <w:rFonts w:ascii="Symbol" w:eastAsia="Batang" w:hAnsi="Symbol"/>
                <w:sz w:val="20"/>
                <w:szCs w:val="20"/>
                <w:lang w:val="en-GB"/>
              </w:rPr>
              <w:t></w:t>
            </w:r>
            <w:r>
              <w:rPr>
                <w:rFonts w:ascii="Times" w:eastAsia="Batang" w:hAnsi="Times"/>
                <w:sz w:val="20"/>
                <w:szCs w:val="20"/>
                <w:vertAlign w:val="subscript"/>
                <w:lang w:val="en-GB"/>
              </w:rPr>
              <w:t>n,</w:t>
            </w:r>
            <w:r>
              <w:rPr>
                <w:rFonts w:ascii="Symbol" w:eastAsia="Batang" w:hAnsi="Symbol"/>
                <w:sz w:val="20"/>
                <w:szCs w:val="20"/>
                <w:vertAlign w:val="subscript"/>
                <w:lang w:val="en-GB"/>
              </w:rPr>
              <w:t></w:t>
            </w:r>
            <w:r>
              <w:rPr>
                <w:rFonts w:ascii="Times" w:eastAsia="Batang" w:hAnsi="Times"/>
                <w:sz w:val="20"/>
                <w:szCs w:val="20"/>
                <w:lang w:val="en-GB"/>
              </w:rPr>
              <w:t xml:space="preserve">, </w:t>
            </w:r>
            <w:r>
              <w:rPr>
                <w:rFonts w:ascii="Symbol" w:eastAsia="Batang" w:hAnsi="Symbol"/>
                <w:sz w:val="20"/>
                <w:szCs w:val="20"/>
                <w:lang w:val="en-GB"/>
              </w:rPr>
              <w:t></w:t>
            </w:r>
            <w:r>
              <w:rPr>
                <w:rFonts w:ascii="Times" w:eastAsia="Batang" w:hAnsi="Times"/>
                <w:sz w:val="20"/>
                <w:szCs w:val="20"/>
                <w:vertAlign w:val="subscript"/>
                <w:lang w:val="en-GB"/>
              </w:rPr>
              <w:t>n,</w:t>
            </w:r>
            <w:r>
              <w:rPr>
                <w:rFonts w:ascii="Symbol" w:eastAsia="Batang" w:hAnsi="Symbol"/>
                <w:sz w:val="20"/>
                <w:szCs w:val="20"/>
                <w:vertAlign w:val="subscript"/>
                <w:lang w:val="en-GB"/>
              </w:rPr>
              <w:t></w:t>
            </w:r>
            <w:r>
              <w:rPr>
                <w:rFonts w:ascii="Symbol" w:eastAsia="Batang" w:hAnsi="Symbol"/>
                <w:sz w:val="20"/>
                <w:szCs w:val="20"/>
                <w:vertAlign w:val="subscript"/>
                <w:lang w:val="en-GB"/>
              </w:rPr>
              <w:t></w:t>
            </w:r>
            <w:r>
              <w:rPr>
                <w:rFonts w:ascii="Symbol" w:eastAsia="Batang" w:hAnsi="Symbol"/>
                <w:sz w:val="20"/>
                <w:szCs w:val="20"/>
                <w:vertAlign w:val="subscript"/>
                <w:lang w:val="en-GB"/>
              </w:rPr>
              <w:t></w:t>
            </w:r>
            <w:r>
              <w:rPr>
                <w:rFonts w:ascii="Symbol" w:eastAsia="Batang" w:hAnsi="Symbol"/>
                <w:sz w:val="20"/>
                <w:szCs w:val="20"/>
                <w:lang w:val="en-GB"/>
              </w:rPr>
              <w:t></w:t>
            </w:r>
            <w:r>
              <w:rPr>
                <w:rFonts w:ascii="Symbol" w:eastAsia="Batang" w:hAnsi="Symbol"/>
                <w:sz w:val="20"/>
                <w:szCs w:val="20"/>
                <w:lang w:val="en-GB"/>
              </w:rPr>
              <w:t></w:t>
            </w:r>
            <w:r>
              <w:rPr>
                <w:rFonts w:ascii="Symbol" w:eastAsia="Batang" w:hAnsi="Symbol"/>
                <w:sz w:val="20"/>
                <w:szCs w:val="20"/>
                <w:lang w:val="en-GB"/>
              </w:rPr>
              <w:t></w:t>
            </w:r>
            <w:r>
              <w:rPr>
                <w:rFonts w:ascii="Times" w:eastAsia="Batang" w:hAnsi="Times"/>
                <w:sz w:val="20"/>
                <w:szCs w:val="20"/>
                <w:vertAlign w:val="subscript"/>
                <w:lang w:val="en-GB"/>
              </w:rPr>
              <w:t>,</w:t>
            </w:r>
            <w:r>
              <w:rPr>
                <w:rFonts w:ascii="Times" w:eastAsia="Batang" w:hAnsi="Times"/>
                <w:sz w:val="20"/>
                <w:szCs w:val="20"/>
                <w:lang w:val="en-GB"/>
              </w:rPr>
              <w:t xml:space="preserve"> </w:t>
            </w:r>
            <w:r>
              <w:rPr>
                <w:rFonts w:ascii="Symbol" w:eastAsia="Batang" w:hAnsi="Symbol"/>
                <w:sz w:val="20"/>
                <w:szCs w:val="20"/>
                <w:lang w:val="en-GB"/>
              </w:rPr>
              <w:t></w:t>
            </w:r>
            <w:proofErr w:type="spellStart"/>
            <w:proofErr w:type="gramStart"/>
            <w:r>
              <w:rPr>
                <w:rFonts w:ascii="Times" w:eastAsia="Batang" w:hAnsi="Times"/>
                <w:sz w:val="20"/>
                <w:szCs w:val="20"/>
                <w:vertAlign w:val="subscript"/>
                <w:lang w:val="en-GB"/>
              </w:rPr>
              <w:t>n,NSB</w:t>
            </w:r>
            <w:proofErr w:type="spellEnd"/>
            <w:proofErr w:type="gramEnd"/>
            <w:r>
              <w:rPr>
                <w:rFonts w:ascii="Times" w:eastAsia="Batang" w:hAnsi="Times"/>
                <w:sz w:val="20"/>
                <w:szCs w:val="20"/>
                <w:vertAlign w:val="subscript"/>
                <w:lang w:val="en-GB"/>
              </w:rPr>
              <w:t>-P</w:t>
            </w:r>
            <w:r>
              <w:rPr>
                <w:rFonts w:ascii="Symbol" w:eastAsia="Batang" w:hAnsi="Symbol"/>
                <w:sz w:val="20"/>
                <w:szCs w:val="20"/>
                <w:vertAlign w:val="subscript"/>
                <w:lang w:val="en-GB"/>
              </w:rPr>
              <w:t></w:t>
            </w:r>
            <w:r>
              <w:rPr>
                <w:rFonts w:ascii="Symbol" w:eastAsia="Batang" w:hAnsi="Symbol"/>
                <w:sz w:val="20"/>
                <w:szCs w:val="20"/>
                <w:vertAlign w:val="subscript"/>
                <w:lang w:val="en-GB"/>
              </w:rPr>
              <w:t></w:t>
            </w:r>
            <w:r>
              <w:rPr>
                <w:rFonts w:ascii="Symbol" w:eastAsia="Batang" w:hAnsi="Symbol"/>
                <w:sz w:val="20"/>
                <w:szCs w:val="20"/>
                <w:vertAlign w:val="subscript"/>
                <w:lang w:val="en-GB"/>
              </w:rPr>
              <w:t></w:t>
            </w:r>
            <w:r>
              <w:rPr>
                <w:rFonts w:ascii="Times" w:eastAsia="Batang" w:hAnsi="Times"/>
                <w:sz w:val="20"/>
                <w:szCs w:val="20"/>
                <w:lang w:val="en-GB"/>
              </w:rPr>
              <w:t>), n=0, 1, …, N</w:t>
            </w:r>
            <w:r>
              <w:rPr>
                <w:rFonts w:ascii="Times" w:eastAsia="Batang" w:hAnsi="Times"/>
                <w:sz w:val="20"/>
                <w:szCs w:val="20"/>
                <w:vertAlign w:val="subscript"/>
                <w:lang w:val="en-GB"/>
              </w:rPr>
              <w:t>TRP</w:t>
            </w:r>
            <w:r>
              <w:rPr>
                <w:rFonts w:ascii="Times" w:eastAsia="Batang" w:hAnsi="Times"/>
                <w:sz w:val="20"/>
                <w:szCs w:val="20"/>
                <w:lang w:val="en-GB"/>
              </w:rPr>
              <w:t xml:space="preserve"> – 1, </w:t>
            </w:r>
            <w:proofErr w:type="spellStart"/>
            <w:r>
              <w:rPr>
                <w:rFonts w:ascii="Times" w:eastAsia="Batang" w:hAnsi="Times"/>
                <w:sz w:val="20"/>
                <w:szCs w:val="20"/>
                <w:lang w:val="en-GB"/>
              </w:rPr>
              <w:t>n≠nref</w:t>
            </w:r>
            <w:proofErr w:type="spellEnd"/>
            <w:r>
              <w:rPr>
                <w:rFonts w:ascii="Times" w:eastAsia="Batang" w:hAnsi="Times"/>
                <w:sz w:val="20"/>
                <w:szCs w:val="20"/>
                <w:lang w:val="en-GB"/>
              </w:rPr>
              <w:t xml:space="preserve">} </w:t>
            </w:r>
            <w:r>
              <w:rPr>
                <w:rFonts w:ascii="Times" w:eastAsia="SimSun" w:hAnsi="Times"/>
                <w:sz w:val="20"/>
                <w:lang w:val="en-GB"/>
              </w:rPr>
              <w:t xml:space="preserve">ordered from the lowest to highest CSI-RS resource ID </w:t>
            </w:r>
          </w:p>
          <w:p w14:paraId="5084BB3C" w14:textId="77777777" w:rsidR="006E7514" w:rsidRDefault="006E7514">
            <w:pPr>
              <w:snapToGrid w:val="0"/>
              <w:rPr>
                <w:b/>
                <w:sz w:val="20"/>
                <w:szCs w:val="18"/>
                <w:u w:val="single"/>
                <w:lang w:val="en-GB"/>
              </w:rPr>
            </w:pPr>
          </w:p>
          <w:p w14:paraId="0F0FC5E4" w14:textId="77777777" w:rsidR="006E7514" w:rsidRDefault="006E7514">
            <w:pPr>
              <w:snapToGrid w:val="0"/>
              <w:rPr>
                <w:b/>
                <w:sz w:val="20"/>
                <w:szCs w:val="18"/>
                <w:u w:val="single"/>
                <w:lang w:val="en-GB"/>
              </w:rPr>
            </w:pPr>
          </w:p>
          <w:p w14:paraId="6B276E2D" w14:textId="77777777" w:rsidR="006E7514" w:rsidRDefault="00DB1978">
            <w:pPr>
              <w:snapToGrid w:val="0"/>
              <w:rPr>
                <w:b/>
                <w:sz w:val="20"/>
                <w:szCs w:val="18"/>
                <w:u w:val="single"/>
                <w:lang w:val="en-GB"/>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xml:space="preserve">: This proposal is needed to complete the UCI design for PO reporting (only </w:t>
            </w:r>
            <w:r>
              <w:rPr>
                <w:rFonts w:ascii="Symbol" w:eastAsia="DengXian" w:hAnsi="Symbol"/>
                <w:bCs/>
                <w:color w:val="3333FF"/>
                <w:sz w:val="18"/>
                <w:szCs w:val="20"/>
                <w:lang w:val="en-GB" w:eastAsia="zh-CN"/>
              </w:rPr>
              <w:t></w:t>
            </w:r>
            <w:r>
              <w:rPr>
                <w:rFonts w:eastAsia="DengXian"/>
                <w:bCs/>
                <w:color w:val="3333FF"/>
                <w:sz w:val="18"/>
                <w:szCs w:val="20"/>
                <w:lang w:val="en-GB" w:eastAsia="zh-CN"/>
              </w:rPr>
              <w:t>=1 is completed)</w:t>
            </w:r>
          </w:p>
          <w:p w14:paraId="62BAB6F2" w14:textId="77777777" w:rsidR="006E7514" w:rsidRDefault="006E7514">
            <w:pPr>
              <w:snapToGrid w:val="0"/>
              <w:rPr>
                <w:b/>
                <w:sz w:val="20"/>
                <w:szCs w:val="18"/>
                <w:u w:val="single"/>
                <w:lang w:val="en-GB"/>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300952D5" w14:textId="36CFE73D" w:rsidR="006E7514" w:rsidRDefault="00DB1978">
            <w:pPr>
              <w:rPr>
                <w:b/>
                <w:sz w:val="18"/>
                <w:szCs w:val="18"/>
                <w:lang w:val="en-GB"/>
              </w:rPr>
            </w:pPr>
            <w:r>
              <w:rPr>
                <w:b/>
                <w:sz w:val="18"/>
                <w:szCs w:val="18"/>
                <w:lang w:val="en-GB"/>
              </w:rPr>
              <w:lastRenderedPageBreak/>
              <w:t xml:space="preserve">Support/fine: </w:t>
            </w:r>
            <w:r>
              <w:rPr>
                <w:sz w:val="18"/>
                <w:szCs w:val="18"/>
                <w:lang w:val="en-GB"/>
              </w:rPr>
              <w:t xml:space="preserve">IDC, </w:t>
            </w:r>
            <w:r>
              <w:rPr>
                <w:rFonts w:eastAsia="DengXian"/>
                <w:bCs/>
                <w:sz w:val="18"/>
                <w:szCs w:val="20"/>
                <w:lang w:val="en-GB" w:eastAsia="zh-CN"/>
              </w:rPr>
              <w:t>Google (ok), Samsung, Qualcomm, ZTE, Ericsson, OPPO, Xiaomi, Nokia/NSB, Huawei/</w:t>
            </w:r>
            <w:proofErr w:type="spellStart"/>
            <w:r>
              <w:rPr>
                <w:rFonts w:eastAsia="DengXian"/>
                <w:bCs/>
                <w:sz w:val="18"/>
                <w:szCs w:val="20"/>
                <w:lang w:val="en-GB" w:eastAsia="zh-CN"/>
              </w:rPr>
              <w:t>HiSi</w:t>
            </w:r>
            <w:proofErr w:type="spellEnd"/>
            <w:r>
              <w:rPr>
                <w:rFonts w:eastAsia="DengXian"/>
                <w:bCs/>
                <w:sz w:val="18"/>
                <w:szCs w:val="20"/>
                <w:lang w:val="en-GB" w:eastAsia="zh-CN"/>
              </w:rPr>
              <w:t xml:space="preserve">, </w:t>
            </w:r>
            <w:r>
              <w:rPr>
                <w:rFonts w:eastAsia="DengXian"/>
                <w:bCs/>
                <w:sz w:val="18"/>
                <w:szCs w:val="20"/>
                <w:lang w:val="en-GB" w:eastAsia="zh-CN"/>
              </w:rPr>
              <w:lastRenderedPageBreak/>
              <w:t xml:space="preserve">vivo, Sharp, Intel, KDDI, Apple, CATT, Sony, </w:t>
            </w:r>
            <w:r w:rsidR="003129A5">
              <w:rPr>
                <w:rFonts w:eastAsia="DengXian"/>
                <w:bCs/>
                <w:sz w:val="18"/>
                <w:szCs w:val="20"/>
                <w:lang w:val="en-GB" w:eastAsia="zh-CN"/>
              </w:rPr>
              <w:t xml:space="preserve">TCL, </w:t>
            </w:r>
            <w:proofErr w:type="spellStart"/>
            <w:r w:rsidR="003129A5">
              <w:rPr>
                <w:rFonts w:eastAsia="DengXian"/>
                <w:bCs/>
                <w:sz w:val="18"/>
                <w:szCs w:val="20"/>
                <w:lang w:val="en-GB" w:eastAsia="zh-CN"/>
              </w:rPr>
              <w:t>Spreadtrum</w:t>
            </w:r>
            <w:proofErr w:type="spellEnd"/>
            <w:r w:rsidR="003129A5">
              <w:rPr>
                <w:rFonts w:eastAsia="DengXian"/>
                <w:bCs/>
                <w:sz w:val="18"/>
                <w:szCs w:val="20"/>
                <w:lang w:val="en-GB" w:eastAsia="zh-CN"/>
              </w:rPr>
              <w:t xml:space="preserve">, </w:t>
            </w:r>
            <w:r w:rsidR="007C5951">
              <w:rPr>
                <w:rFonts w:eastAsia="DengXian"/>
                <w:bCs/>
                <w:sz w:val="18"/>
                <w:szCs w:val="20"/>
                <w:lang w:val="en-GB" w:eastAsia="zh-CN"/>
              </w:rPr>
              <w:t xml:space="preserve">NTT DOCOMO, </w:t>
            </w:r>
            <w:r w:rsidR="003129A5">
              <w:rPr>
                <w:rFonts w:eastAsia="DengXian"/>
                <w:bCs/>
                <w:sz w:val="18"/>
                <w:szCs w:val="20"/>
                <w:lang w:val="en-GB" w:eastAsia="zh-CN"/>
              </w:rPr>
              <w:t xml:space="preserve">    </w:t>
            </w:r>
            <w:r w:rsidR="003129A5">
              <w:rPr>
                <w:sz w:val="18"/>
                <w:szCs w:val="18"/>
                <w:lang w:val="en-GB"/>
              </w:rPr>
              <w:t xml:space="preserve"> </w:t>
            </w:r>
            <w:r>
              <w:rPr>
                <w:rFonts w:eastAsia="DengXian"/>
                <w:bCs/>
                <w:sz w:val="18"/>
                <w:szCs w:val="20"/>
                <w:lang w:val="en-GB" w:eastAsia="zh-CN"/>
              </w:rPr>
              <w:t xml:space="preserve">   </w:t>
            </w:r>
            <w:r>
              <w:rPr>
                <w:sz w:val="18"/>
                <w:szCs w:val="18"/>
                <w:lang w:val="en-GB"/>
              </w:rPr>
              <w:t xml:space="preserve"> </w:t>
            </w:r>
            <w:r>
              <w:rPr>
                <w:rFonts w:eastAsia="DengXian"/>
                <w:bCs/>
                <w:sz w:val="18"/>
                <w:szCs w:val="20"/>
                <w:lang w:val="en-GB" w:eastAsia="zh-CN"/>
              </w:rPr>
              <w:t xml:space="preserve">   </w:t>
            </w:r>
          </w:p>
          <w:p w14:paraId="70BB84F3" w14:textId="77777777" w:rsidR="006E7514" w:rsidRDefault="006E7514">
            <w:pPr>
              <w:jc w:val="both"/>
              <w:rPr>
                <w:rFonts w:eastAsia="DengXian"/>
                <w:bCs/>
                <w:sz w:val="18"/>
                <w:szCs w:val="20"/>
                <w:lang w:eastAsia="zh-CN"/>
              </w:rPr>
            </w:pPr>
          </w:p>
          <w:p w14:paraId="64E85ABB" w14:textId="77777777" w:rsidR="006E7514" w:rsidRDefault="00DB1978">
            <w:pPr>
              <w:snapToGrid w:val="0"/>
              <w:rPr>
                <w:b/>
                <w:sz w:val="20"/>
                <w:szCs w:val="18"/>
                <w:u w:val="single"/>
              </w:rPr>
            </w:pPr>
            <w:r>
              <w:rPr>
                <w:rFonts w:eastAsia="DengXian"/>
                <w:b/>
                <w:bCs/>
                <w:sz w:val="18"/>
                <w:szCs w:val="20"/>
                <w:lang w:eastAsia="zh-CN"/>
              </w:rPr>
              <w:t>Not support</w:t>
            </w:r>
            <w:r>
              <w:rPr>
                <w:rFonts w:eastAsia="DengXian"/>
                <w:bCs/>
                <w:sz w:val="18"/>
                <w:szCs w:val="20"/>
                <w:lang w:eastAsia="zh-CN"/>
              </w:rPr>
              <w:t xml:space="preserve">: </w:t>
            </w:r>
          </w:p>
        </w:tc>
      </w:tr>
      <w:tr w:rsidR="006E7514" w14:paraId="4D367937"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90EBBC8" w14:textId="77777777" w:rsidR="006E7514" w:rsidRDefault="00DB1978">
            <w:pPr>
              <w:widowControl w:val="0"/>
              <w:snapToGrid w:val="0"/>
              <w:rPr>
                <w:sz w:val="18"/>
                <w:szCs w:val="18"/>
              </w:rPr>
            </w:pPr>
            <w:r>
              <w:rPr>
                <w:sz w:val="18"/>
                <w:szCs w:val="18"/>
              </w:rPr>
              <w:lastRenderedPageBreak/>
              <w:t>3.6</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4546EBC1" w14:textId="77777777" w:rsidR="006E7514" w:rsidRDefault="00DB1978">
            <w:pPr>
              <w:jc w:val="both"/>
              <w:rPr>
                <w:rFonts w:eastAsia="DengXian"/>
                <w:sz w:val="16"/>
                <w:szCs w:val="20"/>
                <w:highlight w:val="green"/>
                <w:lang w:eastAsia="zh-CN"/>
              </w:rPr>
            </w:pPr>
            <w:r>
              <w:rPr>
                <w:rFonts w:eastAsia="DengXian"/>
                <w:b/>
                <w:bCs/>
                <w:sz w:val="16"/>
                <w:szCs w:val="20"/>
                <w:highlight w:val="green"/>
                <w:lang w:eastAsia="zh-CN"/>
              </w:rPr>
              <w:t>[117] Agreement</w:t>
            </w:r>
          </w:p>
          <w:p w14:paraId="4CCF2DF1" w14:textId="77777777" w:rsidR="006E7514" w:rsidRDefault="00DB1978">
            <w:pPr>
              <w:snapToGrid w:val="0"/>
              <w:jc w:val="both"/>
              <w:rPr>
                <w:rFonts w:ascii="Times" w:eastAsia="Malgun Gothic" w:hAnsi="Times"/>
                <w:sz w:val="16"/>
                <w:lang w:val="en-GB"/>
              </w:rPr>
            </w:pPr>
            <w:r>
              <w:rPr>
                <w:rFonts w:ascii="Times" w:eastAsia="Malgun Gothic" w:hAnsi="Times"/>
                <w:sz w:val="16"/>
                <w:lang w:val="en-GB"/>
              </w:rPr>
              <w:t>For the Rel-19 aperiodic standalone CJT calibration reporting, regarding active resource counting and O</w:t>
            </w:r>
            <w:r>
              <w:rPr>
                <w:rFonts w:ascii="Times" w:eastAsia="Malgun Gothic" w:hAnsi="Times"/>
                <w:sz w:val="16"/>
                <w:vertAlign w:val="subscript"/>
                <w:lang w:val="en-GB"/>
              </w:rPr>
              <w:t>CPU</w:t>
            </w:r>
            <w:r>
              <w:rPr>
                <w:rFonts w:ascii="Times" w:eastAsia="Malgun Gothic" w:hAnsi="Times"/>
                <w:sz w:val="16"/>
                <w:lang w:val="en-GB"/>
              </w:rPr>
              <w:t xml:space="preserve">, when </w:t>
            </w:r>
            <w:proofErr w:type="spellStart"/>
            <w:r>
              <w:rPr>
                <w:rFonts w:ascii="Times" w:eastAsia="Malgun Gothic" w:hAnsi="Times"/>
                <w:sz w:val="16"/>
                <w:lang w:val="en-GB"/>
              </w:rPr>
              <w:t>ReportQuantity</w:t>
            </w:r>
            <w:proofErr w:type="spellEnd"/>
            <w:r>
              <w:rPr>
                <w:rFonts w:ascii="Times" w:eastAsia="Malgun Gothic" w:hAnsi="Times"/>
                <w:sz w:val="16"/>
                <w:lang w:val="en-GB"/>
              </w:rPr>
              <w:t xml:space="preserve"> is ‘</w:t>
            </w:r>
            <w:proofErr w:type="spellStart"/>
            <w:r>
              <w:rPr>
                <w:rFonts w:ascii="Times" w:eastAsia="Malgun Gothic" w:hAnsi="Times"/>
                <w:sz w:val="16"/>
                <w:lang w:val="en-GB"/>
              </w:rPr>
              <w:t>cjtc</w:t>
            </w:r>
            <w:proofErr w:type="spellEnd"/>
            <w:r>
              <w:rPr>
                <w:rFonts w:ascii="Times" w:eastAsia="Malgun Gothic" w:hAnsi="Times"/>
                <w:sz w:val="16"/>
                <w:lang w:val="en-GB"/>
              </w:rPr>
              <w:t>-Dd’ (</w:t>
            </w:r>
            <w:proofErr w:type="spellStart"/>
            <w:r>
              <w:rPr>
                <w:rFonts w:ascii="Times" w:eastAsia="Malgun Gothic" w:hAnsi="Times"/>
                <w:sz w:val="16"/>
                <w:lang w:val="en-GB"/>
              </w:rPr>
              <w:t>Doffset+d</w:t>
            </w:r>
            <w:proofErr w:type="spellEnd"/>
            <w:r>
              <w:rPr>
                <w:rFonts w:ascii="Times" w:eastAsia="Malgun Gothic" w:hAnsi="Times"/>
                <w:sz w:val="16"/>
                <w:lang w:val="en-GB"/>
              </w:rPr>
              <w:t xml:space="preserve">) or </w:t>
            </w:r>
            <w:proofErr w:type="spellStart"/>
            <w:r>
              <w:rPr>
                <w:rFonts w:ascii="Times" w:eastAsia="Malgun Gothic" w:hAnsi="Times"/>
                <w:sz w:val="16"/>
                <w:lang w:val="en-GB"/>
              </w:rPr>
              <w:t>cjtc</w:t>
            </w:r>
            <w:proofErr w:type="spellEnd"/>
            <w:r>
              <w:rPr>
                <w:rFonts w:ascii="Times" w:eastAsia="Malgun Gothic" w:hAnsi="Times"/>
                <w:sz w:val="16"/>
                <w:lang w:val="en-GB"/>
              </w:rPr>
              <w:t>-F’ (frequency offset), fully reuse those from Rel-18 TDCP reporting</w:t>
            </w:r>
          </w:p>
          <w:p w14:paraId="432266CB" w14:textId="77777777" w:rsidR="006E7514" w:rsidRDefault="00DB1978">
            <w:pPr>
              <w:numPr>
                <w:ilvl w:val="0"/>
                <w:numId w:val="56"/>
              </w:numPr>
              <w:snapToGrid w:val="0"/>
              <w:rPr>
                <w:rFonts w:ascii="Times" w:eastAsia="Malgun Gothic" w:hAnsi="Times"/>
                <w:sz w:val="16"/>
                <w:lang w:val="en-GB"/>
              </w:rPr>
            </w:pPr>
            <w:r>
              <w:rPr>
                <w:rFonts w:ascii="Times" w:eastAsia="Malgun Gothic" w:hAnsi="Times"/>
                <w:sz w:val="16"/>
                <w:lang w:val="en-GB"/>
              </w:rPr>
              <w:t>O</w:t>
            </w:r>
            <w:r>
              <w:rPr>
                <w:rFonts w:ascii="Times" w:eastAsia="Malgun Gothic" w:hAnsi="Times"/>
                <w:sz w:val="16"/>
                <w:vertAlign w:val="subscript"/>
                <w:lang w:val="en-GB"/>
              </w:rPr>
              <w:t>CPU</w:t>
            </w:r>
            <w:r>
              <w:rPr>
                <w:rFonts w:ascii="Times" w:eastAsia="Malgun Gothic" w:hAnsi="Times"/>
                <w:sz w:val="16"/>
                <w:lang w:val="en-GB"/>
              </w:rPr>
              <w:t xml:space="preserve"> =</w:t>
            </w:r>
            <w:proofErr w:type="gramStart"/>
            <w:r>
              <w:rPr>
                <w:rFonts w:ascii="Times" w:eastAsia="Malgun Gothic" w:hAnsi="Times"/>
                <w:sz w:val="16"/>
                <w:lang w:val="en-GB"/>
              </w:rPr>
              <w:t>X.N</w:t>
            </w:r>
            <w:r>
              <w:rPr>
                <w:rFonts w:ascii="Times" w:eastAsia="Malgun Gothic" w:hAnsi="Times"/>
                <w:sz w:val="16"/>
                <w:vertAlign w:val="subscript"/>
                <w:lang w:val="en-GB"/>
              </w:rPr>
              <w:t>TRP</w:t>
            </w:r>
            <w:proofErr w:type="gramEnd"/>
            <w:r>
              <w:rPr>
                <w:rFonts w:ascii="Times" w:eastAsia="Malgun Gothic" w:hAnsi="Times"/>
                <w:sz w:val="16"/>
                <w:lang w:val="en-GB"/>
              </w:rPr>
              <w:t xml:space="preserve"> </w:t>
            </w:r>
            <w:r>
              <w:rPr>
                <w:rFonts w:ascii="Times" w:eastAsia="SimSun" w:hAnsi="Times"/>
                <w:sz w:val="16"/>
                <w:szCs w:val="20"/>
                <w:lang w:val="en-GB"/>
              </w:rPr>
              <w:t>where X≥1 is defined based on UE capabilities and determined by the UE</w:t>
            </w:r>
            <w:r>
              <w:rPr>
                <w:rFonts w:ascii="Times" w:eastAsia="Malgun Gothic" w:hAnsi="Times"/>
                <w:sz w:val="16"/>
                <w:lang w:val="en-GB"/>
              </w:rPr>
              <w:t xml:space="preserve"> for each CJT calibration report type</w:t>
            </w:r>
          </w:p>
          <w:p w14:paraId="19CE5756" w14:textId="77777777" w:rsidR="006E7514" w:rsidRDefault="006E7514">
            <w:pPr>
              <w:snapToGrid w:val="0"/>
              <w:rPr>
                <w:rFonts w:ascii="Times" w:eastAsia="Malgun Gothic" w:hAnsi="Times"/>
                <w:sz w:val="16"/>
                <w:lang w:val="en-GB"/>
              </w:rPr>
            </w:pPr>
          </w:p>
          <w:p w14:paraId="1BF92CB3" w14:textId="77777777" w:rsidR="006E7514" w:rsidRDefault="00DB1978">
            <w:pPr>
              <w:jc w:val="both"/>
              <w:rPr>
                <w:rFonts w:eastAsia="DengXian"/>
                <w:sz w:val="16"/>
                <w:szCs w:val="20"/>
                <w:highlight w:val="green"/>
                <w:lang w:eastAsia="zh-CN"/>
              </w:rPr>
            </w:pPr>
            <w:r>
              <w:rPr>
                <w:rFonts w:eastAsia="DengXian"/>
                <w:b/>
                <w:bCs/>
                <w:sz w:val="16"/>
                <w:szCs w:val="20"/>
                <w:highlight w:val="green"/>
                <w:lang w:eastAsia="zh-CN"/>
              </w:rPr>
              <w:t>[117] Agreement</w:t>
            </w:r>
          </w:p>
          <w:p w14:paraId="41349A2E" w14:textId="77777777" w:rsidR="006E7514" w:rsidRDefault="00DB1978">
            <w:pPr>
              <w:snapToGrid w:val="0"/>
              <w:rPr>
                <w:sz w:val="20"/>
                <w:lang w:val="en-GB"/>
              </w:rPr>
            </w:pPr>
            <w:r>
              <w:rPr>
                <w:rFonts w:ascii="Times" w:eastAsia="Malgun Gothic" w:hAnsi="Times"/>
                <w:sz w:val="16"/>
                <w:lang w:val="en-GB"/>
              </w:rPr>
              <w:t>For the Rel-19 aperiodic standalone CJT calibration reporting, regarding timeline, fully reuse those from Rel-18 TDCP reporting</w:t>
            </w:r>
          </w:p>
          <w:p w14:paraId="1A0BB7AC" w14:textId="77777777" w:rsidR="006E7514" w:rsidRDefault="006E7514">
            <w:pPr>
              <w:snapToGrid w:val="0"/>
              <w:rPr>
                <w:rFonts w:ascii="Times" w:eastAsia="Malgun Gothic" w:hAnsi="Times"/>
                <w:sz w:val="20"/>
                <w:lang w:val="en-GB"/>
              </w:rPr>
            </w:pPr>
          </w:p>
          <w:p w14:paraId="4E91F69C" w14:textId="77777777" w:rsidR="006E7514" w:rsidRDefault="006E7514">
            <w:pPr>
              <w:snapToGrid w:val="0"/>
              <w:rPr>
                <w:rFonts w:ascii="Times" w:eastAsia="Malgun Gothic" w:hAnsi="Times"/>
                <w:sz w:val="20"/>
                <w:lang w:val="en-GB"/>
              </w:rPr>
            </w:pPr>
          </w:p>
          <w:p w14:paraId="50AE9031" w14:textId="77777777" w:rsidR="006E7514" w:rsidRDefault="00DB1978">
            <w:pPr>
              <w:snapToGrid w:val="0"/>
              <w:rPr>
                <w:rFonts w:ascii="Times" w:eastAsia="Malgun Gothic" w:hAnsi="Times"/>
                <w:sz w:val="20"/>
                <w:lang w:val="en-GB"/>
              </w:rPr>
            </w:pPr>
            <w:r>
              <w:rPr>
                <w:rFonts w:ascii="Times" w:eastAsia="Malgun Gothic" w:hAnsi="Times"/>
                <w:b/>
                <w:sz w:val="20"/>
                <w:u w:val="single"/>
                <w:lang w:val="en-GB"/>
              </w:rPr>
              <w:t>Proposal 3.F</w:t>
            </w:r>
            <w:r>
              <w:rPr>
                <w:rFonts w:ascii="Times" w:eastAsia="Malgun Gothic" w:hAnsi="Times"/>
                <w:sz w:val="20"/>
                <w:lang w:val="en-GB"/>
              </w:rPr>
              <w:t>: For the Rel-19 aperiodic standalone CJT calibration reporting, regarding active resource counting and O</w:t>
            </w:r>
            <w:r>
              <w:rPr>
                <w:rFonts w:ascii="Times" w:eastAsia="Malgun Gothic" w:hAnsi="Times"/>
                <w:sz w:val="20"/>
                <w:vertAlign w:val="subscript"/>
                <w:lang w:val="en-GB"/>
              </w:rPr>
              <w:t>CPU</w:t>
            </w:r>
            <w:r>
              <w:rPr>
                <w:rFonts w:ascii="Times" w:eastAsia="Malgun Gothic" w:hAnsi="Times"/>
                <w:sz w:val="20"/>
                <w:lang w:val="en-GB"/>
              </w:rPr>
              <w:t xml:space="preserve">, when </w:t>
            </w:r>
            <w:proofErr w:type="spellStart"/>
            <w:r>
              <w:rPr>
                <w:rFonts w:ascii="Times" w:eastAsia="Malgun Gothic" w:hAnsi="Times"/>
                <w:sz w:val="20"/>
                <w:lang w:val="en-GB"/>
              </w:rPr>
              <w:t>ReportQuantity</w:t>
            </w:r>
            <w:proofErr w:type="spellEnd"/>
            <w:r>
              <w:rPr>
                <w:rFonts w:ascii="Times" w:eastAsia="Malgun Gothic" w:hAnsi="Times"/>
                <w:sz w:val="20"/>
                <w:lang w:val="en-GB"/>
              </w:rPr>
              <w:t xml:space="preserve"> is ‘</w:t>
            </w:r>
            <w:proofErr w:type="spellStart"/>
            <w:r>
              <w:rPr>
                <w:rFonts w:ascii="Times" w:eastAsia="Malgun Gothic" w:hAnsi="Times"/>
                <w:sz w:val="20"/>
                <w:lang w:val="en-GB"/>
              </w:rPr>
              <w:t>cjtc</w:t>
            </w:r>
            <w:proofErr w:type="spellEnd"/>
            <w:r>
              <w:rPr>
                <w:rFonts w:ascii="Times" w:eastAsia="Malgun Gothic" w:hAnsi="Times"/>
                <w:sz w:val="20"/>
                <w:lang w:val="en-GB"/>
              </w:rPr>
              <w:t xml:space="preserve">-P’ (phase offset), for both </w:t>
            </w:r>
            <w:r>
              <w:rPr>
                <w:rFonts w:ascii="Symbol" w:eastAsia="Malgun Gothic" w:hAnsi="Symbol"/>
                <w:sz w:val="20"/>
                <w:lang w:val="en-GB"/>
              </w:rPr>
              <w:t></w:t>
            </w:r>
            <w:r>
              <w:rPr>
                <w:rFonts w:ascii="Times" w:eastAsia="Malgun Gothic" w:hAnsi="Times"/>
                <w:sz w:val="20"/>
                <w:lang w:val="en-GB"/>
              </w:rPr>
              <w:t xml:space="preserve">=1 and </w:t>
            </w:r>
            <w:r>
              <w:rPr>
                <w:rFonts w:ascii="Symbol" w:eastAsia="Malgun Gothic" w:hAnsi="Symbol"/>
                <w:sz w:val="20"/>
                <w:lang w:val="en-GB"/>
              </w:rPr>
              <w:t></w:t>
            </w:r>
            <w:r>
              <w:rPr>
                <w:rFonts w:ascii="Times" w:eastAsia="Malgun Gothic" w:hAnsi="Times"/>
                <w:sz w:val="20"/>
                <w:lang w:val="en-GB"/>
              </w:rPr>
              <w:t>&gt;1, fully reuse those from Rel-18 TDCP reporting</w:t>
            </w:r>
          </w:p>
          <w:p w14:paraId="53DE999E" w14:textId="065D1EA2" w:rsidR="006E7514" w:rsidRDefault="00DB1978">
            <w:pPr>
              <w:numPr>
                <w:ilvl w:val="0"/>
                <w:numId w:val="56"/>
              </w:numPr>
              <w:snapToGrid w:val="0"/>
              <w:rPr>
                <w:rFonts w:ascii="Times" w:eastAsia="Malgun Gothic" w:hAnsi="Times"/>
                <w:sz w:val="20"/>
                <w:lang w:val="en-GB"/>
              </w:rPr>
            </w:pPr>
            <w:r>
              <w:rPr>
                <w:rFonts w:ascii="Times" w:eastAsia="Malgun Gothic" w:hAnsi="Times"/>
                <w:sz w:val="20"/>
                <w:lang w:val="en-GB"/>
              </w:rPr>
              <w:t>O</w:t>
            </w:r>
            <w:r>
              <w:rPr>
                <w:rFonts w:ascii="Times" w:eastAsia="Malgun Gothic" w:hAnsi="Times"/>
                <w:sz w:val="20"/>
                <w:vertAlign w:val="subscript"/>
                <w:lang w:val="en-GB"/>
              </w:rPr>
              <w:t>CPU</w:t>
            </w:r>
            <w:r>
              <w:rPr>
                <w:rFonts w:ascii="Times" w:eastAsia="Malgun Gothic" w:hAnsi="Times"/>
                <w:sz w:val="20"/>
                <w:lang w:val="en-GB"/>
              </w:rPr>
              <w:t xml:space="preserve"> =</w:t>
            </w:r>
            <w:proofErr w:type="gramStart"/>
            <w:r>
              <w:rPr>
                <w:rFonts w:ascii="Times" w:eastAsia="Malgun Gothic" w:hAnsi="Times"/>
                <w:sz w:val="20"/>
                <w:lang w:val="en-GB"/>
              </w:rPr>
              <w:t>X.N</w:t>
            </w:r>
            <w:r>
              <w:rPr>
                <w:rFonts w:ascii="Times" w:eastAsia="Malgun Gothic" w:hAnsi="Times"/>
                <w:sz w:val="20"/>
                <w:vertAlign w:val="subscript"/>
                <w:lang w:val="en-GB"/>
              </w:rPr>
              <w:t>TRP</w:t>
            </w:r>
            <w:proofErr w:type="gramEnd"/>
            <w:r>
              <w:rPr>
                <w:rFonts w:ascii="Times" w:eastAsia="Malgun Gothic" w:hAnsi="Times"/>
                <w:sz w:val="20"/>
                <w:lang w:val="en-GB"/>
              </w:rPr>
              <w:t xml:space="preserve"> where X≥1 is defined based on UE capabilities and determined by the UE </w:t>
            </w:r>
          </w:p>
          <w:p w14:paraId="1DB818DE" w14:textId="77777777" w:rsidR="006E7514" w:rsidRDefault="006E7514">
            <w:pPr>
              <w:snapToGrid w:val="0"/>
              <w:rPr>
                <w:rFonts w:ascii="Times" w:eastAsia="Malgun Gothic" w:hAnsi="Times"/>
                <w:sz w:val="20"/>
                <w:lang w:val="en-GB"/>
              </w:rPr>
            </w:pPr>
          </w:p>
          <w:p w14:paraId="3A9EC7A7" w14:textId="77777777" w:rsidR="006E7514" w:rsidRDefault="006E7514">
            <w:pPr>
              <w:snapToGrid w:val="0"/>
              <w:rPr>
                <w:rFonts w:ascii="Times" w:eastAsia="Malgun Gothic" w:hAnsi="Times"/>
                <w:sz w:val="20"/>
                <w:lang w:val="en-GB"/>
              </w:rPr>
            </w:pPr>
          </w:p>
          <w:p w14:paraId="785E24AF" w14:textId="77777777" w:rsidR="006E7514" w:rsidRDefault="00DB1978">
            <w:pPr>
              <w:snapToGrid w:val="0"/>
              <w:rPr>
                <w:rFonts w:ascii="Times" w:eastAsia="Malgun Gothic" w:hAnsi="Times"/>
                <w:sz w:val="20"/>
                <w:lang w:val="en-GB"/>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xml:space="preserve">: </w:t>
            </w:r>
            <w:proofErr w:type="gramStart"/>
            <w:r>
              <w:rPr>
                <w:rFonts w:eastAsia="DengXian"/>
                <w:bCs/>
                <w:color w:val="3333FF"/>
                <w:sz w:val="18"/>
                <w:szCs w:val="20"/>
                <w:lang w:val="en-GB" w:eastAsia="zh-CN"/>
              </w:rPr>
              <w:t>Indeed</w:t>
            </w:r>
            <w:proofErr w:type="gramEnd"/>
            <w:r>
              <w:rPr>
                <w:rFonts w:eastAsia="DengXian"/>
                <w:bCs/>
                <w:color w:val="3333FF"/>
                <w:sz w:val="18"/>
                <w:szCs w:val="20"/>
                <w:lang w:val="en-GB" w:eastAsia="zh-CN"/>
              </w:rPr>
              <w:t xml:space="preserve"> there is no reason not to use the same solution on O</w:t>
            </w:r>
            <w:r>
              <w:rPr>
                <w:rFonts w:eastAsia="DengXian"/>
                <w:bCs/>
                <w:color w:val="3333FF"/>
                <w:sz w:val="18"/>
                <w:szCs w:val="20"/>
                <w:vertAlign w:val="subscript"/>
                <w:lang w:val="en-GB" w:eastAsia="zh-CN"/>
              </w:rPr>
              <w:t>CPU</w:t>
            </w:r>
            <w:r>
              <w:rPr>
                <w:rFonts w:eastAsia="DengXian"/>
                <w:bCs/>
                <w:color w:val="3333FF"/>
                <w:sz w:val="18"/>
                <w:szCs w:val="20"/>
                <w:lang w:val="en-GB" w:eastAsia="zh-CN"/>
              </w:rPr>
              <w:t xml:space="preserve"> and ARC for phase offset reporting. The use of associated SRS resource shouldn’t alter the computational complexity for PO measurement. </w:t>
            </w:r>
          </w:p>
          <w:p w14:paraId="4EB257AB" w14:textId="77777777" w:rsidR="006E7514" w:rsidRDefault="006E7514">
            <w:pPr>
              <w:snapToGrid w:val="0"/>
              <w:rPr>
                <w:b/>
                <w:sz w:val="20"/>
                <w:szCs w:val="18"/>
                <w:u w:val="single"/>
                <w:lang w:val="en-GB"/>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2ADA0BF8" w14:textId="77777777" w:rsidR="006E7514" w:rsidRDefault="006E7514">
            <w:pPr>
              <w:snapToGrid w:val="0"/>
              <w:rPr>
                <w:b/>
                <w:sz w:val="20"/>
                <w:szCs w:val="18"/>
                <w:u w:val="single"/>
              </w:rPr>
            </w:pPr>
          </w:p>
          <w:p w14:paraId="0A0A0290" w14:textId="77777777" w:rsidR="006E7514" w:rsidRDefault="006E7514">
            <w:pPr>
              <w:snapToGrid w:val="0"/>
              <w:rPr>
                <w:b/>
                <w:sz w:val="20"/>
                <w:szCs w:val="18"/>
                <w:u w:val="single"/>
              </w:rPr>
            </w:pPr>
          </w:p>
          <w:p w14:paraId="3D10FD25" w14:textId="77777777" w:rsidR="006E7514" w:rsidRDefault="006E7514">
            <w:pPr>
              <w:snapToGrid w:val="0"/>
              <w:rPr>
                <w:b/>
                <w:sz w:val="20"/>
                <w:szCs w:val="18"/>
                <w:u w:val="single"/>
              </w:rPr>
            </w:pPr>
          </w:p>
          <w:p w14:paraId="4FCC3C12" w14:textId="77777777" w:rsidR="006E7514" w:rsidRDefault="006E7514">
            <w:pPr>
              <w:snapToGrid w:val="0"/>
              <w:rPr>
                <w:b/>
                <w:sz w:val="20"/>
                <w:szCs w:val="18"/>
                <w:u w:val="single"/>
              </w:rPr>
            </w:pPr>
          </w:p>
          <w:p w14:paraId="69297141" w14:textId="77777777" w:rsidR="006E7514" w:rsidRDefault="006E7514">
            <w:pPr>
              <w:snapToGrid w:val="0"/>
              <w:rPr>
                <w:b/>
                <w:sz w:val="20"/>
                <w:szCs w:val="18"/>
                <w:u w:val="single"/>
              </w:rPr>
            </w:pPr>
          </w:p>
          <w:p w14:paraId="75EAA7F9" w14:textId="77777777" w:rsidR="006E7514" w:rsidRDefault="006E7514">
            <w:pPr>
              <w:snapToGrid w:val="0"/>
              <w:rPr>
                <w:b/>
                <w:sz w:val="20"/>
                <w:szCs w:val="18"/>
                <w:u w:val="single"/>
              </w:rPr>
            </w:pPr>
          </w:p>
          <w:p w14:paraId="463AE1BC" w14:textId="77777777" w:rsidR="006E7514" w:rsidRDefault="006E7514">
            <w:pPr>
              <w:snapToGrid w:val="0"/>
              <w:rPr>
                <w:b/>
                <w:sz w:val="20"/>
                <w:szCs w:val="18"/>
                <w:u w:val="single"/>
              </w:rPr>
            </w:pPr>
          </w:p>
          <w:p w14:paraId="5BF2C0E3" w14:textId="77777777" w:rsidR="006E7514" w:rsidRDefault="006E7514">
            <w:pPr>
              <w:snapToGrid w:val="0"/>
              <w:rPr>
                <w:b/>
                <w:sz w:val="20"/>
                <w:szCs w:val="18"/>
                <w:u w:val="single"/>
              </w:rPr>
            </w:pPr>
          </w:p>
          <w:p w14:paraId="0ADEAB45" w14:textId="77777777" w:rsidR="006E7514" w:rsidRDefault="006E7514">
            <w:pPr>
              <w:snapToGrid w:val="0"/>
              <w:rPr>
                <w:b/>
                <w:sz w:val="20"/>
                <w:szCs w:val="18"/>
                <w:u w:val="single"/>
              </w:rPr>
            </w:pPr>
          </w:p>
          <w:p w14:paraId="1B5D31A3" w14:textId="59E6B85D" w:rsidR="006E7514" w:rsidRDefault="00DB1978">
            <w:pPr>
              <w:rPr>
                <w:b/>
                <w:sz w:val="18"/>
                <w:szCs w:val="18"/>
                <w:lang w:val="en-GB"/>
              </w:rPr>
            </w:pPr>
            <w:r>
              <w:rPr>
                <w:b/>
                <w:sz w:val="18"/>
                <w:szCs w:val="18"/>
                <w:lang w:val="en-GB"/>
              </w:rPr>
              <w:t xml:space="preserve">Support/fine: </w:t>
            </w:r>
            <w:r>
              <w:rPr>
                <w:sz w:val="18"/>
                <w:szCs w:val="18"/>
                <w:lang w:val="en-GB"/>
              </w:rPr>
              <w:t xml:space="preserve">NTT DOCOMO, IDC, </w:t>
            </w:r>
            <w:r>
              <w:rPr>
                <w:rFonts w:eastAsia="DengXian"/>
                <w:bCs/>
                <w:sz w:val="18"/>
                <w:szCs w:val="20"/>
                <w:lang w:val="en-GB" w:eastAsia="zh-CN"/>
              </w:rPr>
              <w:t>Google, Samsung, Qualcomm, ZTE, Xiaomi, Nokia/NSB, Huawei/</w:t>
            </w:r>
            <w:proofErr w:type="spellStart"/>
            <w:r>
              <w:rPr>
                <w:rFonts w:eastAsia="DengXian"/>
                <w:bCs/>
                <w:sz w:val="18"/>
                <w:szCs w:val="20"/>
                <w:lang w:val="en-GB" w:eastAsia="zh-CN"/>
              </w:rPr>
              <w:t>HiSi</w:t>
            </w:r>
            <w:proofErr w:type="spellEnd"/>
            <w:r>
              <w:rPr>
                <w:rFonts w:eastAsia="DengXian"/>
                <w:bCs/>
                <w:sz w:val="18"/>
                <w:szCs w:val="20"/>
                <w:lang w:val="en-GB" w:eastAsia="zh-CN"/>
              </w:rPr>
              <w:t xml:space="preserve">, NEC, vivo, Sharp, Intel, KDDI, Apple, CATT, Sony, </w:t>
            </w:r>
            <w:r w:rsidR="003129A5">
              <w:rPr>
                <w:rFonts w:eastAsia="DengXian"/>
                <w:bCs/>
                <w:sz w:val="18"/>
                <w:szCs w:val="20"/>
                <w:lang w:val="en-GB" w:eastAsia="zh-CN"/>
              </w:rPr>
              <w:t xml:space="preserve">TCL, </w:t>
            </w:r>
            <w:proofErr w:type="spellStart"/>
            <w:r w:rsidR="003129A5">
              <w:rPr>
                <w:rFonts w:eastAsia="DengXian"/>
                <w:bCs/>
                <w:sz w:val="18"/>
                <w:szCs w:val="20"/>
                <w:lang w:val="en-GB" w:eastAsia="zh-CN"/>
              </w:rPr>
              <w:t>Spreadtrum</w:t>
            </w:r>
            <w:proofErr w:type="spellEnd"/>
            <w:r w:rsidR="003129A5">
              <w:rPr>
                <w:rFonts w:eastAsia="DengXian"/>
                <w:bCs/>
                <w:sz w:val="18"/>
                <w:szCs w:val="20"/>
                <w:lang w:val="en-GB" w:eastAsia="zh-CN"/>
              </w:rPr>
              <w:t xml:space="preserve">,     </w:t>
            </w:r>
            <w:r w:rsidR="003129A5">
              <w:rPr>
                <w:sz w:val="18"/>
                <w:szCs w:val="18"/>
                <w:lang w:val="en-GB"/>
              </w:rPr>
              <w:t xml:space="preserve"> </w:t>
            </w:r>
            <w:r>
              <w:rPr>
                <w:rFonts w:eastAsia="DengXian"/>
                <w:bCs/>
                <w:sz w:val="18"/>
                <w:szCs w:val="20"/>
                <w:lang w:val="en-GB" w:eastAsia="zh-CN"/>
              </w:rPr>
              <w:t xml:space="preserve">    </w:t>
            </w:r>
            <w:r>
              <w:rPr>
                <w:sz w:val="18"/>
                <w:szCs w:val="18"/>
                <w:lang w:val="en-GB"/>
              </w:rPr>
              <w:t xml:space="preserve"> </w:t>
            </w:r>
            <w:r>
              <w:rPr>
                <w:rFonts w:eastAsia="DengXian"/>
                <w:bCs/>
                <w:sz w:val="18"/>
                <w:szCs w:val="20"/>
                <w:lang w:val="en-GB" w:eastAsia="zh-CN"/>
              </w:rPr>
              <w:t xml:space="preserve">    </w:t>
            </w:r>
          </w:p>
          <w:p w14:paraId="6145FD33" w14:textId="77777777" w:rsidR="006E7514" w:rsidRDefault="006E7514">
            <w:pPr>
              <w:jc w:val="both"/>
              <w:rPr>
                <w:rFonts w:eastAsia="DengXian"/>
                <w:bCs/>
                <w:sz w:val="18"/>
                <w:szCs w:val="20"/>
                <w:lang w:eastAsia="zh-CN"/>
              </w:rPr>
            </w:pPr>
          </w:p>
          <w:p w14:paraId="550F7634" w14:textId="77777777" w:rsidR="006E7514" w:rsidRDefault="00DB1978">
            <w:pPr>
              <w:snapToGrid w:val="0"/>
              <w:rPr>
                <w:b/>
                <w:sz w:val="20"/>
                <w:szCs w:val="18"/>
                <w:u w:val="single"/>
              </w:rPr>
            </w:pPr>
            <w:r>
              <w:rPr>
                <w:rFonts w:eastAsia="DengXian"/>
                <w:b/>
                <w:bCs/>
                <w:sz w:val="18"/>
                <w:szCs w:val="20"/>
                <w:lang w:eastAsia="zh-CN"/>
              </w:rPr>
              <w:t>Not support</w:t>
            </w:r>
            <w:r>
              <w:rPr>
                <w:rFonts w:eastAsia="DengXian"/>
                <w:bCs/>
                <w:sz w:val="18"/>
                <w:szCs w:val="20"/>
                <w:lang w:eastAsia="zh-CN"/>
              </w:rPr>
              <w:t>:</w:t>
            </w:r>
          </w:p>
        </w:tc>
      </w:tr>
      <w:tr w:rsidR="006E7514" w14:paraId="16BD56F2"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DD50208" w14:textId="77777777" w:rsidR="006E7514" w:rsidRDefault="00DB1978">
            <w:pPr>
              <w:widowControl w:val="0"/>
              <w:snapToGrid w:val="0"/>
              <w:rPr>
                <w:sz w:val="18"/>
                <w:szCs w:val="18"/>
              </w:rPr>
            </w:pPr>
            <w:r>
              <w:rPr>
                <w:sz w:val="18"/>
                <w:szCs w:val="18"/>
              </w:rPr>
              <w:t>3.7.1</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2FBBB896" w14:textId="77777777" w:rsidR="006E7514" w:rsidRDefault="00DB1978">
            <w:pPr>
              <w:snapToGrid w:val="0"/>
              <w:rPr>
                <w:rFonts w:eastAsia="Malgun Gothic"/>
                <w:sz w:val="20"/>
                <w:szCs w:val="22"/>
                <w:lang w:val="en-GB"/>
              </w:rPr>
            </w:pPr>
            <w:r>
              <w:rPr>
                <w:rFonts w:eastAsia="DengXian"/>
                <w:b/>
                <w:bCs/>
                <w:sz w:val="20"/>
                <w:szCs w:val="22"/>
                <w:u w:val="single"/>
                <w:lang w:val="en-GB" w:eastAsia="zh-CN"/>
              </w:rPr>
              <w:t>Proposal 3.G.1</w:t>
            </w:r>
            <w:r>
              <w:rPr>
                <w:rFonts w:eastAsia="DengXian"/>
                <w:b/>
                <w:bCs/>
                <w:sz w:val="20"/>
                <w:szCs w:val="22"/>
                <w:lang w:val="en-GB" w:eastAsia="zh-CN"/>
              </w:rPr>
              <w:t xml:space="preserve">: </w:t>
            </w:r>
            <w:r>
              <w:rPr>
                <w:rFonts w:eastAsia="Malgun Gothic"/>
                <w:sz w:val="20"/>
                <w:szCs w:val="22"/>
                <w:lang w:val="en-GB"/>
              </w:rPr>
              <w:t>For the Rel-19 aperiodic standalone CJT calibration reporting, support joint Dd + phase offset (PO) reporting as follows:</w:t>
            </w:r>
          </w:p>
          <w:p w14:paraId="4FA51780" w14:textId="77777777" w:rsidR="006E7514" w:rsidRDefault="00DB1978">
            <w:pPr>
              <w:pStyle w:val="ListParagraph"/>
              <w:numPr>
                <w:ilvl w:val="0"/>
                <w:numId w:val="57"/>
              </w:numPr>
              <w:snapToGrid w:val="0"/>
              <w:spacing w:after="0" w:line="240" w:lineRule="auto"/>
              <w:rPr>
                <w:rFonts w:eastAsia="Malgun Gothic"/>
                <w:sz w:val="20"/>
                <w:szCs w:val="22"/>
                <w:lang w:val="en-GB"/>
              </w:rPr>
            </w:pPr>
            <w:r>
              <w:rPr>
                <w:rFonts w:eastAsia="Malgun Gothic"/>
                <w:sz w:val="20"/>
                <w:szCs w:val="22"/>
                <w:lang w:val="en-GB"/>
              </w:rPr>
              <w:t>Only wideband (</w:t>
            </w:r>
            <w:r>
              <w:rPr>
                <w:rFonts w:ascii="Symbol" w:eastAsia="Malgun Gothic" w:hAnsi="Symbol"/>
                <w:sz w:val="20"/>
                <w:szCs w:val="22"/>
                <w:lang w:val="en-GB"/>
              </w:rPr>
              <w:t></w:t>
            </w:r>
            <w:r>
              <w:rPr>
                <w:rFonts w:eastAsia="Malgun Gothic"/>
                <w:sz w:val="20"/>
                <w:szCs w:val="22"/>
                <w:lang w:val="en-GB"/>
              </w:rPr>
              <w:t>=1) PO is supported</w:t>
            </w:r>
          </w:p>
          <w:p w14:paraId="0B836E82" w14:textId="77777777" w:rsidR="006E7514" w:rsidRDefault="00DB1978">
            <w:pPr>
              <w:pStyle w:val="ListParagraph"/>
              <w:numPr>
                <w:ilvl w:val="0"/>
                <w:numId w:val="57"/>
              </w:numPr>
              <w:snapToGrid w:val="0"/>
              <w:spacing w:after="0" w:line="240" w:lineRule="auto"/>
              <w:rPr>
                <w:rFonts w:eastAsia="Malgun Gothic"/>
                <w:sz w:val="20"/>
                <w:szCs w:val="22"/>
                <w:lang w:val="en-GB"/>
              </w:rPr>
            </w:pPr>
            <w:r>
              <w:rPr>
                <w:rFonts w:eastAsia="Malgun Gothic"/>
                <w:sz w:val="20"/>
                <w:szCs w:val="22"/>
                <w:lang w:val="en-GB"/>
              </w:rPr>
              <w:t>No further optimization of CSI reporting format, e.g. configurability of not reporting {</w:t>
            </w:r>
            <w:proofErr w:type="spellStart"/>
            <w:r>
              <w:rPr>
                <w:rFonts w:eastAsia="Malgun Gothic"/>
                <w:sz w:val="20"/>
                <w:szCs w:val="22"/>
                <w:lang w:val="en-GB"/>
              </w:rPr>
              <w:t>d</w:t>
            </w:r>
            <w:r>
              <w:rPr>
                <w:rFonts w:eastAsia="Malgun Gothic"/>
                <w:sz w:val="20"/>
                <w:szCs w:val="22"/>
                <w:vertAlign w:val="subscript"/>
                <w:lang w:val="en-GB"/>
              </w:rPr>
              <w:t>n</w:t>
            </w:r>
            <w:proofErr w:type="spellEnd"/>
            <w:r>
              <w:rPr>
                <w:rFonts w:eastAsia="Malgun Gothic"/>
                <w:sz w:val="20"/>
                <w:szCs w:val="22"/>
                <w:lang w:val="en-GB"/>
              </w:rPr>
              <w:t>}</w:t>
            </w:r>
          </w:p>
          <w:p w14:paraId="4C331F02" w14:textId="77777777" w:rsidR="006E7514" w:rsidRDefault="00DB1978">
            <w:pPr>
              <w:pStyle w:val="ListParagraph"/>
              <w:numPr>
                <w:ilvl w:val="0"/>
                <w:numId w:val="57"/>
              </w:numPr>
              <w:snapToGrid w:val="0"/>
              <w:spacing w:after="0" w:line="240" w:lineRule="auto"/>
              <w:rPr>
                <w:rFonts w:eastAsia="Malgun Gothic"/>
                <w:sz w:val="20"/>
                <w:szCs w:val="22"/>
                <w:lang w:val="en-GB"/>
              </w:rPr>
            </w:pPr>
            <w:r>
              <w:rPr>
                <w:rFonts w:ascii="Times" w:eastAsia="Batang" w:hAnsi="Times"/>
                <w:iCs/>
                <w:sz w:val="20"/>
                <w:lang w:val="en-GB"/>
              </w:rPr>
              <w:t>The UCI parameters are captured in the table below</w:t>
            </w:r>
          </w:p>
          <w:p w14:paraId="603968E4" w14:textId="77777777" w:rsidR="006E7514" w:rsidRDefault="006E7514">
            <w:pPr>
              <w:pStyle w:val="ListParagraph"/>
              <w:snapToGrid w:val="0"/>
              <w:spacing w:after="0" w:line="240" w:lineRule="auto"/>
              <w:rPr>
                <w:rFonts w:eastAsia="Malgun Gothic"/>
                <w:sz w:val="20"/>
                <w:szCs w:val="22"/>
                <w:lang w:val="en-GB"/>
              </w:rPr>
            </w:pPr>
          </w:p>
          <w:p w14:paraId="1579D284" w14:textId="77777777" w:rsidR="006E7514" w:rsidRDefault="00DB1978">
            <w:pPr>
              <w:snapToGrid w:val="0"/>
              <w:jc w:val="both"/>
              <w:rPr>
                <w:rFonts w:ascii="Times" w:eastAsia="Malgun Gothic" w:hAnsi="Times"/>
                <w:i/>
                <w:sz w:val="20"/>
                <w:lang w:val="en-GB"/>
              </w:rPr>
            </w:pPr>
            <w:r>
              <w:rPr>
                <w:rFonts w:ascii="Times" w:eastAsia="Malgun Gothic" w:hAnsi="Times"/>
                <w:i/>
                <w:sz w:val="20"/>
                <w:lang w:val="en-GB"/>
              </w:rPr>
              <w:t xml:space="preserve">When </w:t>
            </w:r>
            <w:proofErr w:type="spellStart"/>
            <w:r>
              <w:rPr>
                <w:rFonts w:ascii="Times" w:eastAsia="Malgun Gothic" w:hAnsi="Times"/>
                <w:i/>
                <w:sz w:val="20"/>
                <w:lang w:val="en-GB"/>
              </w:rPr>
              <w:t>ReportQuantity</w:t>
            </w:r>
            <w:proofErr w:type="spellEnd"/>
            <w:r>
              <w:rPr>
                <w:rFonts w:ascii="Times" w:eastAsia="Malgun Gothic" w:hAnsi="Times"/>
                <w:i/>
                <w:sz w:val="20"/>
                <w:lang w:val="en-GB"/>
              </w:rPr>
              <w:t xml:space="preserve"> is ‘</w:t>
            </w:r>
            <w:proofErr w:type="spellStart"/>
            <w:r>
              <w:rPr>
                <w:rFonts w:ascii="Times" w:eastAsia="Malgun Gothic" w:hAnsi="Times"/>
                <w:i/>
                <w:sz w:val="20"/>
                <w:lang w:val="en-GB"/>
              </w:rPr>
              <w:t>cjtc</w:t>
            </w:r>
            <w:proofErr w:type="spellEnd"/>
            <w:r>
              <w:rPr>
                <w:rFonts w:ascii="Times" w:eastAsia="Malgun Gothic" w:hAnsi="Times"/>
                <w:i/>
                <w:sz w:val="20"/>
                <w:lang w:val="en-GB"/>
              </w:rPr>
              <w:t xml:space="preserve">-Dd-P’ (joint </w:t>
            </w:r>
            <w:proofErr w:type="spellStart"/>
            <w:r>
              <w:rPr>
                <w:rFonts w:ascii="Times" w:eastAsia="Malgun Gothic" w:hAnsi="Times"/>
                <w:i/>
                <w:sz w:val="20"/>
                <w:lang w:val="en-GB"/>
              </w:rPr>
              <w:t>Doffset+d</w:t>
            </w:r>
            <w:proofErr w:type="spellEnd"/>
            <w:r>
              <w:rPr>
                <w:rFonts w:ascii="Times" w:eastAsia="Malgun Gothic" w:hAnsi="Times"/>
                <w:i/>
                <w:sz w:val="20"/>
                <w:lang w:val="en-GB"/>
              </w:rPr>
              <w:t xml:space="preserve"> and PO)</w:t>
            </w:r>
          </w:p>
          <w:tbl>
            <w:tblPr>
              <w:tblStyle w:val="TableGrid"/>
              <w:tblW w:w="0" w:type="auto"/>
              <w:tblLayout w:type="fixed"/>
              <w:tblLook w:val="04A0" w:firstRow="1" w:lastRow="0" w:firstColumn="1" w:lastColumn="0" w:noHBand="0" w:noVBand="1"/>
            </w:tblPr>
            <w:tblGrid>
              <w:gridCol w:w="1875"/>
              <w:gridCol w:w="4725"/>
            </w:tblGrid>
            <w:tr w:rsidR="006E7514" w14:paraId="1FA542D5" w14:textId="77777777">
              <w:trPr>
                <w:trHeight w:val="246"/>
              </w:trPr>
              <w:tc>
                <w:tcPr>
                  <w:tcW w:w="1875" w:type="dxa"/>
                  <w:shd w:val="clear" w:color="auto" w:fill="BFBFBF"/>
                </w:tcPr>
                <w:p w14:paraId="7D8DC3B4" w14:textId="77777777" w:rsidR="006E7514" w:rsidRDefault="00DB1978">
                  <w:pPr>
                    <w:snapToGrid w:val="0"/>
                    <w:rPr>
                      <w:rFonts w:ascii="Times" w:hAnsi="Times"/>
                      <w:sz w:val="18"/>
                      <w:szCs w:val="18"/>
                      <w:lang w:val="en-GB"/>
                    </w:rPr>
                  </w:pPr>
                  <w:r>
                    <w:rPr>
                      <w:rFonts w:ascii="Times" w:hAnsi="Times"/>
                      <w:sz w:val="18"/>
                      <w:szCs w:val="18"/>
                      <w:lang w:val="en-GB"/>
                    </w:rPr>
                    <w:t>Parameter</w:t>
                  </w:r>
                </w:p>
              </w:tc>
              <w:tc>
                <w:tcPr>
                  <w:tcW w:w="4725" w:type="dxa"/>
                  <w:shd w:val="clear" w:color="auto" w:fill="BFBFBF"/>
                </w:tcPr>
                <w:p w14:paraId="4299C19C" w14:textId="77777777" w:rsidR="006E7514" w:rsidRDefault="00DB1978">
                  <w:pPr>
                    <w:snapToGrid w:val="0"/>
                    <w:rPr>
                      <w:rFonts w:ascii="Times" w:hAnsi="Times"/>
                      <w:sz w:val="18"/>
                      <w:szCs w:val="18"/>
                      <w:lang w:val="en-GB"/>
                    </w:rPr>
                  </w:pPr>
                  <w:r>
                    <w:rPr>
                      <w:rFonts w:ascii="Times" w:hAnsi="Times"/>
                      <w:sz w:val="18"/>
                      <w:szCs w:val="18"/>
                      <w:lang w:val="en-GB"/>
                    </w:rPr>
                    <w:t>Details/description</w:t>
                  </w:r>
                </w:p>
              </w:tc>
            </w:tr>
            <w:tr w:rsidR="006E7514" w14:paraId="50FE43CE" w14:textId="77777777">
              <w:trPr>
                <w:trHeight w:val="262"/>
              </w:trPr>
              <w:tc>
                <w:tcPr>
                  <w:tcW w:w="1875" w:type="dxa"/>
                </w:tcPr>
                <w:p w14:paraId="2201B1F5" w14:textId="77777777" w:rsidR="006E7514" w:rsidRDefault="00DB1978">
                  <w:pPr>
                    <w:snapToGrid w:val="0"/>
                    <w:rPr>
                      <w:rFonts w:ascii="Times" w:hAnsi="Times"/>
                      <w:sz w:val="18"/>
                      <w:szCs w:val="18"/>
                      <w:lang w:val="en-GB"/>
                    </w:rPr>
                  </w:pPr>
                  <w:r>
                    <w:rPr>
                      <w:rFonts w:ascii="Times" w:hAnsi="Times"/>
                      <w:sz w:val="18"/>
                      <w:szCs w:val="18"/>
                      <w:lang w:val="en-GB"/>
                    </w:rPr>
                    <w:t>nref1</w:t>
                  </w:r>
                </w:p>
              </w:tc>
              <w:tc>
                <w:tcPr>
                  <w:tcW w:w="4725" w:type="dxa"/>
                </w:tcPr>
                <w:p w14:paraId="3614CFE8" w14:textId="77777777" w:rsidR="006E7514" w:rsidRDefault="00DB1978">
                  <w:pPr>
                    <w:snapToGrid w:val="0"/>
                    <w:rPr>
                      <w:rFonts w:ascii="Times" w:eastAsia="Calibri" w:hAnsi="Times"/>
                      <w:sz w:val="18"/>
                      <w:szCs w:val="18"/>
                      <w:lang w:val="en-GB"/>
                    </w:rPr>
                  </w:pPr>
                  <w:r>
                    <w:rPr>
                      <w:rFonts w:ascii="Times" w:eastAsia="Calibri" w:hAnsi="Times"/>
                      <w:sz w:val="18"/>
                      <w:szCs w:val="18"/>
                      <w:lang w:val="en-GB"/>
                    </w:rPr>
                    <w:t xml:space="preserve">Reference TRS resource set index for </w:t>
                  </w:r>
                  <w:proofErr w:type="spellStart"/>
                  <w:r>
                    <w:rPr>
                      <w:rFonts w:ascii="Times" w:eastAsia="Calibri" w:hAnsi="Times"/>
                      <w:sz w:val="18"/>
                      <w:szCs w:val="18"/>
                      <w:lang w:val="en-GB"/>
                    </w:rPr>
                    <w:t>Doffset+d</w:t>
                  </w:r>
                  <w:proofErr w:type="spellEnd"/>
                  <w:r>
                    <w:rPr>
                      <w:rFonts w:ascii="Times" w:eastAsia="Calibri" w:hAnsi="Times"/>
                      <w:sz w:val="18"/>
                      <w:szCs w:val="18"/>
                      <w:lang w:val="en-GB"/>
                    </w:rPr>
                    <w:t xml:space="preserve">, based on the ordering from RRC configuration: </w:t>
                  </w:r>
                </w:p>
                <w:p w14:paraId="5778D132" w14:textId="77777777" w:rsidR="006E7514" w:rsidRDefault="00660F0E">
                  <w:pPr>
                    <w:snapToGrid w:val="0"/>
                    <w:rPr>
                      <w:rFonts w:ascii="Times" w:hAnsi="Times"/>
                      <w:sz w:val="18"/>
                      <w:szCs w:val="18"/>
                      <w:lang w:val="en-GB"/>
                    </w:rPr>
                  </w:pPr>
                  <m:oMath>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N</m:t>
                                </m:r>
                              </m:e>
                              <m:sub>
                                <m:r>
                                  <w:rPr>
                                    <w:rFonts w:ascii="Cambria Math" w:eastAsia="Calibri" w:hAnsi="Cambria Math"/>
                                    <w:sz w:val="18"/>
                                    <w:szCs w:val="18"/>
                                    <w:lang w:val="en-GB"/>
                                  </w:rPr>
                                  <m:t>TRP</m:t>
                                </m:r>
                              </m:sub>
                            </m:sSub>
                          </m:e>
                        </m:d>
                      </m:e>
                    </m:d>
                  </m:oMath>
                  <w:r w:rsidR="00DB1978">
                    <w:rPr>
                      <w:rFonts w:ascii="Times" w:eastAsia="Calibri" w:hAnsi="Times"/>
                      <w:sz w:val="18"/>
                      <w:szCs w:val="18"/>
                      <w:lang w:val="en-GB"/>
                    </w:rPr>
                    <w:t xml:space="preserve"> bits</w:t>
                  </w:r>
                </w:p>
              </w:tc>
            </w:tr>
            <w:tr w:rsidR="006E7514" w14:paraId="481B5960" w14:textId="77777777">
              <w:trPr>
                <w:trHeight w:val="246"/>
              </w:trPr>
              <w:tc>
                <w:tcPr>
                  <w:tcW w:w="1875" w:type="dxa"/>
                </w:tcPr>
                <w:p w14:paraId="457C0B1B" w14:textId="77777777" w:rsidR="006E7514" w:rsidRDefault="00DB1978">
                  <w:pPr>
                    <w:snapToGrid w:val="0"/>
                    <w:rPr>
                      <w:rFonts w:ascii="Times" w:hAnsi="Times"/>
                      <w:sz w:val="18"/>
                      <w:szCs w:val="18"/>
                      <w:lang w:val="en-GB"/>
                    </w:rPr>
                  </w:pPr>
                  <w:r>
                    <w:rPr>
                      <w:rFonts w:ascii="Times" w:hAnsi="Times"/>
                      <w:sz w:val="18"/>
                      <w:szCs w:val="18"/>
                      <w:lang w:val="en-GB"/>
                    </w:rPr>
                    <w:t>nref2</w:t>
                  </w:r>
                </w:p>
              </w:tc>
              <w:tc>
                <w:tcPr>
                  <w:tcW w:w="4725" w:type="dxa"/>
                </w:tcPr>
                <w:p w14:paraId="42C2D969" w14:textId="77777777" w:rsidR="006E7514" w:rsidRDefault="00DB1978">
                  <w:pPr>
                    <w:snapToGrid w:val="0"/>
                    <w:rPr>
                      <w:rFonts w:ascii="Times" w:hAnsi="Times"/>
                      <w:sz w:val="18"/>
                      <w:szCs w:val="18"/>
                      <w:lang w:val="en-GB"/>
                    </w:rPr>
                  </w:pPr>
                  <w:r>
                    <w:rPr>
                      <w:rFonts w:ascii="Times" w:eastAsia="Calibri" w:hAnsi="Times"/>
                      <w:sz w:val="18"/>
                      <w:szCs w:val="18"/>
                      <w:lang w:val="en-GB"/>
                    </w:rPr>
                    <w:t xml:space="preserve">Reference TRS resource set index for PO, based on the ordering from RRC configuration: </w:t>
                  </w:r>
                  <m:oMath>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N</m:t>
                                </m:r>
                              </m:e>
                              <m:sub>
                                <m:r>
                                  <w:rPr>
                                    <w:rFonts w:ascii="Cambria Math" w:eastAsia="Calibri" w:hAnsi="Cambria Math"/>
                                    <w:sz w:val="18"/>
                                    <w:szCs w:val="18"/>
                                    <w:lang w:val="en-GB"/>
                                  </w:rPr>
                                  <m:t>TRP</m:t>
                                </m:r>
                              </m:sub>
                            </m:sSub>
                          </m:e>
                        </m:d>
                      </m:e>
                    </m:d>
                  </m:oMath>
                  <w:r>
                    <w:rPr>
                      <w:rFonts w:ascii="Times" w:eastAsia="Calibri" w:hAnsi="Times"/>
                      <w:sz w:val="18"/>
                      <w:szCs w:val="18"/>
                      <w:lang w:val="en-GB"/>
                    </w:rPr>
                    <w:t xml:space="preserve"> bits</w:t>
                  </w:r>
                </w:p>
              </w:tc>
            </w:tr>
            <w:tr w:rsidR="006E7514" w14:paraId="7EB7A549" w14:textId="77777777">
              <w:trPr>
                <w:trHeight w:val="246"/>
              </w:trPr>
              <w:tc>
                <w:tcPr>
                  <w:tcW w:w="1875" w:type="dxa"/>
                </w:tcPr>
                <w:p w14:paraId="5C40959C" w14:textId="77777777" w:rsidR="006E7514" w:rsidRDefault="00DB1978">
                  <w:pPr>
                    <w:snapToGrid w:val="0"/>
                    <w:rPr>
                      <w:rFonts w:ascii="Times" w:hAnsi="Times"/>
                      <w:sz w:val="18"/>
                      <w:szCs w:val="18"/>
                      <w:lang w:val="en-GB"/>
                    </w:rPr>
                  </w:pPr>
                  <w:r>
                    <w:rPr>
                      <w:rFonts w:ascii="Times" w:hAnsi="Times"/>
                      <w:sz w:val="18"/>
                      <w:szCs w:val="18"/>
                      <w:lang w:val="en-GB"/>
                    </w:rPr>
                    <w:t>{</w:t>
                  </w:r>
                  <w:proofErr w:type="spellStart"/>
                  <w:proofErr w:type="gramStart"/>
                  <w:r>
                    <w:rPr>
                      <w:rFonts w:ascii="Times" w:hAnsi="Times"/>
                      <w:sz w:val="18"/>
                      <w:szCs w:val="18"/>
                      <w:lang w:val="en-GB"/>
                    </w:rPr>
                    <w:t>D</w:t>
                  </w:r>
                  <w:r>
                    <w:rPr>
                      <w:rFonts w:ascii="Times" w:hAnsi="Times"/>
                      <w:sz w:val="18"/>
                      <w:szCs w:val="18"/>
                      <w:vertAlign w:val="subscript"/>
                      <w:lang w:val="en-GB"/>
                    </w:rPr>
                    <w:t>n,offset</w:t>
                  </w:r>
                  <w:proofErr w:type="spellEnd"/>
                  <w:proofErr w:type="gramEnd"/>
                  <w:r>
                    <w:rPr>
                      <w:rFonts w:ascii="Times" w:hAnsi="Times"/>
                      <w:sz w:val="18"/>
                      <w:szCs w:val="18"/>
                      <w:lang w:val="en-GB"/>
                    </w:rPr>
                    <w:t>,</w:t>
                  </w:r>
                </w:p>
                <w:p w14:paraId="34B8646E" w14:textId="77777777" w:rsidR="006E7514" w:rsidRDefault="00DB1978">
                  <w:pPr>
                    <w:snapToGrid w:val="0"/>
                    <w:rPr>
                      <w:rFonts w:ascii="Times" w:hAnsi="Times"/>
                      <w:sz w:val="18"/>
                      <w:szCs w:val="18"/>
                      <w:lang w:val="en-GB"/>
                    </w:rPr>
                  </w:pPr>
                  <w:r>
                    <w:rPr>
                      <w:rFonts w:ascii="Times" w:hAnsi="Times"/>
                      <w:sz w:val="18"/>
                      <w:szCs w:val="18"/>
                      <w:lang w:val="en-GB"/>
                    </w:rPr>
                    <w:t xml:space="preserve"> n=0, 1, …, N</w:t>
                  </w:r>
                  <w:r>
                    <w:rPr>
                      <w:rFonts w:ascii="Times" w:hAnsi="Times"/>
                      <w:sz w:val="18"/>
                      <w:szCs w:val="18"/>
                      <w:vertAlign w:val="subscript"/>
                      <w:lang w:val="en-GB"/>
                    </w:rPr>
                    <w:t>TRP</w:t>
                  </w:r>
                  <w:r>
                    <w:rPr>
                      <w:rFonts w:ascii="Times" w:hAnsi="Times"/>
                      <w:sz w:val="18"/>
                      <w:szCs w:val="18"/>
                      <w:lang w:val="en-GB"/>
                    </w:rPr>
                    <w:t xml:space="preserve"> – 1 n≠nref1}</w:t>
                  </w:r>
                </w:p>
              </w:tc>
              <w:tc>
                <w:tcPr>
                  <w:tcW w:w="4725" w:type="dxa"/>
                </w:tcPr>
                <w:p w14:paraId="20F192E0" w14:textId="77777777" w:rsidR="006E7514" w:rsidRDefault="00DB1978">
                  <w:pPr>
                    <w:snapToGrid w:val="0"/>
                    <w:rPr>
                      <w:rFonts w:ascii="Times" w:hAnsi="Times"/>
                      <w:sz w:val="18"/>
                      <w:szCs w:val="18"/>
                      <w:lang w:val="en-GB"/>
                    </w:rPr>
                  </w:pPr>
                  <w:r>
                    <w:rPr>
                      <w:rFonts w:ascii="Times" w:hAnsi="Times"/>
                      <w:sz w:val="18"/>
                      <w:szCs w:val="18"/>
                      <w:lang w:val="en-GB"/>
                    </w:rPr>
                    <w:t>Delay offset for CSI-RS resource set n:</w:t>
                  </w:r>
                </w:p>
                <w:p w14:paraId="6E9C56B7" w14:textId="77777777" w:rsidR="006E7514" w:rsidRDefault="00660F0E">
                  <w:pPr>
                    <w:snapToGrid w:val="0"/>
                    <w:rPr>
                      <w:rFonts w:ascii="Times" w:hAnsi="Times"/>
                      <w:sz w:val="18"/>
                      <w:szCs w:val="18"/>
                      <w:lang w:val="en-GB"/>
                    </w:rPr>
                  </w:pPr>
                  <m:oMath>
                    <m:d>
                      <m:dPr>
                        <m:ctrlPr>
                          <w:rPr>
                            <w:rFonts w:ascii="Cambria Math" w:hAnsi="Cambria Math"/>
                            <w:i/>
                            <w:sz w:val="18"/>
                            <w:szCs w:val="18"/>
                            <w:lang w:val="en-GB"/>
                          </w:rPr>
                        </m:ctrlPr>
                      </m:dPr>
                      <m:e>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TRP</m:t>
                            </m:r>
                          </m:sub>
                        </m:sSub>
                        <m:r>
                          <w:rPr>
                            <w:rFonts w:ascii="Cambria Math" w:hAnsi="Cambria Math"/>
                            <w:sz w:val="18"/>
                            <w:szCs w:val="18"/>
                            <w:lang w:val="en-GB"/>
                          </w:rPr>
                          <m:t>-1</m:t>
                        </m:r>
                      </m:e>
                    </m:d>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M</m:t>
                                </m:r>
                              </m:e>
                              <m:sub>
                                <m:r>
                                  <w:rPr>
                                    <w:rFonts w:ascii="Cambria Math" w:eastAsia="Calibri" w:hAnsi="Cambria Math"/>
                                    <w:sz w:val="18"/>
                                    <w:szCs w:val="18"/>
                                    <w:lang w:val="en-GB"/>
                                  </w:rPr>
                                  <m:t>D</m:t>
                                </m:r>
                              </m:sub>
                            </m:sSub>
                          </m:e>
                        </m:d>
                      </m:e>
                    </m:d>
                  </m:oMath>
                  <w:r w:rsidR="00DB1978">
                    <w:rPr>
                      <w:rFonts w:ascii="Times" w:eastAsia="Calibri" w:hAnsi="Times"/>
                      <w:sz w:val="18"/>
                      <w:szCs w:val="18"/>
                      <w:lang w:val="en-GB"/>
                    </w:rPr>
                    <w:t xml:space="preserve"> bits</w:t>
                  </w:r>
                </w:p>
              </w:tc>
            </w:tr>
            <w:tr w:rsidR="006E7514" w14:paraId="23A93819" w14:textId="77777777">
              <w:trPr>
                <w:trHeight w:val="246"/>
              </w:trPr>
              <w:tc>
                <w:tcPr>
                  <w:tcW w:w="1875" w:type="dxa"/>
                </w:tcPr>
                <w:p w14:paraId="664CD6A1" w14:textId="77777777" w:rsidR="006E7514" w:rsidRDefault="00DB1978">
                  <w:pPr>
                    <w:snapToGrid w:val="0"/>
                    <w:rPr>
                      <w:rFonts w:ascii="Times" w:hAnsi="Times"/>
                      <w:sz w:val="18"/>
                      <w:szCs w:val="18"/>
                      <w:lang w:val="pt-BR"/>
                    </w:rPr>
                  </w:pPr>
                  <w:r>
                    <w:rPr>
                      <w:rFonts w:ascii="Times" w:hAnsi="Times"/>
                      <w:sz w:val="18"/>
                      <w:szCs w:val="18"/>
                      <w:lang w:val="pt-BR"/>
                    </w:rPr>
                    <w:t>{d</w:t>
                  </w:r>
                  <w:r>
                    <w:rPr>
                      <w:rFonts w:ascii="Times" w:hAnsi="Times"/>
                      <w:sz w:val="18"/>
                      <w:szCs w:val="18"/>
                      <w:vertAlign w:val="subscript"/>
                      <w:lang w:val="pt-BR"/>
                    </w:rPr>
                    <w:t>n</w:t>
                  </w:r>
                  <w:r>
                    <w:rPr>
                      <w:rFonts w:ascii="Times" w:hAnsi="Times"/>
                      <w:sz w:val="18"/>
                      <w:szCs w:val="18"/>
                      <w:lang w:val="pt-BR"/>
                    </w:rPr>
                    <w:t xml:space="preserve">, </w:t>
                  </w:r>
                </w:p>
                <w:p w14:paraId="2CD2DB18" w14:textId="77777777" w:rsidR="006E7514" w:rsidRDefault="00DB1978">
                  <w:pPr>
                    <w:snapToGrid w:val="0"/>
                    <w:rPr>
                      <w:rFonts w:ascii="Times" w:hAnsi="Times"/>
                      <w:sz w:val="18"/>
                      <w:szCs w:val="18"/>
                      <w:lang w:val="pt-BR"/>
                    </w:rPr>
                  </w:pPr>
                  <w:r>
                    <w:rPr>
                      <w:rFonts w:ascii="Times" w:hAnsi="Times"/>
                      <w:sz w:val="18"/>
                      <w:szCs w:val="18"/>
                      <w:lang w:val="pt-BR"/>
                    </w:rPr>
                    <w:t>n=0, 1, …, N</w:t>
                  </w:r>
                  <w:r>
                    <w:rPr>
                      <w:rFonts w:ascii="Times" w:hAnsi="Times"/>
                      <w:sz w:val="18"/>
                      <w:szCs w:val="18"/>
                      <w:vertAlign w:val="subscript"/>
                      <w:lang w:val="pt-BR"/>
                    </w:rPr>
                    <w:t>TRP</w:t>
                  </w:r>
                  <w:r>
                    <w:rPr>
                      <w:rFonts w:ascii="Times" w:hAnsi="Times"/>
                      <w:sz w:val="18"/>
                      <w:szCs w:val="18"/>
                      <w:lang w:val="pt-BR"/>
                    </w:rPr>
                    <w:t xml:space="preserve"> – 1, n≠nref1 }</w:t>
                  </w:r>
                </w:p>
              </w:tc>
              <w:tc>
                <w:tcPr>
                  <w:tcW w:w="4725" w:type="dxa"/>
                </w:tcPr>
                <w:p w14:paraId="302C042E" w14:textId="77777777" w:rsidR="006E7514" w:rsidRDefault="00DB1978">
                  <w:pPr>
                    <w:snapToGrid w:val="0"/>
                    <w:rPr>
                      <w:rFonts w:ascii="Times" w:hAnsi="Times"/>
                      <w:sz w:val="18"/>
                      <w:szCs w:val="18"/>
                      <w:lang w:val="en-GB"/>
                    </w:rPr>
                  </w:pPr>
                  <w:r>
                    <w:rPr>
                      <w:rFonts w:ascii="Times" w:hAnsi="Times"/>
                      <w:sz w:val="18"/>
                      <w:szCs w:val="18"/>
                      <w:lang w:val="en-GB"/>
                    </w:rPr>
                    <w:t xml:space="preserve">1-bit inside/outside indicator for CSI-RS resource set n: </w:t>
                  </w:r>
                  <m:oMath>
                    <m:d>
                      <m:dPr>
                        <m:ctrlPr>
                          <w:rPr>
                            <w:rFonts w:ascii="Cambria Math" w:hAnsi="Cambria Math"/>
                            <w:i/>
                            <w:sz w:val="18"/>
                            <w:szCs w:val="18"/>
                            <w:lang w:val="en-GB"/>
                          </w:rPr>
                        </m:ctrlPr>
                      </m:dPr>
                      <m:e>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TRP</m:t>
                            </m:r>
                          </m:sub>
                        </m:sSub>
                        <m:r>
                          <w:rPr>
                            <w:rFonts w:ascii="Cambria Math" w:hAnsi="Cambria Math"/>
                            <w:sz w:val="18"/>
                            <w:szCs w:val="18"/>
                            <w:lang w:val="en-GB"/>
                          </w:rPr>
                          <m:t>-1</m:t>
                        </m:r>
                      </m:e>
                    </m:d>
                  </m:oMath>
                  <w:r>
                    <w:rPr>
                      <w:rFonts w:ascii="Times" w:eastAsia="Calibri" w:hAnsi="Times"/>
                      <w:sz w:val="18"/>
                      <w:szCs w:val="18"/>
                      <w:lang w:val="en-GB"/>
                    </w:rPr>
                    <w:t xml:space="preserve"> bits</w:t>
                  </w:r>
                </w:p>
              </w:tc>
            </w:tr>
            <w:tr w:rsidR="006E7514" w14:paraId="3884A4B1" w14:textId="77777777">
              <w:trPr>
                <w:trHeight w:val="246"/>
              </w:trPr>
              <w:tc>
                <w:tcPr>
                  <w:tcW w:w="1875" w:type="dxa"/>
                </w:tcPr>
                <w:p w14:paraId="2DD9D353" w14:textId="77777777" w:rsidR="006E7514" w:rsidRDefault="00DB1978">
                  <w:pPr>
                    <w:snapToGrid w:val="0"/>
                    <w:rPr>
                      <w:rFonts w:ascii="Times" w:hAnsi="Times"/>
                      <w:sz w:val="18"/>
                      <w:szCs w:val="18"/>
                      <w:lang w:val="pt-BR"/>
                    </w:rPr>
                  </w:pPr>
                  <w:r>
                    <w:rPr>
                      <w:rFonts w:ascii="Times" w:hAnsi="Times"/>
                      <w:sz w:val="18"/>
                      <w:szCs w:val="18"/>
                      <w:lang w:val="pt-BR"/>
                    </w:rPr>
                    <w:t>{PO</w:t>
                  </w:r>
                  <w:r>
                    <w:rPr>
                      <w:rFonts w:ascii="Times" w:hAnsi="Times"/>
                      <w:sz w:val="18"/>
                      <w:szCs w:val="18"/>
                      <w:vertAlign w:val="subscript"/>
                      <w:lang w:val="pt-BR"/>
                    </w:rPr>
                    <w:t>n</w:t>
                  </w:r>
                  <w:r>
                    <w:rPr>
                      <w:rFonts w:ascii="Times" w:hAnsi="Times"/>
                      <w:sz w:val="18"/>
                      <w:szCs w:val="18"/>
                      <w:lang w:val="pt-BR"/>
                    </w:rPr>
                    <w:t xml:space="preserve"> , </w:t>
                  </w:r>
                </w:p>
                <w:p w14:paraId="188CF27E" w14:textId="77777777" w:rsidR="006E7514" w:rsidRDefault="00DB1978">
                  <w:pPr>
                    <w:snapToGrid w:val="0"/>
                    <w:rPr>
                      <w:rFonts w:ascii="Times" w:hAnsi="Times"/>
                      <w:sz w:val="18"/>
                      <w:szCs w:val="18"/>
                      <w:lang w:val="pt-BR"/>
                    </w:rPr>
                  </w:pPr>
                  <w:r>
                    <w:rPr>
                      <w:rFonts w:ascii="Times" w:hAnsi="Times"/>
                      <w:sz w:val="18"/>
                      <w:szCs w:val="18"/>
                      <w:lang w:val="pt-BR"/>
                    </w:rPr>
                    <w:t>n=0, 1, …, N</w:t>
                  </w:r>
                  <w:r>
                    <w:rPr>
                      <w:rFonts w:ascii="Times" w:hAnsi="Times"/>
                      <w:sz w:val="18"/>
                      <w:szCs w:val="18"/>
                      <w:vertAlign w:val="subscript"/>
                      <w:lang w:val="pt-BR"/>
                    </w:rPr>
                    <w:t>TRP</w:t>
                  </w:r>
                  <w:r>
                    <w:rPr>
                      <w:rFonts w:ascii="Times" w:hAnsi="Times"/>
                      <w:sz w:val="18"/>
                      <w:szCs w:val="18"/>
                      <w:lang w:val="pt-BR"/>
                    </w:rPr>
                    <w:t xml:space="preserve"> –1, n≠nref2}</w:t>
                  </w:r>
                </w:p>
              </w:tc>
              <w:tc>
                <w:tcPr>
                  <w:tcW w:w="4725" w:type="dxa"/>
                </w:tcPr>
                <w:p w14:paraId="723F8F5B" w14:textId="77777777" w:rsidR="006E7514" w:rsidRDefault="00DB1978">
                  <w:pPr>
                    <w:snapToGrid w:val="0"/>
                    <w:rPr>
                      <w:rFonts w:ascii="Times" w:hAnsi="Times"/>
                      <w:sz w:val="18"/>
                      <w:szCs w:val="18"/>
                      <w:lang w:val="en-GB"/>
                    </w:rPr>
                  </w:pPr>
                  <w:r>
                    <w:rPr>
                      <w:rFonts w:ascii="Times" w:hAnsi="Times"/>
                      <w:sz w:val="18"/>
                      <w:szCs w:val="18"/>
                      <w:lang w:val="en-GB"/>
                    </w:rPr>
                    <w:t xml:space="preserve">Wideband phase offset for CSI-RS resource n: </w:t>
                  </w:r>
                </w:p>
                <w:p w14:paraId="0B6B901F" w14:textId="77777777" w:rsidR="006E7514" w:rsidRDefault="00660F0E">
                  <w:pPr>
                    <w:snapToGrid w:val="0"/>
                    <w:rPr>
                      <w:rFonts w:ascii="Times" w:hAnsi="Times"/>
                      <w:sz w:val="18"/>
                      <w:szCs w:val="18"/>
                      <w:lang w:val="en-GB"/>
                    </w:rPr>
                  </w:pPr>
                  <m:oMath>
                    <m:d>
                      <m:dPr>
                        <m:ctrlPr>
                          <w:rPr>
                            <w:rFonts w:ascii="Cambria Math" w:hAnsi="Cambria Math"/>
                            <w:i/>
                            <w:sz w:val="18"/>
                            <w:szCs w:val="18"/>
                            <w:lang w:val="en-GB"/>
                          </w:rPr>
                        </m:ctrlPr>
                      </m:dPr>
                      <m:e>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TRP</m:t>
                            </m:r>
                          </m:sub>
                        </m:sSub>
                        <m:r>
                          <w:rPr>
                            <w:rFonts w:ascii="Cambria Math" w:hAnsi="Cambria Math"/>
                            <w:sz w:val="18"/>
                            <w:szCs w:val="18"/>
                            <w:lang w:val="en-GB"/>
                          </w:rPr>
                          <m:t>-1</m:t>
                        </m:r>
                      </m:e>
                    </m:d>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M</m:t>
                                </m:r>
                              </m:e>
                              <m:sub>
                                <m:r>
                                  <m:rPr>
                                    <m:sty m:val="p"/>
                                  </m:rPr>
                                  <w:rPr>
                                    <w:rFonts w:ascii="Cambria Math" w:eastAsia="Calibri" w:hAnsi="Cambria Math"/>
                                    <w:sz w:val="18"/>
                                    <w:szCs w:val="18"/>
                                    <w:lang w:val="en-GB"/>
                                  </w:rPr>
                                  <m:t>Φ</m:t>
                                </m:r>
                              </m:sub>
                            </m:sSub>
                          </m:e>
                        </m:d>
                      </m:e>
                    </m:d>
                  </m:oMath>
                  <w:r w:rsidR="00DB1978">
                    <w:rPr>
                      <w:rFonts w:ascii="Times" w:eastAsia="Calibri" w:hAnsi="Times"/>
                      <w:sz w:val="18"/>
                      <w:szCs w:val="18"/>
                      <w:lang w:val="en-GB"/>
                    </w:rPr>
                    <w:t xml:space="preserve"> bits</w:t>
                  </w:r>
                </w:p>
              </w:tc>
            </w:tr>
          </w:tbl>
          <w:p w14:paraId="53AEF351" w14:textId="77777777" w:rsidR="006E7514" w:rsidRDefault="006E7514">
            <w:pPr>
              <w:snapToGrid w:val="0"/>
              <w:rPr>
                <w:rFonts w:eastAsia="Malgun Gothic"/>
                <w:sz w:val="20"/>
                <w:szCs w:val="22"/>
              </w:rPr>
            </w:pPr>
          </w:p>
          <w:p w14:paraId="79B93C2B" w14:textId="77777777" w:rsidR="006E7514" w:rsidRDefault="00DB1978">
            <w:pPr>
              <w:pStyle w:val="ListParagraph"/>
              <w:numPr>
                <w:ilvl w:val="0"/>
                <w:numId w:val="57"/>
              </w:numPr>
              <w:snapToGrid w:val="0"/>
              <w:spacing w:after="0" w:line="240" w:lineRule="auto"/>
              <w:rPr>
                <w:rFonts w:eastAsia="Malgun Gothic"/>
                <w:sz w:val="20"/>
                <w:szCs w:val="22"/>
                <w:lang w:val="en-GB"/>
              </w:rPr>
            </w:pPr>
            <w:r>
              <w:rPr>
                <w:rFonts w:ascii="Times" w:eastAsia="Batang" w:hAnsi="Times"/>
                <w:iCs/>
                <w:sz w:val="20"/>
                <w:lang w:val="en-GB"/>
              </w:rPr>
              <w:t>The UCI mapping order is as follows:</w:t>
            </w:r>
            <w:r>
              <w:rPr>
                <w:rFonts w:ascii="Times" w:eastAsia="Malgun Gothic" w:hAnsi="Times"/>
                <w:sz w:val="20"/>
                <w:szCs w:val="20"/>
                <w:lang w:val="en-GB"/>
              </w:rPr>
              <w:t xml:space="preserve"> </w:t>
            </w:r>
          </w:p>
          <w:p w14:paraId="52464457" w14:textId="77777777" w:rsidR="006E7514" w:rsidRDefault="00DB1978">
            <w:pPr>
              <w:numPr>
                <w:ilvl w:val="1"/>
                <w:numId w:val="57"/>
              </w:numPr>
              <w:snapToGrid w:val="0"/>
              <w:rPr>
                <w:rFonts w:eastAsia="Malgun Gothic"/>
                <w:i/>
                <w:sz w:val="20"/>
                <w:szCs w:val="20"/>
                <w:lang w:val="en-GB"/>
              </w:rPr>
            </w:pPr>
            <w:r>
              <w:rPr>
                <w:rFonts w:eastAsia="SimSun"/>
                <w:sz w:val="20"/>
                <w:szCs w:val="20"/>
                <w:lang w:val="en-GB"/>
              </w:rPr>
              <w:t xml:space="preserve">nref1, </w:t>
            </w:r>
          </w:p>
          <w:p w14:paraId="6CB8AE38" w14:textId="77777777" w:rsidR="006E7514" w:rsidRDefault="00DB1978">
            <w:pPr>
              <w:numPr>
                <w:ilvl w:val="1"/>
                <w:numId w:val="57"/>
              </w:numPr>
              <w:snapToGrid w:val="0"/>
              <w:rPr>
                <w:rFonts w:eastAsia="Malgun Gothic"/>
                <w:sz w:val="20"/>
                <w:szCs w:val="20"/>
                <w:lang w:val="en-GB"/>
              </w:rPr>
            </w:pPr>
            <w:r>
              <w:rPr>
                <w:rFonts w:eastAsia="Malgun Gothic"/>
                <w:sz w:val="20"/>
                <w:szCs w:val="20"/>
                <w:lang w:val="en-GB"/>
              </w:rPr>
              <w:t>nref2,</w:t>
            </w:r>
          </w:p>
          <w:p w14:paraId="04009AC6" w14:textId="77777777" w:rsidR="006E7514" w:rsidRDefault="00DB1978">
            <w:pPr>
              <w:numPr>
                <w:ilvl w:val="1"/>
                <w:numId w:val="57"/>
              </w:numPr>
              <w:snapToGrid w:val="0"/>
              <w:rPr>
                <w:rFonts w:eastAsia="Malgun Gothic"/>
                <w:i/>
                <w:sz w:val="20"/>
                <w:szCs w:val="20"/>
                <w:lang w:val="en-GB"/>
              </w:rPr>
            </w:pPr>
            <w:r>
              <w:rPr>
                <w:rFonts w:eastAsia="SimSun"/>
                <w:sz w:val="20"/>
                <w:szCs w:val="20"/>
                <w:lang w:val="en-GB"/>
              </w:rPr>
              <w:t>{</w:t>
            </w:r>
            <w:proofErr w:type="spellStart"/>
            <w:proofErr w:type="gramStart"/>
            <w:r>
              <w:rPr>
                <w:rFonts w:eastAsia="SimSun"/>
                <w:sz w:val="20"/>
                <w:szCs w:val="20"/>
                <w:lang w:val="en-GB"/>
              </w:rPr>
              <w:t>D</w:t>
            </w:r>
            <w:r>
              <w:rPr>
                <w:rFonts w:eastAsia="SimSun"/>
                <w:sz w:val="20"/>
                <w:szCs w:val="20"/>
                <w:vertAlign w:val="subscript"/>
                <w:lang w:val="en-GB"/>
              </w:rPr>
              <w:t>n,offset</w:t>
            </w:r>
            <w:proofErr w:type="spellEnd"/>
            <w:proofErr w:type="gramEnd"/>
            <w:r>
              <w:rPr>
                <w:rFonts w:eastAsia="SimSun"/>
                <w:sz w:val="20"/>
                <w:szCs w:val="20"/>
                <w:lang w:val="en-GB"/>
              </w:rPr>
              <w:t>, n=0, 1, …, N</w:t>
            </w:r>
            <w:r>
              <w:rPr>
                <w:rFonts w:eastAsia="SimSun"/>
                <w:sz w:val="20"/>
                <w:szCs w:val="20"/>
                <w:vertAlign w:val="subscript"/>
                <w:lang w:val="en-GB"/>
              </w:rPr>
              <w:t>TRP</w:t>
            </w:r>
            <w:r>
              <w:rPr>
                <w:rFonts w:eastAsia="SimSun"/>
                <w:sz w:val="20"/>
                <w:szCs w:val="20"/>
                <w:lang w:val="en-GB"/>
              </w:rPr>
              <w:t xml:space="preserve"> – 1, </w:t>
            </w:r>
            <w:proofErr w:type="spellStart"/>
            <w:r>
              <w:rPr>
                <w:rFonts w:eastAsia="SimSun"/>
                <w:sz w:val="20"/>
                <w:szCs w:val="20"/>
                <w:lang w:val="en-GB"/>
              </w:rPr>
              <w:t>n≠nref</w:t>
            </w:r>
            <w:proofErr w:type="spellEnd"/>
            <w:r>
              <w:rPr>
                <w:rFonts w:eastAsia="SimSun"/>
                <w:sz w:val="20"/>
                <w:szCs w:val="20"/>
                <w:lang w:val="en-GB"/>
              </w:rPr>
              <w:t xml:space="preserve">} ordered from the lowest to highest CSI-RS resource set ID, </w:t>
            </w:r>
          </w:p>
          <w:p w14:paraId="263E5E4C" w14:textId="77777777" w:rsidR="006E7514" w:rsidRDefault="00DB1978">
            <w:pPr>
              <w:numPr>
                <w:ilvl w:val="1"/>
                <w:numId w:val="57"/>
              </w:numPr>
              <w:snapToGrid w:val="0"/>
              <w:rPr>
                <w:rFonts w:eastAsia="Malgun Gothic"/>
                <w:i/>
                <w:sz w:val="20"/>
                <w:szCs w:val="20"/>
                <w:lang w:val="en-GB"/>
              </w:rPr>
            </w:pPr>
            <w:r>
              <w:rPr>
                <w:rFonts w:eastAsia="SimSun"/>
                <w:sz w:val="20"/>
                <w:szCs w:val="20"/>
                <w:lang w:val="en-GB"/>
              </w:rPr>
              <w:t>{</w:t>
            </w:r>
            <w:proofErr w:type="spellStart"/>
            <w:r>
              <w:rPr>
                <w:rFonts w:eastAsia="SimSun"/>
                <w:sz w:val="20"/>
                <w:szCs w:val="20"/>
              </w:rPr>
              <w:t>d</w:t>
            </w:r>
            <w:r>
              <w:rPr>
                <w:rFonts w:eastAsia="SimSun"/>
                <w:sz w:val="20"/>
                <w:szCs w:val="20"/>
                <w:vertAlign w:val="subscript"/>
              </w:rPr>
              <w:t>n</w:t>
            </w:r>
            <w:proofErr w:type="spellEnd"/>
            <w:r>
              <w:rPr>
                <w:rFonts w:eastAsia="SimSun"/>
                <w:sz w:val="20"/>
                <w:szCs w:val="20"/>
              </w:rPr>
              <w:t>, n=0, 1, …, N</w:t>
            </w:r>
            <w:r>
              <w:rPr>
                <w:rFonts w:eastAsia="SimSun"/>
                <w:sz w:val="20"/>
                <w:szCs w:val="20"/>
                <w:vertAlign w:val="subscript"/>
              </w:rPr>
              <w:t xml:space="preserve"> TRP</w:t>
            </w:r>
            <w:r>
              <w:rPr>
                <w:rFonts w:eastAsia="SimSun"/>
                <w:sz w:val="20"/>
                <w:szCs w:val="20"/>
              </w:rPr>
              <w:t xml:space="preserve"> – 1, </w:t>
            </w:r>
            <w:proofErr w:type="spellStart"/>
            <w:r>
              <w:rPr>
                <w:rFonts w:eastAsia="SimSun"/>
                <w:sz w:val="20"/>
                <w:szCs w:val="20"/>
              </w:rPr>
              <w:t>n≠nref</w:t>
            </w:r>
            <w:proofErr w:type="spellEnd"/>
            <w:r>
              <w:rPr>
                <w:rFonts w:eastAsia="SimSun"/>
                <w:sz w:val="20"/>
                <w:szCs w:val="20"/>
              </w:rPr>
              <w:t>}</w:t>
            </w:r>
            <w:r>
              <w:rPr>
                <w:rFonts w:eastAsia="SimSun"/>
                <w:sz w:val="20"/>
                <w:szCs w:val="20"/>
                <w:lang w:val="en-GB"/>
              </w:rPr>
              <w:t xml:space="preserve"> ordered from the lowest to highest CSI-RS resource set ID</w:t>
            </w:r>
          </w:p>
          <w:p w14:paraId="41B43E36" w14:textId="77777777" w:rsidR="006E7514" w:rsidRDefault="00DB1978">
            <w:pPr>
              <w:numPr>
                <w:ilvl w:val="1"/>
                <w:numId w:val="57"/>
              </w:numPr>
              <w:snapToGrid w:val="0"/>
              <w:rPr>
                <w:rFonts w:eastAsia="Malgun Gothic"/>
                <w:i/>
                <w:sz w:val="20"/>
                <w:szCs w:val="20"/>
                <w:lang w:val="en-GB"/>
              </w:rPr>
            </w:pPr>
            <w:r>
              <w:rPr>
                <w:rFonts w:eastAsia="SimSun"/>
                <w:sz w:val="20"/>
                <w:szCs w:val="20"/>
                <w:lang w:val="en-GB"/>
              </w:rPr>
              <w:t>{PO</w:t>
            </w:r>
            <w:r>
              <w:rPr>
                <w:rFonts w:eastAsia="SimSun"/>
                <w:sz w:val="20"/>
                <w:szCs w:val="20"/>
                <w:vertAlign w:val="subscript"/>
                <w:lang w:val="en-GB"/>
              </w:rPr>
              <w:t>n</w:t>
            </w:r>
            <w:r>
              <w:rPr>
                <w:rFonts w:eastAsia="SimSun"/>
                <w:sz w:val="20"/>
                <w:szCs w:val="20"/>
                <w:lang w:val="en-GB"/>
              </w:rPr>
              <w:t>, n=0, 1, …, N</w:t>
            </w:r>
            <w:r>
              <w:rPr>
                <w:rFonts w:eastAsia="SimSun"/>
                <w:sz w:val="20"/>
                <w:szCs w:val="20"/>
                <w:vertAlign w:val="subscript"/>
                <w:lang w:val="en-GB"/>
              </w:rPr>
              <w:t>TRP</w:t>
            </w:r>
            <w:r>
              <w:rPr>
                <w:rFonts w:eastAsia="SimSun"/>
                <w:sz w:val="20"/>
                <w:szCs w:val="20"/>
                <w:lang w:val="en-GB"/>
              </w:rPr>
              <w:t xml:space="preserve"> – 1, </w:t>
            </w:r>
            <w:proofErr w:type="spellStart"/>
            <w:r>
              <w:rPr>
                <w:rFonts w:eastAsia="SimSun"/>
                <w:sz w:val="20"/>
                <w:szCs w:val="20"/>
                <w:lang w:val="en-GB"/>
              </w:rPr>
              <w:t>n≠nref</w:t>
            </w:r>
            <w:proofErr w:type="spellEnd"/>
            <w:r>
              <w:rPr>
                <w:rFonts w:eastAsia="SimSun"/>
                <w:sz w:val="20"/>
                <w:szCs w:val="20"/>
                <w:lang w:val="en-GB"/>
              </w:rPr>
              <w:t xml:space="preserve">} ordered from the lowest to highest CSI-RS resource ID, </w:t>
            </w:r>
          </w:p>
          <w:p w14:paraId="3AC364BA" w14:textId="77777777" w:rsidR="006E7514" w:rsidRDefault="006E7514">
            <w:pPr>
              <w:snapToGrid w:val="0"/>
              <w:rPr>
                <w:rFonts w:ascii="Times" w:eastAsia="Batang" w:hAnsi="Times"/>
                <w:sz w:val="18"/>
                <w:lang w:val="en-GB"/>
              </w:rPr>
            </w:pPr>
          </w:p>
          <w:p w14:paraId="74FBF581" w14:textId="77777777" w:rsidR="006E7514" w:rsidRDefault="006E7514">
            <w:pPr>
              <w:snapToGrid w:val="0"/>
              <w:rPr>
                <w:rFonts w:ascii="Times" w:eastAsia="Batang" w:hAnsi="Times"/>
                <w:sz w:val="18"/>
                <w:lang w:val="en-GB"/>
              </w:rPr>
            </w:pPr>
          </w:p>
          <w:p w14:paraId="01065013" w14:textId="77777777" w:rsidR="006E7514" w:rsidRDefault="00DB1978">
            <w:pPr>
              <w:snapToGrid w:val="0"/>
              <w:rPr>
                <w:rFonts w:eastAsia="DengXian"/>
                <w:bCs/>
                <w:color w:val="3333FF"/>
                <w:sz w:val="18"/>
                <w:szCs w:val="20"/>
                <w:lang w:val="en-GB" w:eastAsia="zh-CN"/>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This proposal (from RAN1#118) is an optimization since each can be reported separately.</w:t>
            </w:r>
          </w:p>
          <w:p w14:paraId="6A3AA644" w14:textId="77777777" w:rsidR="006E7514" w:rsidRDefault="006E7514">
            <w:pPr>
              <w:snapToGrid w:val="0"/>
              <w:rPr>
                <w:rFonts w:eastAsia="DengXian"/>
                <w:b/>
                <w:bCs/>
                <w:sz w:val="16"/>
                <w:szCs w:val="20"/>
                <w:highlight w:val="green"/>
                <w:lang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670975D7" w14:textId="329A5931" w:rsidR="006E7514" w:rsidRDefault="00DB1978">
            <w:pPr>
              <w:rPr>
                <w:b/>
                <w:sz w:val="18"/>
                <w:szCs w:val="18"/>
                <w:lang w:val="en-GB"/>
              </w:rPr>
            </w:pPr>
            <w:r>
              <w:rPr>
                <w:b/>
                <w:sz w:val="18"/>
                <w:szCs w:val="18"/>
                <w:lang w:val="en-GB"/>
              </w:rPr>
              <w:lastRenderedPageBreak/>
              <w:t xml:space="preserve">Support/fine: </w:t>
            </w:r>
            <w:r>
              <w:rPr>
                <w:sz w:val="18"/>
                <w:szCs w:val="18"/>
                <w:lang w:val="en-GB"/>
              </w:rPr>
              <w:t xml:space="preserve">Qualcomm, Sony, Samsung (ok), Google, ZTE, </w:t>
            </w:r>
            <w:r>
              <w:rPr>
                <w:rFonts w:eastAsia="DengXian"/>
                <w:bCs/>
                <w:sz w:val="18"/>
                <w:szCs w:val="20"/>
                <w:lang w:val="en-GB" w:eastAsia="zh-CN"/>
              </w:rPr>
              <w:t>Fujitsu, Sony, Lenovo/</w:t>
            </w:r>
            <w:proofErr w:type="spellStart"/>
            <w:r>
              <w:rPr>
                <w:rFonts w:eastAsia="DengXian"/>
                <w:bCs/>
                <w:sz w:val="18"/>
                <w:szCs w:val="20"/>
                <w:lang w:val="en-GB" w:eastAsia="zh-CN"/>
              </w:rPr>
              <w:t>MotM</w:t>
            </w:r>
            <w:proofErr w:type="spellEnd"/>
            <w:r>
              <w:rPr>
                <w:rFonts w:eastAsia="DengXian"/>
                <w:bCs/>
                <w:sz w:val="18"/>
                <w:szCs w:val="20"/>
                <w:lang w:val="en-GB" w:eastAsia="zh-CN"/>
              </w:rPr>
              <w:t>, Ericsson (open),</w:t>
            </w:r>
            <w:r w:rsidR="003129A5">
              <w:rPr>
                <w:rFonts w:eastAsia="DengXian"/>
                <w:bCs/>
                <w:sz w:val="18"/>
                <w:szCs w:val="20"/>
                <w:lang w:val="en-GB" w:eastAsia="zh-CN"/>
              </w:rPr>
              <w:t xml:space="preserve"> TCL, </w:t>
            </w:r>
          </w:p>
          <w:p w14:paraId="70FA9710" w14:textId="77777777" w:rsidR="006E7514" w:rsidRDefault="006E7514">
            <w:pPr>
              <w:jc w:val="both"/>
              <w:rPr>
                <w:rFonts w:eastAsia="DengXian"/>
                <w:bCs/>
                <w:sz w:val="18"/>
                <w:szCs w:val="20"/>
                <w:lang w:eastAsia="zh-CN"/>
              </w:rPr>
            </w:pPr>
          </w:p>
          <w:p w14:paraId="58823879" w14:textId="16E492F6" w:rsidR="006E7514" w:rsidRDefault="00DB1978">
            <w:pPr>
              <w:snapToGrid w:val="0"/>
              <w:rPr>
                <w:b/>
                <w:sz w:val="20"/>
                <w:szCs w:val="18"/>
                <w:u w:val="single"/>
              </w:rPr>
            </w:pPr>
            <w:r>
              <w:rPr>
                <w:rFonts w:eastAsia="DengXian"/>
                <w:b/>
                <w:bCs/>
                <w:sz w:val="18"/>
                <w:szCs w:val="20"/>
                <w:lang w:eastAsia="zh-CN"/>
              </w:rPr>
              <w:t>Not support</w:t>
            </w:r>
            <w:r>
              <w:rPr>
                <w:rFonts w:eastAsia="DengXian"/>
                <w:bCs/>
                <w:sz w:val="18"/>
                <w:szCs w:val="20"/>
                <w:lang w:eastAsia="zh-CN"/>
              </w:rPr>
              <w:t xml:space="preserve">: </w:t>
            </w:r>
            <w:r>
              <w:rPr>
                <w:rFonts w:eastAsia="DengXian"/>
                <w:bCs/>
                <w:sz w:val="18"/>
                <w:szCs w:val="20"/>
                <w:lang w:val="en-GB" w:eastAsia="zh-CN"/>
              </w:rPr>
              <w:t>Huawei/</w:t>
            </w:r>
            <w:proofErr w:type="spellStart"/>
            <w:r>
              <w:rPr>
                <w:rFonts w:eastAsia="DengXian"/>
                <w:bCs/>
                <w:sz w:val="18"/>
                <w:szCs w:val="20"/>
                <w:lang w:val="en-GB" w:eastAsia="zh-CN"/>
              </w:rPr>
              <w:t>HiSi</w:t>
            </w:r>
            <w:proofErr w:type="spellEnd"/>
            <w:r>
              <w:rPr>
                <w:rFonts w:eastAsia="DengXian"/>
                <w:bCs/>
                <w:sz w:val="18"/>
                <w:szCs w:val="20"/>
                <w:lang w:val="en-GB" w:eastAsia="zh-CN"/>
              </w:rPr>
              <w:t>, MediaTek, NTT DOCOMO, NEC, Intel, Apple, TCL, Huawei/</w:t>
            </w:r>
            <w:proofErr w:type="spellStart"/>
            <w:r>
              <w:rPr>
                <w:rFonts w:eastAsia="DengXian"/>
                <w:bCs/>
                <w:sz w:val="18"/>
                <w:szCs w:val="20"/>
                <w:lang w:val="en-GB" w:eastAsia="zh-CN"/>
              </w:rPr>
              <w:t>HiSi</w:t>
            </w:r>
            <w:proofErr w:type="spellEnd"/>
            <w:r>
              <w:rPr>
                <w:rFonts w:eastAsia="DengXian"/>
                <w:bCs/>
                <w:sz w:val="18"/>
                <w:szCs w:val="20"/>
                <w:lang w:val="en-GB" w:eastAsia="zh-CN"/>
              </w:rPr>
              <w:t>, Xiaomi, IDC, Sharp, KDDI, CMCC, ETRI,</w:t>
            </w:r>
            <w:r>
              <w:rPr>
                <w:sz w:val="18"/>
                <w:szCs w:val="18"/>
                <w:lang w:val="en-GB"/>
              </w:rPr>
              <w:t xml:space="preserve"> OPPO,</w:t>
            </w:r>
            <w:r>
              <w:rPr>
                <w:rFonts w:eastAsia="DengXian"/>
                <w:bCs/>
                <w:sz w:val="18"/>
                <w:szCs w:val="20"/>
                <w:lang w:val="en-GB" w:eastAsia="zh-CN"/>
              </w:rPr>
              <w:t xml:space="preserve"> Apple,</w:t>
            </w:r>
            <w:r>
              <w:rPr>
                <w:sz w:val="18"/>
                <w:szCs w:val="18"/>
                <w:lang w:val="en-GB"/>
              </w:rPr>
              <w:t xml:space="preserve"> vivo,</w:t>
            </w:r>
            <w:r>
              <w:rPr>
                <w:rFonts w:eastAsia="DengXian"/>
                <w:bCs/>
                <w:sz w:val="18"/>
                <w:szCs w:val="18"/>
                <w:lang w:val="en-GB" w:eastAsia="zh-CN"/>
              </w:rPr>
              <w:t xml:space="preserve"> New H3C, Nokia/NSB, </w:t>
            </w:r>
            <w:proofErr w:type="spellStart"/>
            <w:proofErr w:type="gramStart"/>
            <w:r w:rsidR="003129A5">
              <w:rPr>
                <w:rFonts w:eastAsia="DengXian"/>
                <w:bCs/>
                <w:sz w:val="18"/>
                <w:szCs w:val="20"/>
                <w:lang w:val="en-GB" w:eastAsia="zh-CN"/>
              </w:rPr>
              <w:t>Spreadtrum</w:t>
            </w:r>
            <w:proofErr w:type="spellEnd"/>
            <w:r w:rsidR="003129A5">
              <w:rPr>
                <w:rFonts w:eastAsia="DengXian"/>
                <w:bCs/>
                <w:sz w:val="18"/>
                <w:szCs w:val="20"/>
                <w:lang w:val="en-GB" w:eastAsia="zh-CN"/>
              </w:rPr>
              <w:t xml:space="preserve">,   </w:t>
            </w:r>
            <w:proofErr w:type="gramEnd"/>
            <w:r w:rsidR="003129A5">
              <w:rPr>
                <w:rFonts w:eastAsia="DengXian"/>
                <w:bCs/>
                <w:sz w:val="18"/>
                <w:szCs w:val="20"/>
                <w:lang w:val="en-GB" w:eastAsia="zh-CN"/>
              </w:rPr>
              <w:t xml:space="preserve">  </w:t>
            </w:r>
            <w:r w:rsidR="003129A5">
              <w:rPr>
                <w:sz w:val="18"/>
                <w:szCs w:val="18"/>
                <w:lang w:val="en-GB"/>
              </w:rPr>
              <w:t xml:space="preserve"> </w:t>
            </w:r>
          </w:p>
        </w:tc>
      </w:tr>
      <w:tr w:rsidR="006E7514" w14:paraId="5196D9DC"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8BD4559" w14:textId="77777777" w:rsidR="006E7514" w:rsidRDefault="00DB1978">
            <w:pPr>
              <w:widowControl w:val="0"/>
              <w:snapToGrid w:val="0"/>
              <w:rPr>
                <w:sz w:val="18"/>
                <w:szCs w:val="18"/>
              </w:rPr>
            </w:pPr>
            <w:r>
              <w:rPr>
                <w:sz w:val="18"/>
                <w:szCs w:val="18"/>
              </w:rPr>
              <w:lastRenderedPageBreak/>
              <w:t>3.7.2</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101A5375" w14:textId="77777777" w:rsidR="006E7514" w:rsidRDefault="00DB1978">
            <w:pPr>
              <w:snapToGrid w:val="0"/>
              <w:rPr>
                <w:rFonts w:ascii="Times" w:eastAsia="Calibri" w:hAnsi="Times"/>
                <w:sz w:val="20"/>
                <w:szCs w:val="20"/>
                <w:lang w:val="en-GB"/>
              </w:rPr>
            </w:pPr>
            <w:r>
              <w:rPr>
                <w:rFonts w:eastAsia="DengXian"/>
                <w:b/>
                <w:bCs/>
                <w:sz w:val="20"/>
                <w:szCs w:val="22"/>
                <w:u w:val="single"/>
                <w:lang w:val="en-GB" w:eastAsia="zh-CN"/>
              </w:rPr>
              <w:t>Proposal 3.G.2</w:t>
            </w:r>
            <w:r>
              <w:rPr>
                <w:rFonts w:eastAsia="DengXian"/>
                <w:b/>
                <w:bCs/>
                <w:sz w:val="20"/>
                <w:szCs w:val="22"/>
                <w:lang w:val="en-GB" w:eastAsia="zh-CN"/>
              </w:rPr>
              <w:t xml:space="preserve">: </w:t>
            </w:r>
            <w:r>
              <w:rPr>
                <w:rFonts w:eastAsia="Malgun Gothic"/>
                <w:sz w:val="20"/>
                <w:szCs w:val="22"/>
                <w:lang w:val="en-GB"/>
              </w:rPr>
              <w:t xml:space="preserve">For the Rel-19 aperiodic standalone CJT calibration reporting, </w:t>
            </w:r>
            <w:r>
              <w:rPr>
                <w:rFonts w:ascii="Times" w:eastAsia="Calibri" w:hAnsi="Times"/>
                <w:sz w:val="20"/>
                <w:szCs w:val="20"/>
                <w:lang w:val="en-GB"/>
              </w:rPr>
              <w:t>support reporting, in one CSI reporting instance, L1-RSRPs associated with the configured N</w:t>
            </w:r>
            <w:r>
              <w:rPr>
                <w:rFonts w:ascii="Times" w:eastAsia="Calibri" w:hAnsi="Times"/>
                <w:sz w:val="20"/>
                <w:szCs w:val="20"/>
                <w:vertAlign w:val="subscript"/>
                <w:lang w:val="en-GB"/>
              </w:rPr>
              <w:t>TRP</w:t>
            </w:r>
            <w:r>
              <w:rPr>
                <w:rFonts w:ascii="Times" w:eastAsia="Calibri" w:hAnsi="Times"/>
                <w:sz w:val="20"/>
                <w:szCs w:val="20"/>
                <w:lang w:val="en-GB"/>
              </w:rPr>
              <w:t xml:space="preserve"> CSI-RS resources and the following CJT calibration report type:</w:t>
            </w:r>
          </w:p>
          <w:p w14:paraId="5D00672D" w14:textId="77777777" w:rsidR="006E7514" w:rsidRDefault="00DB1978">
            <w:pPr>
              <w:pStyle w:val="ListParagraph"/>
              <w:numPr>
                <w:ilvl w:val="0"/>
                <w:numId w:val="58"/>
              </w:numPr>
              <w:snapToGrid w:val="0"/>
              <w:spacing w:after="0" w:line="240" w:lineRule="auto"/>
              <w:rPr>
                <w:rFonts w:eastAsia="DengXian"/>
                <w:bCs/>
                <w:sz w:val="18"/>
                <w:szCs w:val="20"/>
                <w:lang w:val="en-GB" w:eastAsia="zh-CN"/>
              </w:rPr>
            </w:pPr>
            <w:proofErr w:type="spellStart"/>
            <w:r>
              <w:rPr>
                <w:rFonts w:eastAsia="Malgun Gothic"/>
                <w:sz w:val="20"/>
                <w:lang w:val="en-GB"/>
              </w:rPr>
              <w:t>ReportQuantity</w:t>
            </w:r>
            <w:proofErr w:type="spellEnd"/>
            <w:r>
              <w:rPr>
                <w:rFonts w:eastAsia="Malgun Gothic"/>
                <w:sz w:val="20"/>
                <w:lang w:val="en-GB"/>
              </w:rPr>
              <w:t xml:space="preserve"> is ‘</w:t>
            </w:r>
            <w:proofErr w:type="spellStart"/>
            <w:r>
              <w:rPr>
                <w:rFonts w:eastAsia="Malgun Gothic"/>
                <w:sz w:val="20"/>
                <w:lang w:val="en-GB"/>
              </w:rPr>
              <w:t>cjtc</w:t>
            </w:r>
            <w:proofErr w:type="spellEnd"/>
            <w:r>
              <w:rPr>
                <w:rFonts w:eastAsia="Malgun Gothic"/>
                <w:sz w:val="20"/>
                <w:lang w:val="en-GB"/>
              </w:rPr>
              <w:t>-Dd’ (delay offset), or</w:t>
            </w:r>
          </w:p>
          <w:p w14:paraId="7383019C" w14:textId="77777777" w:rsidR="006E7514" w:rsidRDefault="00DB1978">
            <w:pPr>
              <w:pStyle w:val="ListParagraph"/>
              <w:numPr>
                <w:ilvl w:val="0"/>
                <w:numId w:val="58"/>
              </w:numPr>
              <w:snapToGrid w:val="0"/>
              <w:spacing w:after="0" w:line="240" w:lineRule="auto"/>
              <w:rPr>
                <w:rFonts w:eastAsia="DengXian"/>
                <w:bCs/>
                <w:sz w:val="18"/>
                <w:szCs w:val="20"/>
                <w:lang w:val="en-GB" w:eastAsia="zh-CN"/>
              </w:rPr>
            </w:pPr>
            <w:proofErr w:type="spellStart"/>
            <w:r>
              <w:rPr>
                <w:rFonts w:eastAsia="Malgun Gothic"/>
                <w:sz w:val="20"/>
                <w:lang w:val="en-GB"/>
              </w:rPr>
              <w:t>ReportQuantity</w:t>
            </w:r>
            <w:proofErr w:type="spellEnd"/>
            <w:r>
              <w:rPr>
                <w:rFonts w:eastAsia="Malgun Gothic"/>
                <w:sz w:val="20"/>
                <w:lang w:val="en-GB"/>
              </w:rPr>
              <w:t xml:space="preserve"> is ‘</w:t>
            </w:r>
            <w:proofErr w:type="spellStart"/>
            <w:r>
              <w:rPr>
                <w:rFonts w:eastAsia="Malgun Gothic"/>
                <w:sz w:val="20"/>
                <w:lang w:val="en-GB"/>
              </w:rPr>
              <w:t>cjtc</w:t>
            </w:r>
            <w:proofErr w:type="spellEnd"/>
            <w:r>
              <w:rPr>
                <w:rFonts w:eastAsia="Malgun Gothic"/>
                <w:sz w:val="20"/>
                <w:lang w:val="en-GB"/>
              </w:rPr>
              <w:t>-F’ (frequency offset), or</w:t>
            </w:r>
          </w:p>
          <w:p w14:paraId="03E1BCD4" w14:textId="77777777" w:rsidR="006E7514" w:rsidRDefault="00DB1978">
            <w:pPr>
              <w:pStyle w:val="ListParagraph"/>
              <w:numPr>
                <w:ilvl w:val="0"/>
                <w:numId w:val="58"/>
              </w:numPr>
              <w:snapToGrid w:val="0"/>
              <w:spacing w:after="0" w:line="240" w:lineRule="auto"/>
              <w:rPr>
                <w:rFonts w:eastAsia="DengXian"/>
                <w:bCs/>
                <w:sz w:val="18"/>
                <w:szCs w:val="20"/>
                <w:lang w:val="en-GB" w:eastAsia="zh-CN"/>
              </w:rPr>
            </w:pPr>
            <w:proofErr w:type="spellStart"/>
            <w:r>
              <w:rPr>
                <w:rFonts w:eastAsia="Malgun Gothic"/>
                <w:sz w:val="20"/>
                <w:lang w:val="en-GB"/>
              </w:rPr>
              <w:t>ReportQuantity</w:t>
            </w:r>
            <w:proofErr w:type="spellEnd"/>
            <w:r>
              <w:rPr>
                <w:rFonts w:eastAsia="Malgun Gothic"/>
                <w:sz w:val="20"/>
                <w:lang w:val="en-GB"/>
              </w:rPr>
              <w:t xml:space="preserve"> is ‘</w:t>
            </w:r>
            <w:proofErr w:type="spellStart"/>
            <w:r>
              <w:rPr>
                <w:rFonts w:eastAsia="Malgun Gothic"/>
                <w:sz w:val="20"/>
                <w:lang w:val="en-GB"/>
              </w:rPr>
              <w:t>cjtc</w:t>
            </w:r>
            <w:proofErr w:type="spellEnd"/>
            <w:r>
              <w:rPr>
                <w:rFonts w:eastAsia="Malgun Gothic"/>
                <w:sz w:val="20"/>
                <w:lang w:val="en-GB"/>
              </w:rPr>
              <w:t>-Dd-F’ (</w:t>
            </w:r>
            <w:proofErr w:type="spellStart"/>
            <w:r>
              <w:rPr>
                <w:rFonts w:eastAsia="Malgun Gothic"/>
                <w:sz w:val="20"/>
                <w:lang w:val="en-GB"/>
              </w:rPr>
              <w:t>delay+frequency</w:t>
            </w:r>
            <w:proofErr w:type="spellEnd"/>
            <w:r>
              <w:rPr>
                <w:rFonts w:eastAsia="Malgun Gothic"/>
                <w:sz w:val="20"/>
                <w:lang w:val="en-GB"/>
              </w:rPr>
              <w:t xml:space="preserve"> offset), or</w:t>
            </w:r>
          </w:p>
          <w:p w14:paraId="0615CDF0" w14:textId="77777777" w:rsidR="006E7514" w:rsidRDefault="00DB1978">
            <w:pPr>
              <w:pStyle w:val="ListParagraph"/>
              <w:numPr>
                <w:ilvl w:val="0"/>
                <w:numId w:val="58"/>
              </w:numPr>
              <w:snapToGrid w:val="0"/>
              <w:spacing w:after="0" w:line="240" w:lineRule="auto"/>
              <w:rPr>
                <w:rFonts w:eastAsia="DengXian"/>
                <w:bCs/>
                <w:sz w:val="18"/>
                <w:szCs w:val="20"/>
                <w:lang w:val="en-GB" w:eastAsia="zh-CN"/>
              </w:rPr>
            </w:pPr>
            <w:proofErr w:type="spellStart"/>
            <w:r>
              <w:rPr>
                <w:rFonts w:eastAsia="Malgun Gothic"/>
                <w:sz w:val="20"/>
                <w:lang w:val="en-GB"/>
              </w:rPr>
              <w:t>ReportQuantity</w:t>
            </w:r>
            <w:proofErr w:type="spellEnd"/>
            <w:r>
              <w:rPr>
                <w:rFonts w:eastAsia="Malgun Gothic"/>
                <w:sz w:val="20"/>
                <w:lang w:val="en-GB"/>
              </w:rPr>
              <w:t xml:space="preserve"> is ‘</w:t>
            </w:r>
            <w:proofErr w:type="spellStart"/>
            <w:r>
              <w:rPr>
                <w:rFonts w:eastAsia="Malgun Gothic"/>
                <w:sz w:val="20"/>
                <w:lang w:val="en-GB"/>
              </w:rPr>
              <w:t>cjtc</w:t>
            </w:r>
            <w:proofErr w:type="spellEnd"/>
            <w:r>
              <w:rPr>
                <w:rFonts w:eastAsia="Malgun Gothic"/>
                <w:sz w:val="20"/>
                <w:lang w:val="en-GB"/>
              </w:rPr>
              <w:t>-P’ (DL/UL phase offset)</w:t>
            </w:r>
          </w:p>
          <w:p w14:paraId="0D8A1727" w14:textId="77777777" w:rsidR="006E7514" w:rsidRDefault="00DB1978">
            <w:pPr>
              <w:snapToGrid w:val="0"/>
              <w:rPr>
                <w:rFonts w:eastAsia="DengXian"/>
                <w:bCs/>
                <w:sz w:val="20"/>
                <w:szCs w:val="20"/>
                <w:lang w:val="en-GB" w:eastAsia="zh-CN"/>
              </w:rPr>
            </w:pPr>
            <w:r>
              <w:rPr>
                <w:rFonts w:eastAsia="DengXian"/>
                <w:bCs/>
                <w:sz w:val="20"/>
                <w:szCs w:val="20"/>
                <w:lang w:val="en-GB" w:eastAsia="zh-CN"/>
              </w:rPr>
              <w:t>Regarding the L1-RSRP:</w:t>
            </w:r>
          </w:p>
          <w:p w14:paraId="05A6F808" w14:textId="77777777" w:rsidR="006E7514" w:rsidRDefault="00DB1978">
            <w:pPr>
              <w:pStyle w:val="ListParagraph"/>
              <w:numPr>
                <w:ilvl w:val="0"/>
                <w:numId w:val="59"/>
              </w:numPr>
              <w:snapToGrid w:val="0"/>
              <w:spacing w:after="0" w:line="240" w:lineRule="auto"/>
              <w:rPr>
                <w:rFonts w:eastAsia="DengXian"/>
                <w:bCs/>
                <w:sz w:val="20"/>
                <w:szCs w:val="20"/>
                <w:lang w:val="en-GB" w:eastAsia="zh-CN"/>
              </w:rPr>
            </w:pPr>
            <w:r>
              <w:rPr>
                <w:rFonts w:eastAsia="DengXian"/>
                <w:bCs/>
                <w:sz w:val="20"/>
                <w:szCs w:val="20"/>
                <w:lang w:val="en-GB" w:eastAsia="zh-CN"/>
              </w:rPr>
              <w:t xml:space="preserve">The legacy L1-RSRP is fully reused, where the L1-RSRP associated with </w:t>
            </w:r>
            <w:proofErr w:type="spellStart"/>
            <w:r>
              <w:rPr>
                <w:rFonts w:eastAsia="DengXian"/>
                <w:bCs/>
                <w:sz w:val="20"/>
                <w:szCs w:val="20"/>
                <w:lang w:val="en-GB" w:eastAsia="zh-CN"/>
              </w:rPr>
              <w:t>nref</w:t>
            </w:r>
            <w:proofErr w:type="spellEnd"/>
            <w:r>
              <w:rPr>
                <w:rFonts w:eastAsia="DengXian"/>
                <w:bCs/>
                <w:sz w:val="20"/>
                <w:szCs w:val="20"/>
                <w:lang w:val="en-GB" w:eastAsia="zh-CN"/>
              </w:rPr>
              <w:t xml:space="preserve"> is the reference for the other (N</w:t>
            </w:r>
            <w:r>
              <w:rPr>
                <w:rFonts w:eastAsia="DengXian"/>
                <w:bCs/>
                <w:sz w:val="20"/>
                <w:szCs w:val="20"/>
                <w:vertAlign w:val="subscript"/>
                <w:lang w:val="en-GB" w:eastAsia="zh-CN"/>
              </w:rPr>
              <w:t>TRP</w:t>
            </w:r>
            <w:r>
              <w:rPr>
                <w:rFonts w:eastAsia="DengXian"/>
                <w:bCs/>
                <w:sz w:val="20"/>
                <w:szCs w:val="20"/>
                <w:lang w:val="en-GB" w:eastAsia="zh-CN"/>
              </w:rPr>
              <w:t xml:space="preserve">-1) differential L1-RSRP(s) </w:t>
            </w:r>
          </w:p>
          <w:p w14:paraId="7185FB9B" w14:textId="77777777" w:rsidR="006E7514" w:rsidRDefault="00DB1978">
            <w:pPr>
              <w:pStyle w:val="ListParagraph"/>
              <w:numPr>
                <w:ilvl w:val="1"/>
                <w:numId w:val="59"/>
              </w:numPr>
              <w:snapToGrid w:val="0"/>
              <w:spacing w:after="0" w:line="240" w:lineRule="auto"/>
              <w:rPr>
                <w:rFonts w:eastAsia="DengXian"/>
                <w:bCs/>
                <w:sz w:val="20"/>
                <w:szCs w:val="20"/>
                <w:lang w:val="en-GB" w:eastAsia="zh-CN"/>
              </w:rPr>
            </w:pPr>
            <w:r>
              <w:rPr>
                <w:rFonts w:eastAsia="DengXian"/>
                <w:bCs/>
                <w:sz w:val="20"/>
                <w:szCs w:val="20"/>
                <w:lang w:val="en-GB" w:eastAsia="zh-CN"/>
              </w:rPr>
              <w:t>The N</w:t>
            </w:r>
            <w:r>
              <w:rPr>
                <w:rFonts w:eastAsia="DengXian"/>
                <w:bCs/>
                <w:sz w:val="20"/>
                <w:szCs w:val="20"/>
                <w:vertAlign w:val="subscript"/>
                <w:lang w:val="en-GB" w:eastAsia="zh-CN"/>
              </w:rPr>
              <w:t>TRP</w:t>
            </w:r>
            <w:r>
              <w:rPr>
                <w:rFonts w:eastAsia="DengXian"/>
                <w:bCs/>
                <w:sz w:val="20"/>
                <w:szCs w:val="20"/>
                <w:lang w:val="en-GB" w:eastAsia="zh-CN"/>
              </w:rPr>
              <w:t xml:space="preserve"> CRI(s) are not reported </w:t>
            </w:r>
          </w:p>
          <w:p w14:paraId="3C126C0F" w14:textId="77777777" w:rsidR="006E7514" w:rsidRDefault="00DB1978">
            <w:pPr>
              <w:pStyle w:val="ListParagraph"/>
              <w:numPr>
                <w:ilvl w:val="0"/>
                <w:numId w:val="59"/>
              </w:numPr>
              <w:snapToGrid w:val="0"/>
              <w:spacing w:after="0" w:line="240" w:lineRule="auto"/>
              <w:rPr>
                <w:rFonts w:eastAsia="DengXian"/>
                <w:bCs/>
                <w:sz w:val="20"/>
                <w:szCs w:val="20"/>
                <w:lang w:val="en-GB" w:eastAsia="zh-CN"/>
              </w:rPr>
            </w:pPr>
            <w:r>
              <w:rPr>
                <w:rFonts w:eastAsia="DengXian"/>
                <w:bCs/>
                <w:sz w:val="20"/>
                <w:szCs w:val="20"/>
                <w:lang w:val="en-GB" w:eastAsia="zh-CN"/>
              </w:rPr>
              <w:t xml:space="preserve">FFS: Whether this is supported via a new ReportQuantity or </w:t>
            </w:r>
            <w:r>
              <w:rPr>
                <w:rFonts w:eastAsia="Calibri"/>
                <w:sz w:val="20"/>
                <w:szCs w:val="20"/>
                <w:lang w:val="en-GB"/>
              </w:rPr>
              <w:t>a joint CSI request/triggering</w:t>
            </w:r>
          </w:p>
          <w:p w14:paraId="29C853F1" w14:textId="77777777" w:rsidR="006E7514" w:rsidRDefault="006E7514">
            <w:pPr>
              <w:jc w:val="both"/>
              <w:rPr>
                <w:rFonts w:eastAsia="DengXian"/>
                <w:bCs/>
                <w:sz w:val="18"/>
                <w:szCs w:val="20"/>
                <w:lang w:val="en-GB" w:eastAsia="zh-CN"/>
              </w:rPr>
            </w:pPr>
          </w:p>
          <w:p w14:paraId="05490BE3" w14:textId="77777777" w:rsidR="006E7514" w:rsidRDefault="006E7514">
            <w:pPr>
              <w:jc w:val="both"/>
              <w:rPr>
                <w:rFonts w:eastAsia="DengXian"/>
                <w:bCs/>
                <w:sz w:val="18"/>
                <w:szCs w:val="20"/>
                <w:lang w:val="en-GB" w:eastAsia="zh-CN"/>
              </w:rPr>
            </w:pPr>
          </w:p>
          <w:p w14:paraId="5E59B3F1" w14:textId="77777777" w:rsidR="006E7514" w:rsidRDefault="00DB1978">
            <w:pPr>
              <w:jc w:val="both"/>
              <w:rPr>
                <w:rFonts w:eastAsia="DengXian"/>
                <w:bCs/>
                <w:color w:val="3333FF"/>
                <w:sz w:val="18"/>
                <w:szCs w:val="20"/>
                <w:lang w:val="en-GB" w:eastAsia="zh-CN"/>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This proposal (from RAN1#118) is an optimization primarily for TRP selection (which utilizes both RSRP and CJTC report)</w:t>
            </w:r>
          </w:p>
          <w:p w14:paraId="32591266" w14:textId="77777777" w:rsidR="006E7514" w:rsidRDefault="006E7514">
            <w:pPr>
              <w:snapToGrid w:val="0"/>
              <w:rPr>
                <w:rFonts w:eastAsia="DengXian"/>
                <w:b/>
                <w:bCs/>
                <w:sz w:val="20"/>
                <w:szCs w:val="22"/>
                <w:u w:val="single"/>
                <w:lang w:val="en-GB"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1E239179" w14:textId="268C5C37" w:rsidR="006E7514" w:rsidRDefault="00DB1978">
            <w:pPr>
              <w:rPr>
                <w:b/>
                <w:sz w:val="18"/>
                <w:szCs w:val="18"/>
                <w:lang w:val="en-GB"/>
              </w:rPr>
            </w:pPr>
            <w:r>
              <w:rPr>
                <w:b/>
                <w:sz w:val="18"/>
                <w:szCs w:val="18"/>
                <w:lang w:val="en-GB"/>
              </w:rPr>
              <w:t xml:space="preserve">Support/fine: </w:t>
            </w:r>
            <w:r>
              <w:rPr>
                <w:sz w:val="18"/>
                <w:szCs w:val="18"/>
                <w:lang w:val="en-GB"/>
              </w:rPr>
              <w:t xml:space="preserve">NEC, NTT DOCOMO, </w:t>
            </w:r>
            <w:r>
              <w:rPr>
                <w:rFonts w:eastAsia="DengXian"/>
                <w:bCs/>
                <w:sz w:val="18"/>
                <w:szCs w:val="20"/>
                <w:lang w:eastAsia="zh-CN"/>
              </w:rPr>
              <w:t>Lenovo/</w:t>
            </w:r>
            <w:proofErr w:type="spellStart"/>
            <w:r>
              <w:rPr>
                <w:rFonts w:eastAsia="DengXian"/>
                <w:bCs/>
                <w:sz w:val="18"/>
                <w:szCs w:val="20"/>
                <w:lang w:eastAsia="zh-CN"/>
              </w:rPr>
              <w:t>MotM</w:t>
            </w:r>
            <w:proofErr w:type="spellEnd"/>
            <w:r>
              <w:rPr>
                <w:rFonts w:eastAsia="DengXian"/>
                <w:bCs/>
                <w:sz w:val="18"/>
                <w:szCs w:val="20"/>
                <w:lang w:eastAsia="zh-CN"/>
              </w:rPr>
              <w:t>, Samsung (ok), Sony (open),</w:t>
            </w:r>
            <w:r w:rsidR="003129A5">
              <w:rPr>
                <w:rFonts w:eastAsia="DengXian"/>
                <w:bCs/>
                <w:sz w:val="18"/>
                <w:szCs w:val="20"/>
                <w:lang w:eastAsia="zh-CN"/>
              </w:rPr>
              <w:t xml:space="preserve"> TCL, </w:t>
            </w:r>
          </w:p>
          <w:p w14:paraId="55908E32" w14:textId="77777777" w:rsidR="006E7514" w:rsidRDefault="006E7514">
            <w:pPr>
              <w:jc w:val="both"/>
              <w:rPr>
                <w:rFonts w:eastAsia="DengXian"/>
                <w:bCs/>
                <w:sz w:val="18"/>
                <w:szCs w:val="20"/>
                <w:lang w:eastAsia="zh-CN"/>
              </w:rPr>
            </w:pPr>
          </w:p>
          <w:p w14:paraId="25ABF9B2" w14:textId="7AA49492" w:rsidR="006E7514" w:rsidRDefault="00DB1978">
            <w:pPr>
              <w:snapToGrid w:val="0"/>
              <w:rPr>
                <w:rFonts w:eastAsia="Batang"/>
                <w:b/>
                <w:color w:val="3333FF"/>
                <w:sz w:val="18"/>
                <w:szCs w:val="20"/>
                <w:u w:val="single"/>
                <w:lang w:val="en-GB"/>
              </w:rPr>
            </w:pPr>
            <w:r>
              <w:rPr>
                <w:rFonts w:eastAsia="DengXian"/>
                <w:b/>
                <w:bCs/>
                <w:sz w:val="18"/>
                <w:szCs w:val="20"/>
                <w:lang w:eastAsia="zh-CN"/>
              </w:rPr>
              <w:t>Not support</w:t>
            </w:r>
            <w:r>
              <w:rPr>
                <w:rFonts w:eastAsia="DengXian"/>
                <w:bCs/>
                <w:sz w:val="18"/>
                <w:szCs w:val="20"/>
                <w:lang w:eastAsia="zh-CN"/>
              </w:rPr>
              <w:t>: ZTE, Xiaomi, Fujitsu, Ericsson, Apple, Huawei/</w:t>
            </w:r>
            <w:proofErr w:type="spellStart"/>
            <w:r>
              <w:rPr>
                <w:rFonts w:eastAsia="DengXian"/>
                <w:bCs/>
                <w:sz w:val="18"/>
                <w:szCs w:val="20"/>
                <w:lang w:eastAsia="zh-CN"/>
              </w:rPr>
              <w:t>HiSi</w:t>
            </w:r>
            <w:proofErr w:type="spellEnd"/>
            <w:r>
              <w:rPr>
                <w:rFonts w:eastAsia="DengXian"/>
                <w:bCs/>
                <w:sz w:val="18"/>
                <w:szCs w:val="20"/>
                <w:lang w:eastAsia="zh-CN"/>
              </w:rPr>
              <w:t xml:space="preserve">, OPPO, TCL, ETRI, </w:t>
            </w:r>
            <w:r>
              <w:rPr>
                <w:rFonts w:eastAsia="DengXian"/>
                <w:bCs/>
                <w:sz w:val="18"/>
                <w:szCs w:val="18"/>
                <w:lang w:val="en-GB" w:eastAsia="zh-CN"/>
              </w:rPr>
              <w:t xml:space="preserve">New H3C, Google, Nokia/NSB, vivo, Sharp, </w:t>
            </w:r>
            <w:r>
              <w:rPr>
                <w:rFonts w:eastAsia="DengXian"/>
                <w:bCs/>
                <w:sz w:val="18"/>
                <w:szCs w:val="20"/>
                <w:lang w:val="en-GB" w:eastAsia="zh-CN"/>
              </w:rPr>
              <w:t xml:space="preserve">Intel, KDDI, </w:t>
            </w:r>
            <w:proofErr w:type="spellStart"/>
            <w:proofErr w:type="gramStart"/>
            <w:r w:rsidR="003129A5">
              <w:rPr>
                <w:rFonts w:eastAsia="DengXian"/>
                <w:bCs/>
                <w:sz w:val="18"/>
                <w:szCs w:val="20"/>
                <w:lang w:val="en-GB" w:eastAsia="zh-CN"/>
              </w:rPr>
              <w:t>Spreadtrum</w:t>
            </w:r>
            <w:proofErr w:type="spellEnd"/>
            <w:r w:rsidR="003129A5">
              <w:rPr>
                <w:rFonts w:eastAsia="DengXian"/>
                <w:bCs/>
                <w:sz w:val="18"/>
                <w:szCs w:val="20"/>
                <w:lang w:val="en-GB" w:eastAsia="zh-CN"/>
              </w:rPr>
              <w:t xml:space="preserve">,   </w:t>
            </w:r>
            <w:proofErr w:type="gramEnd"/>
            <w:r w:rsidR="003129A5">
              <w:rPr>
                <w:rFonts w:eastAsia="DengXian"/>
                <w:bCs/>
                <w:sz w:val="18"/>
                <w:szCs w:val="20"/>
                <w:lang w:val="en-GB" w:eastAsia="zh-CN"/>
              </w:rPr>
              <w:t xml:space="preserve">  </w:t>
            </w:r>
            <w:r w:rsidR="003129A5">
              <w:rPr>
                <w:sz w:val="18"/>
                <w:szCs w:val="18"/>
                <w:lang w:val="en-GB"/>
              </w:rPr>
              <w:t xml:space="preserve"> </w:t>
            </w:r>
            <w:r>
              <w:rPr>
                <w:rFonts w:eastAsia="DengXian"/>
                <w:bCs/>
                <w:sz w:val="18"/>
                <w:szCs w:val="18"/>
                <w:lang w:val="en-GB" w:eastAsia="zh-CN"/>
              </w:rPr>
              <w:t xml:space="preserve"> </w:t>
            </w:r>
          </w:p>
        </w:tc>
      </w:tr>
      <w:tr w:rsidR="006E7514" w14:paraId="77C3DF75"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330AF9B" w14:textId="77777777" w:rsidR="006E7514" w:rsidRDefault="00DB1978">
            <w:pPr>
              <w:widowControl w:val="0"/>
              <w:snapToGrid w:val="0"/>
              <w:rPr>
                <w:sz w:val="18"/>
                <w:szCs w:val="18"/>
              </w:rPr>
            </w:pPr>
            <w:r>
              <w:rPr>
                <w:sz w:val="18"/>
                <w:szCs w:val="18"/>
              </w:rPr>
              <w:t>3.8.1</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1DCD8941" w14:textId="77777777" w:rsidR="006E7514" w:rsidRDefault="00DB1978">
            <w:pPr>
              <w:snapToGrid w:val="0"/>
              <w:rPr>
                <w:rFonts w:ascii="Times" w:eastAsia="Batang" w:hAnsi="Times"/>
                <w:bCs/>
                <w:sz w:val="20"/>
                <w:szCs w:val="20"/>
                <w:lang w:val="en-GB" w:eastAsia="zh-CN"/>
              </w:rPr>
            </w:pPr>
            <w:r>
              <w:rPr>
                <w:rFonts w:eastAsia="DengXian"/>
                <w:b/>
                <w:bCs/>
                <w:sz w:val="20"/>
                <w:szCs w:val="22"/>
                <w:u w:val="single"/>
                <w:lang w:val="en-GB" w:eastAsia="zh-CN"/>
              </w:rPr>
              <w:t>Proposal 3.H.1</w:t>
            </w:r>
            <w:r>
              <w:rPr>
                <w:rFonts w:eastAsia="DengXian"/>
                <w:b/>
                <w:bCs/>
                <w:sz w:val="20"/>
                <w:szCs w:val="22"/>
                <w:lang w:val="en-GB" w:eastAsia="zh-CN"/>
              </w:rPr>
              <w:t xml:space="preserve">: </w:t>
            </w:r>
            <w:r>
              <w:rPr>
                <w:rFonts w:eastAsia="Malgun Gothic"/>
                <w:sz w:val="20"/>
                <w:szCs w:val="22"/>
                <w:lang w:val="en-GB"/>
              </w:rPr>
              <w:t>For the Rel-19 aperiodic standalone CJT calibration reporting,</w:t>
            </w:r>
            <w:r>
              <w:rPr>
                <w:rFonts w:ascii="Times" w:eastAsia="Batang" w:hAnsi="Times"/>
                <w:bCs/>
                <w:sz w:val="20"/>
                <w:szCs w:val="20"/>
                <w:lang w:val="en-GB" w:eastAsia="zh-CN"/>
              </w:rPr>
              <w:t xml:space="preserve"> when </w:t>
            </w:r>
            <w:proofErr w:type="spellStart"/>
            <w:r>
              <w:rPr>
                <w:rFonts w:ascii="Times" w:eastAsia="Batang" w:hAnsi="Times"/>
                <w:bCs/>
                <w:sz w:val="20"/>
                <w:szCs w:val="20"/>
                <w:lang w:val="en-GB" w:eastAsia="zh-CN"/>
              </w:rPr>
              <w:t>ReportQuantity</w:t>
            </w:r>
            <w:proofErr w:type="spellEnd"/>
            <w:r>
              <w:rPr>
                <w:rFonts w:ascii="Times" w:eastAsia="Batang" w:hAnsi="Times"/>
                <w:bCs/>
                <w:sz w:val="20"/>
                <w:szCs w:val="20"/>
                <w:lang w:val="en-GB" w:eastAsia="zh-CN"/>
              </w:rPr>
              <w:t xml:space="preserve"> is ‘</w:t>
            </w:r>
            <w:proofErr w:type="spellStart"/>
            <w:r>
              <w:rPr>
                <w:rFonts w:ascii="Times" w:eastAsia="Batang" w:hAnsi="Times"/>
                <w:bCs/>
                <w:sz w:val="20"/>
                <w:szCs w:val="20"/>
                <w:lang w:val="en-GB" w:eastAsia="zh-CN"/>
              </w:rPr>
              <w:t>cjtc</w:t>
            </w:r>
            <w:proofErr w:type="spellEnd"/>
            <w:r>
              <w:rPr>
                <w:rFonts w:ascii="Times" w:eastAsia="Batang" w:hAnsi="Times"/>
                <w:bCs/>
                <w:sz w:val="20"/>
                <w:szCs w:val="20"/>
                <w:lang w:val="en-GB" w:eastAsia="zh-CN"/>
              </w:rPr>
              <w:t>-Dd’ (delay offset), ‘</w:t>
            </w:r>
            <w:proofErr w:type="spellStart"/>
            <w:r>
              <w:rPr>
                <w:rFonts w:ascii="Times" w:eastAsia="Batang" w:hAnsi="Times"/>
                <w:bCs/>
                <w:sz w:val="20"/>
                <w:szCs w:val="20"/>
                <w:lang w:val="en-GB" w:eastAsia="zh-CN"/>
              </w:rPr>
              <w:t>cjtc</w:t>
            </w:r>
            <w:proofErr w:type="spellEnd"/>
            <w:r>
              <w:rPr>
                <w:rFonts w:ascii="Times" w:eastAsia="Batang" w:hAnsi="Times"/>
                <w:bCs/>
                <w:sz w:val="20"/>
                <w:szCs w:val="20"/>
                <w:lang w:val="en-GB" w:eastAsia="zh-CN"/>
              </w:rPr>
              <w:t>-F’ (frequency offset), or, ‘</w:t>
            </w:r>
            <w:proofErr w:type="spellStart"/>
            <w:r>
              <w:rPr>
                <w:rFonts w:ascii="Times" w:eastAsia="Batang" w:hAnsi="Times"/>
                <w:bCs/>
                <w:sz w:val="20"/>
                <w:szCs w:val="20"/>
                <w:lang w:val="en-GB" w:eastAsia="zh-CN"/>
              </w:rPr>
              <w:t>cjtc</w:t>
            </w:r>
            <w:proofErr w:type="spellEnd"/>
            <w:r>
              <w:rPr>
                <w:rFonts w:ascii="Times" w:eastAsia="Batang" w:hAnsi="Times"/>
                <w:bCs/>
                <w:sz w:val="20"/>
                <w:szCs w:val="20"/>
                <w:lang w:val="en-GB" w:eastAsia="zh-CN"/>
              </w:rPr>
              <w:t xml:space="preserve">-Dd-F’ (joint delay + frequency offset),  </w:t>
            </w:r>
          </w:p>
          <w:p w14:paraId="71174213" w14:textId="77777777" w:rsidR="006E7514" w:rsidRDefault="00DB1978">
            <w:pPr>
              <w:pStyle w:val="ListParagraph"/>
              <w:numPr>
                <w:ilvl w:val="0"/>
                <w:numId w:val="46"/>
              </w:numPr>
              <w:snapToGrid w:val="0"/>
              <w:spacing w:after="0" w:line="240" w:lineRule="auto"/>
              <w:rPr>
                <w:rFonts w:eastAsia="Malgun Gothic"/>
                <w:sz w:val="18"/>
                <w:szCs w:val="22"/>
                <w:lang w:val="en-GB"/>
              </w:rPr>
            </w:pPr>
            <w:r>
              <w:rPr>
                <w:rFonts w:eastAsia="Malgun Gothic"/>
                <w:bCs/>
                <w:iCs/>
                <w:sz w:val="20"/>
                <w:szCs w:val="22"/>
                <w:lang w:eastAsia="ko-KR"/>
              </w:rPr>
              <w:t xml:space="preserve">after the CSI report </w:t>
            </w:r>
            <w:r>
              <w:rPr>
                <w:rFonts w:eastAsia="Malgun Gothic"/>
                <w:bCs/>
                <w:sz w:val="20"/>
                <w:szCs w:val="22"/>
                <w:lang w:eastAsia="ko-KR"/>
              </w:rPr>
              <w:t xml:space="preserve">(re)configuration, serving cell activation, BWP change, the UE reports a CSI report only after receiving at least one CSI-RS transmission occasion for each CSI-RS resource in the </w:t>
            </w:r>
            <m:oMath>
              <m:sSub>
                <m:sSubPr>
                  <m:ctrlPr>
                    <w:rPr>
                      <w:rFonts w:ascii="Cambria Math" w:eastAsia="Malgun Gothic" w:hAnsi="Cambria Math"/>
                      <w:bCs/>
                      <w:i/>
                      <w:sz w:val="20"/>
                      <w:szCs w:val="22"/>
                      <w:lang w:eastAsia="ko-KR"/>
                    </w:rPr>
                  </m:ctrlPr>
                </m:sSubPr>
                <m:e>
                  <m:r>
                    <w:rPr>
                      <w:rFonts w:ascii="Cambria Math" w:eastAsia="Malgun Gothic" w:hAnsi="Cambria Math"/>
                      <w:sz w:val="20"/>
                      <w:szCs w:val="22"/>
                      <w:lang w:eastAsia="ko-KR"/>
                    </w:rPr>
                    <m:t>K</m:t>
                  </m:r>
                </m:e>
                <m:sub>
                  <m:r>
                    <w:rPr>
                      <w:rFonts w:ascii="Cambria Math" w:eastAsia="Malgun Gothic" w:hAnsi="Cambria Math"/>
                      <w:sz w:val="20"/>
                      <w:szCs w:val="22"/>
                      <w:lang w:eastAsia="ko-KR"/>
                    </w:rPr>
                    <m:t>TRS</m:t>
                  </m:r>
                </m:sub>
              </m:sSub>
            </m:oMath>
            <w:r>
              <w:rPr>
                <w:rFonts w:eastAsia="Malgun Gothic"/>
                <w:bCs/>
                <w:sz w:val="20"/>
                <w:szCs w:val="22"/>
                <w:lang w:eastAsia="ko-KR"/>
              </w:rPr>
              <w:t xml:space="preserve"> CSI-RS Resource Sets of the CSI-RS Resource Setting for channel measurement </w:t>
            </w:r>
            <w:r>
              <w:rPr>
                <w:rFonts w:eastAsia="Malgun Gothic"/>
                <w:bCs/>
                <w:iCs/>
                <w:sz w:val="20"/>
                <w:szCs w:val="22"/>
                <w:lang w:eastAsia="ko-KR"/>
              </w:rPr>
              <w:t>no later than the CSI reference resource within the same DRX active time, when DRX is configured, and drop the report otherwise</w:t>
            </w:r>
          </w:p>
          <w:p w14:paraId="244ECD56" w14:textId="77777777" w:rsidR="006E7514" w:rsidRDefault="006E7514">
            <w:pPr>
              <w:snapToGrid w:val="0"/>
              <w:rPr>
                <w:rFonts w:ascii="Times" w:eastAsia="Batang" w:hAnsi="Times"/>
                <w:sz w:val="18"/>
                <w:lang w:val="en-GB"/>
              </w:rPr>
            </w:pPr>
          </w:p>
          <w:p w14:paraId="7E282E96" w14:textId="77777777" w:rsidR="006E7514" w:rsidRDefault="006E7514">
            <w:pPr>
              <w:snapToGrid w:val="0"/>
              <w:rPr>
                <w:rFonts w:ascii="Times" w:eastAsia="Batang" w:hAnsi="Times"/>
                <w:sz w:val="18"/>
                <w:lang w:val="en-GB"/>
              </w:rPr>
            </w:pPr>
          </w:p>
          <w:p w14:paraId="6690223B" w14:textId="77777777" w:rsidR="006E7514" w:rsidRDefault="00DB1978">
            <w:pPr>
              <w:snapToGrid w:val="0"/>
              <w:rPr>
                <w:rFonts w:eastAsia="DengXian"/>
                <w:bCs/>
                <w:color w:val="3333FF"/>
                <w:sz w:val="18"/>
                <w:szCs w:val="20"/>
                <w:lang w:val="en-GB" w:eastAsia="zh-CN"/>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This proposal is a natural extension of the legacy behaviour and needed.</w:t>
            </w:r>
          </w:p>
          <w:p w14:paraId="427E2772" w14:textId="77777777" w:rsidR="006E7514" w:rsidRDefault="006E7514">
            <w:pPr>
              <w:snapToGrid w:val="0"/>
              <w:rPr>
                <w:rFonts w:ascii="Times" w:eastAsia="Batang" w:hAnsi="Times"/>
                <w:sz w:val="18"/>
                <w:lang w:val="en-GB"/>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7CBC1D79" w14:textId="0087F3E7" w:rsidR="006E7514" w:rsidRDefault="00DB1978">
            <w:pPr>
              <w:rPr>
                <w:b/>
                <w:sz w:val="18"/>
                <w:szCs w:val="18"/>
                <w:lang w:val="en-GB"/>
              </w:rPr>
            </w:pPr>
            <w:r>
              <w:rPr>
                <w:b/>
                <w:sz w:val="18"/>
                <w:szCs w:val="18"/>
                <w:lang w:val="en-GB"/>
              </w:rPr>
              <w:t xml:space="preserve">Support/fine: </w:t>
            </w:r>
            <w:r>
              <w:rPr>
                <w:sz w:val="18"/>
                <w:szCs w:val="18"/>
                <w:lang w:val="en-GB"/>
              </w:rPr>
              <w:t>NTT DOCOMO, Lenovo/</w:t>
            </w:r>
            <w:proofErr w:type="spellStart"/>
            <w:r>
              <w:rPr>
                <w:sz w:val="18"/>
                <w:szCs w:val="18"/>
                <w:lang w:val="en-GB"/>
              </w:rPr>
              <w:t>MotM</w:t>
            </w:r>
            <w:proofErr w:type="spellEnd"/>
            <w:r>
              <w:rPr>
                <w:sz w:val="18"/>
                <w:szCs w:val="18"/>
                <w:lang w:val="en-GB"/>
              </w:rPr>
              <w:t>, IDC, Google, Samsung, Qualcomm, ZTE, OPPO, Xiaomi, Nokia/NSB, Huawei/</w:t>
            </w:r>
            <w:proofErr w:type="spellStart"/>
            <w:r>
              <w:rPr>
                <w:sz w:val="18"/>
                <w:szCs w:val="18"/>
                <w:lang w:val="en-GB"/>
              </w:rPr>
              <w:t>HiSi</w:t>
            </w:r>
            <w:proofErr w:type="spellEnd"/>
            <w:r>
              <w:rPr>
                <w:sz w:val="18"/>
                <w:szCs w:val="18"/>
                <w:lang w:val="en-GB"/>
              </w:rPr>
              <w:t xml:space="preserve">, Fujitsu, vivo, Sharp, </w:t>
            </w:r>
            <w:r>
              <w:rPr>
                <w:rFonts w:eastAsia="DengXian"/>
                <w:bCs/>
                <w:sz w:val="18"/>
                <w:szCs w:val="20"/>
                <w:lang w:val="en-GB" w:eastAsia="zh-CN"/>
              </w:rPr>
              <w:t xml:space="preserve">Intel, KDDI, Apple, CATT, Sony, </w:t>
            </w:r>
            <w:r w:rsidR="003129A5">
              <w:rPr>
                <w:rFonts w:eastAsia="DengXian"/>
                <w:bCs/>
                <w:sz w:val="18"/>
                <w:szCs w:val="20"/>
                <w:lang w:val="en-GB" w:eastAsia="zh-CN"/>
              </w:rPr>
              <w:t xml:space="preserve">TCL, </w:t>
            </w:r>
            <w:proofErr w:type="spellStart"/>
            <w:r w:rsidR="003129A5">
              <w:rPr>
                <w:rFonts w:eastAsia="DengXian"/>
                <w:bCs/>
                <w:sz w:val="18"/>
                <w:szCs w:val="20"/>
                <w:lang w:val="en-GB" w:eastAsia="zh-CN"/>
              </w:rPr>
              <w:t>Spreadtrum</w:t>
            </w:r>
            <w:proofErr w:type="spellEnd"/>
            <w:r w:rsidR="003129A5">
              <w:rPr>
                <w:rFonts w:eastAsia="DengXian"/>
                <w:bCs/>
                <w:sz w:val="18"/>
                <w:szCs w:val="20"/>
                <w:lang w:val="en-GB" w:eastAsia="zh-CN"/>
              </w:rPr>
              <w:t xml:space="preserve">,     </w:t>
            </w:r>
            <w:r w:rsidR="003129A5">
              <w:rPr>
                <w:sz w:val="18"/>
                <w:szCs w:val="18"/>
                <w:lang w:val="en-GB"/>
              </w:rPr>
              <w:t xml:space="preserve"> </w:t>
            </w:r>
            <w:r>
              <w:rPr>
                <w:rFonts w:eastAsia="DengXian"/>
                <w:bCs/>
                <w:sz w:val="18"/>
                <w:szCs w:val="20"/>
                <w:lang w:val="en-GB" w:eastAsia="zh-CN"/>
              </w:rPr>
              <w:t xml:space="preserve">   </w:t>
            </w:r>
            <w:r>
              <w:rPr>
                <w:sz w:val="18"/>
                <w:szCs w:val="18"/>
                <w:lang w:val="en-GB"/>
              </w:rPr>
              <w:t xml:space="preserve"> </w:t>
            </w:r>
            <w:r>
              <w:rPr>
                <w:rFonts w:eastAsia="DengXian"/>
                <w:bCs/>
                <w:sz w:val="18"/>
                <w:szCs w:val="20"/>
                <w:lang w:val="en-GB" w:eastAsia="zh-CN"/>
              </w:rPr>
              <w:t xml:space="preserve">   </w:t>
            </w:r>
            <w:r>
              <w:rPr>
                <w:sz w:val="18"/>
                <w:szCs w:val="18"/>
                <w:lang w:val="en-GB"/>
              </w:rPr>
              <w:t xml:space="preserve"> </w:t>
            </w:r>
          </w:p>
          <w:p w14:paraId="57C39BB9" w14:textId="77777777" w:rsidR="006E7514" w:rsidRDefault="006E7514">
            <w:pPr>
              <w:jc w:val="both"/>
              <w:rPr>
                <w:rFonts w:eastAsia="DengXian"/>
                <w:bCs/>
                <w:sz w:val="18"/>
                <w:szCs w:val="20"/>
                <w:lang w:eastAsia="zh-CN"/>
              </w:rPr>
            </w:pPr>
          </w:p>
          <w:p w14:paraId="0639F049" w14:textId="77777777" w:rsidR="006E7514" w:rsidRDefault="00DB1978">
            <w:pPr>
              <w:widowControl w:val="0"/>
              <w:snapToGrid w:val="0"/>
              <w:rPr>
                <w:b/>
                <w:sz w:val="18"/>
                <w:szCs w:val="18"/>
                <w:lang w:val="en-GB"/>
              </w:rPr>
            </w:pPr>
            <w:r>
              <w:rPr>
                <w:rFonts w:eastAsia="DengXian"/>
                <w:b/>
                <w:bCs/>
                <w:sz w:val="18"/>
                <w:szCs w:val="20"/>
                <w:lang w:eastAsia="zh-CN"/>
              </w:rPr>
              <w:t>Not support</w:t>
            </w:r>
            <w:r>
              <w:rPr>
                <w:rFonts w:eastAsia="DengXian"/>
                <w:bCs/>
                <w:sz w:val="18"/>
                <w:szCs w:val="20"/>
                <w:lang w:eastAsia="zh-CN"/>
              </w:rPr>
              <w:t xml:space="preserve">: </w:t>
            </w:r>
          </w:p>
        </w:tc>
      </w:tr>
      <w:tr w:rsidR="006E7514" w14:paraId="05EDAA27"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0607B86" w14:textId="77777777" w:rsidR="006E7514" w:rsidRDefault="00DB1978">
            <w:pPr>
              <w:widowControl w:val="0"/>
              <w:snapToGrid w:val="0"/>
              <w:rPr>
                <w:sz w:val="18"/>
                <w:szCs w:val="18"/>
              </w:rPr>
            </w:pPr>
            <w:r>
              <w:rPr>
                <w:sz w:val="18"/>
                <w:szCs w:val="18"/>
              </w:rPr>
              <w:t>3.8.2</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006F8C70" w14:textId="77777777" w:rsidR="006E7514" w:rsidRDefault="00DB1978">
            <w:pPr>
              <w:snapToGrid w:val="0"/>
              <w:rPr>
                <w:rFonts w:eastAsia="Batang"/>
                <w:bCs/>
                <w:sz w:val="20"/>
                <w:szCs w:val="20"/>
                <w:lang w:val="en-GB" w:eastAsia="zh-CN"/>
              </w:rPr>
            </w:pPr>
            <w:r>
              <w:rPr>
                <w:rFonts w:eastAsia="DengXian"/>
                <w:b/>
                <w:bCs/>
                <w:sz w:val="20"/>
                <w:szCs w:val="22"/>
                <w:u w:val="single"/>
                <w:lang w:val="en-GB" w:eastAsia="zh-CN"/>
              </w:rPr>
              <w:t>Proposal 3.H.2</w:t>
            </w:r>
            <w:r>
              <w:rPr>
                <w:rFonts w:eastAsia="DengXian"/>
                <w:b/>
                <w:bCs/>
                <w:sz w:val="20"/>
                <w:szCs w:val="22"/>
                <w:lang w:val="en-GB" w:eastAsia="zh-CN"/>
              </w:rPr>
              <w:t xml:space="preserve">: </w:t>
            </w:r>
            <w:r>
              <w:rPr>
                <w:rFonts w:eastAsia="Malgun Gothic"/>
                <w:sz w:val="20"/>
                <w:szCs w:val="22"/>
                <w:lang w:val="en-GB"/>
              </w:rPr>
              <w:t>For the Rel-19 aperiodic standalone CJT calibration reporting,</w:t>
            </w:r>
            <w:r>
              <w:rPr>
                <w:rFonts w:ascii="Times" w:eastAsia="Batang" w:hAnsi="Times"/>
                <w:bCs/>
                <w:sz w:val="20"/>
                <w:szCs w:val="20"/>
                <w:lang w:val="en-GB" w:eastAsia="zh-CN"/>
              </w:rPr>
              <w:t xml:space="preserve"> when </w:t>
            </w:r>
            <w:proofErr w:type="spellStart"/>
            <w:r>
              <w:rPr>
                <w:rFonts w:eastAsia="Batang"/>
                <w:bCs/>
                <w:sz w:val="20"/>
                <w:szCs w:val="20"/>
                <w:lang w:val="en-GB" w:eastAsia="zh-CN"/>
              </w:rPr>
              <w:t>ReportQuantity</w:t>
            </w:r>
            <w:proofErr w:type="spellEnd"/>
            <w:r>
              <w:rPr>
                <w:rFonts w:eastAsia="Batang"/>
                <w:bCs/>
                <w:sz w:val="20"/>
                <w:szCs w:val="20"/>
                <w:lang w:val="en-GB" w:eastAsia="zh-CN"/>
              </w:rPr>
              <w:t xml:space="preserve"> is ‘</w:t>
            </w:r>
            <w:proofErr w:type="spellStart"/>
            <w:r>
              <w:rPr>
                <w:rFonts w:eastAsia="Batang"/>
                <w:bCs/>
                <w:sz w:val="20"/>
                <w:szCs w:val="20"/>
                <w:lang w:val="en-GB" w:eastAsia="zh-CN"/>
              </w:rPr>
              <w:t>cjtc</w:t>
            </w:r>
            <w:proofErr w:type="spellEnd"/>
            <w:r>
              <w:rPr>
                <w:rFonts w:eastAsia="Batang"/>
                <w:bCs/>
                <w:sz w:val="20"/>
                <w:szCs w:val="20"/>
                <w:lang w:val="en-GB" w:eastAsia="zh-CN"/>
              </w:rPr>
              <w:t xml:space="preserve">-P’ (DL/UL phase offset), </w:t>
            </w:r>
          </w:p>
          <w:p w14:paraId="526B6679" w14:textId="77777777" w:rsidR="006E7514" w:rsidRDefault="00DB1978">
            <w:pPr>
              <w:pStyle w:val="ListParagraph"/>
              <w:numPr>
                <w:ilvl w:val="0"/>
                <w:numId w:val="46"/>
              </w:numPr>
              <w:snapToGrid w:val="0"/>
              <w:spacing w:after="0" w:line="240" w:lineRule="auto"/>
              <w:jc w:val="both"/>
              <w:rPr>
                <w:bCs/>
                <w:sz w:val="20"/>
                <w:szCs w:val="20"/>
                <w:lang w:eastAsia="zh-CN"/>
              </w:rPr>
            </w:pPr>
            <w:r>
              <w:rPr>
                <w:rFonts w:eastAsiaTheme="minorEastAsia"/>
                <w:bCs/>
                <w:iCs/>
                <w:sz w:val="20"/>
                <w:szCs w:val="20"/>
              </w:rPr>
              <w:t xml:space="preserve">after the CSI report </w:t>
            </w:r>
            <w:r>
              <w:rPr>
                <w:rFonts w:eastAsiaTheme="minorEastAsia"/>
                <w:bCs/>
                <w:sz w:val="20"/>
                <w:szCs w:val="20"/>
              </w:rPr>
              <w:t xml:space="preserve">(re)configuration, serving cell activation, BWP change, the UE reports a CSI report only after receiving at least one CSI-RS transmission occasion for each of the CSI-RS resources in the corresponding CSI-RS Resource Set for channel measurement </w:t>
            </w:r>
            <w:r>
              <w:rPr>
                <w:rFonts w:eastAsiaTheme="minorEastAsia"/>
                <w:bCs/>
                <w:iCs/>
                <w:sz w:val="20"/>
                <w:szCs w:val="20"/>
              </w:rPr>
              <w:t>no later than the CSI reference resource within the same DRX active time, when DRX is configured, and drop the report otherwise.</w:t>
            </w:r>
          </w:p>
          <w:p w14:paraId="7D471C3A" w14:textId="77777777" w:rsidR="006E7514" w:rsidRDefault="006E7514">
            <w:pPr>
              <w:snapToGrid w:val="0"/>
              <w:rPr>
                <w:rFonts w:ascii="Times" w:eastAsia="Batang" w:hAnsi="Times"/>
                <w:sz w:val="18"/>
                <w:lang w:val="en-GB"/>
              </w:rPr>
            </w:pPr>
          </w:p>
          <w:p w14:paraId="2C12D46F" w14:textId="77777777" w:rsidR="006E7514" w:rsidRDefault="006E7514">
            <w:pPr>
              <w:snapToGrid w:val="0"/>
              <w:rPr>
                <w:rFonts w:ascii="Times" w:eastAsia="Batang" w:hAnsi="Times"/>
                <w:sz w:val="18"/>
                <w:lang w:val="en-GB"/>
              </w:rPr>
            </w:pPr>
          </w:p>
          <w:p w14:paraId="696C676F" w14:textId="77777777" w:rsidR="006E7514" w:rsidRDefault="00DB1978">
            <w:pPr>
              <w:snapToGrid w:val="0"/>
              <w:rPr>
                <w:rFonts w:eastAsia="DengXian"/>
                <w:bCs/>
                <w:color w:val="3333FF"/>
                <w:sz w:val="18"/>
                <w:szCs w:val="20"/>
                <w:lang w:val="en-GB" w:eastAsia="zh-CN"/>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This proposal is a natural extension of the legacy behaviour and needed.</w:t>
            </w:r>
          </w:p>
          <w:p w14:paraId="7EC9079B" w14:textId="77777777" w:rsidR="006E7514" w:rsidRDefault="006E7514">
            <w:pPr>
              <w:snapToGrid w:val="0"/>
              <w:rPr>
                <w:rFonts w:ascii="Times" w:eastAsia="Batang" w:hAnsi="Times"/>
                <w:sz w:val="18"/>
                <w:lang w:val="en-GB"/>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0135AFF0" w14:textId="4717D08E" w:rsidR="006E7514" w:rsidRDefault="00DB1978">
            <w:pPr>
              <w:rPr>
                <w:b/>
                <w:sz w:val="18"/>
                <w:szCs w:val="18"/>
                <w:lang w:val="en-GB"/>
              </w:rPr>
            </w:pPr>
            <w:r>
              <w:rPr>
                <w:b/>
                <w:sz w:val="18"/>
                <w:szCs w:val="18"/>
                <w:lang w:val="en-GB"/>
              </w:rPr>
              <w:t xml:space="preserve">Support/fine: </w:t>
            </w:r>
            <w:r>
              <w:rPr>
                <w:sz w:val="18"/>
                <w:szCs w:val="18"/>
                <w:lang w:val="en-GB"/>
              </w:rPr>
              <w:t>NTT DOCOMO, Lenovo/</w:t>
            </w:r>
            <w:proofErr w:type="spellStart"/>
            <w:r>
              <w:rPr>
                <w:sz w:val="18"/>
                <w:szCs w:val="18"/>
                <w:lang w:val="en-GB"/>
              </w:rPr>
              <w:t>MotM</w:t>
            </w:r>
            <w:proofErr w:type="spellEnd"/>
            <w:r>
              <w:rPr>
                <w:sz w:val="18"/>
                <w:szCs w:val="18"/>
                <w:lang w:val="en-GB"/>
              </w:rPr>
              <w:t>, IDC, Samsung, Qualcomm, ZTE, OPPO, Xiaomi, Nokia/NSB, Huawei/</w:t>
            </w:r>
            <w:proofErr w:type="spellStart"/>
            <w:r>
              <w:rPr>
                <w:sz w:val="18"/>
                <w:szCs w:val="18"/>
                <w:lang w:val="en-GB"/>
              </w:rPr>
              <w:t>HiSi</w:t>
            </w:r>
            <w:proofErr w:type="spellEnd"/>
            <w:r>
              <w:rPr>
                <w:sz w:val="18"/>
                <w:szCs w:val="18"/>
                <w:lang w:val="en-GB"/>
              </w:rPr>
              <w:t xml:space="preserve">, Fujitsu, vivo, Sharp, </w:t>
            </w:r>
            <w:r>
              <w:rPr>
                <w:rFonts w:eastAsia="DengXian"/>
                <w:bCs/>
                <w:sz w:val="18"/>
                <w:szCs w:val="20"/>
                <w:lang w:val="en-GB" w:eastAsia="zh-CN"/>
              </w:rPr>
              <w:t xml:space="preserve">Intel, KDDI, Apple, CATT, Sony, </w:t>
            </w:r>
            <w:r w:rsidR="003129A5">
              <w:rPr>
                <w:rFonts w:eastAsia="DengXian"/>
                <w:bCs/>
                <w:sz w:val="18"/>
                <w:szCs w:val="20"/>
                <w:lang w:val="en-GB" w:eastAsia="zh-CN"/>
              </w:rPr>
              <w:t xml:space="preserve">TCL, </w:t>
            </w:r>
            <w:proofErr w:type="spellStart"/>
            <w:r w:rsidR="003129A5">
              <w:rPr>
                <w:rFonts w:eastAsia="DengXian"/>
                <w:bCs/>
                <w:sz w:val="18"/>
                <w:szCs w:val="20"/>
                <w:lang w:val="en-GB" w:eastAsia="zh-CN"/>
              </w:rPr>
              <w:t>Spreadtrum</w:t>
            </w:r>
            <w:proofErr w:type="spellEnd"/>
            <w:r w:rsidR="003129A5">
              <w:rPr>
                <w:rFonts w:eastAsia="DengXian"/>
                <w:bCs/>
                <w:sz w:val="18"/>
                <w:szCs w:val="20"/>
                <w:lang w:val="en-GB" w:eastAsia="zh-CN"/>
              </w:rPr>
              <w:t xml:space="preserve">, </w:t>
            </w:r>
            <w:r>
              <w:rPr>
                <w:rFonts w:eastAsia="DengXian"/>
                <w:bCs/>
                <w:sz w:val="18"/>
                <w:szCs w:val="20"/>
                <w:lang w:val="en-GB" w:eastAsia="zh-CN"/>
              </w:rPr>
              <w:t xml:space="preserve">    </w:t>
            </w:r>
            <w:r>
              <w:rPr>
                <w:sz w:val="18"/>
                <w:szCs w:val="18"/>
                <w:lang w:val="en-GB"/>
              </w:rPr>
              <w:t xml:space="preserve"> </w:t>
            </w:r>
          </w:p>
          <w:p w14:paraId="03AB2996" w14:textId="77777777" w:rsidR="006E7514" w:rsidRDefault="006E7514">
            <w:pPr>
              <w:jc w:val="both"/>
              <w:rPr>
                <w:rFonts w:eastAsia="DengXian"/>
                <w:bCs/>
                <w:sz w:val="18"/>
                <w:szCs w:val="20"/>
                <w:lang w:eastAsia="zh-CN"/>
              </w:rPr>
            </w:pPr>
          </w:p>
          <w:p w14:paraId="58671717" w14:textId="77777777" w:rsidR="006E7514" w:rsidRDefault="00DB1978">
            <w:pPr>
              <w:widowControl w:val="0"/>
              <w:snapToGrid w:val="0"/>
              <w:rPr>
                <w:b/>
                <w:sz w:val="18"/>
                <w:szCs w:val="18"/>
                <w:lang w:val="en-GB"/>
              </w:rPr>
            </w:pPr>
            <w:r>
              <w:rPr>
                <w:rFonts w:eastAsia="DengXian"/>
                <w:b/>
                <w:bCs/>
                <w:sz w:val="18"/>
                <w:szCs w:val="20"/>
                <w:lang w:eastAsia="zh-CN"/>
              </w:rPr>
              <w:t>Not support</w:t>
            </w:r>
            <w:r>
              <w:rPr>
                <w:rFonts w:eastAsia="DengXian"/>
                <w:bCs/>
                <w:sz w:val="18"/>
                <w:szCs w:val="20"/>
                <w:lang w:eastAsia="zh-CN"/>
              </w:rPr>
              <w:t xml:space="preserve">: </w:t>
            </w:r>
          </w:p>
        </w:tc>
      </w:tr>
      <w:tr w:rsidR="006E7514" w14:paraId="234DF333"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9A557C3" w14:textId="77777777" w:rsidR="006E7514" w:rsidRDefault="006E7514">
            <w:pPr>
              <w:widowControl w:val="0"/>
              <w:snapToGrid w:val="0"/>
              <w:rPr>
                <w:sz w:val="18"/>
                <w:szCs w:val="18"/>
              </w:rPr>
            </w:pP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27249328" w14:textId="77777777" w:rsidR="006E7514" w:rsidRDefault="006E7514">
            <w:pPr>
              <w:snapToGrid w:val="0"/>
              <w:rPr>
                <w:rFonts w:ascii="Times" w:eastAsia="Batang" w:hAnsi="Times"/>
                <w:sz w:val="18"/>
                <w:lang w:val="en-GB"/>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412E2BAA" w14:textId="77777777" w:rsidR="006E7514" w:rsidRDefault="006E7514">
            <w:pPr>
              <w:widowControl w:val="0"/>
              <w:snapToGrid w:val="0"/>
              <w:rPr>
                <w:b/>
                <w:sz w:val="18"/>
                <w:szCs w:val="18"/>
                <w:lang w:val="en-GB"/>
              </w:rPr>
            </w:pPr>
          </w:p>
        </w:tc>
      </w:tr>
    </w:tbl>
    <w:p w14:paraId="0077A839" w14:textId="77777777" w:rsidR="006E7514" w:rsidRDefault="006E7514"/>
    <w:p w14:paraId="097D4B22" w14:textId="77777777" w:rsidR="006E7514" w:rsidRDefault="00DB1978">
      <w:pPr>
        <w:pStyle w:val="Caption"/>
        <w:jc w:val="center"/>
      </w:pPr>
      <w:r>
        <w:t xml:space="preserve">Table 3B LLS/SLS results: issue 3 </w:t>
      </w:r>
    </w:p>
    <w:tbl>
      <w:tblPr>
        <w:tblStyle w:val="TableGrid"/>
        <w:tblW w:w="5000" w:type="pct"/>
        <w:tblLayout w:type="fixed"/>
        <w:tblLook w:val="04A0" w:firstRow="1" w:lastRow="0" w:firstColumn="1" w:lastColumn="0" w:noHBand="0" w:noVBand="1"/>
      </w:tblPr>
      <w:tblGrid>
        <w:gridCol w:w="1259"/>
        <w:gridCol w:w="813"/>
        <w:gridCol w:w="1532"/>
        <w:gridCol w:w="6322"/>
      </w:tblGrid>
      <w:tr w:rsidR="006E7514" w14:paraId="4C973C0C" w14:textId="77777777">
        <w:tc>
          <w:tcPr>
            <w:tcW w:w="1284" w:type="dxa"/>
            <w:vMerge w:val="restart"/>
            <w:shd w:val="clear" w:color="auto" w:fill="FFFF00"/>
          </w:tcPr>
          <w:p w14:paraId="26B80237" w14:textId="77777777" w:rsidR="006E7514" w:rsidRDefault="00DB1978">
            <w:pPr>
              <w:pStyle w:val="0Maintext"/>
              <w:spacing w:after="0" w:line="240" w:lineRule="auto"/>
              <w:ind w:firstLine="0"/>
              <w:jc w:val="center"/>
              <w:rPr>
                <w:b/>
                <w:sz w:val="16"/>
                <w:szCs w:val="16"/>
                <w:lang w:val="en-US"/>
              </w:rPr>
            </w:pPr>
            <w:r>
              <w:rPr>
                <w:b/>
                <w:sz w:val="16"/>
                <w:szCs w:val="16"/>
                <w:lang w:val="en-US"/>
              </w:rPr>
              <w:t>Company</w:t>
            </w:r>
          </w:p>
        </w:tc>
        <w:tc>
          <w:tcPr>
            <w:tcW w:w="8868" w:type="dxa"/>
            <w:gridSpan w:val="3"/>
            <w:shd w:val="clear" w:color="auto" w:fill="FFFF00"/>
          </w:tcPr>
          <w:p w14:paraId="7C39B30F" w14:textId="77777777" w:rsidR="006E7514" w:rsidRDefault="00DB1978">
            <w:pPr>
              <w:pStyle w:val="0Maintext"/>
              <w:spacing w:after="0" w:line="240" w:lineRule="auto"/>
              <w:ind w:firstLine="0"/>
              <w:jc w:val="center"/>
              <w:rPr>
                <w:b/>
                <w:sz w:val="16"/>
                <w:szCs w:val="16"/>
              </w:rPr>
            </w:pPr>
            <w:r>
              <w:rPr>
                <w:b/>
                <w:sz w:val="16"/>
                <w:szCs w:val="16"/>
              </w:rPr>
              <w:t>LLS/SLS results</w:t>
            </w:r>
          </w:p>
        </w:tc>
      </w:tr>
      <w:tr w:rsidR="006E7514" w14:paraId="48977208" w14:textId="77777777">
        <w:tc>
          <w:tcPr>
            <w:tcW w:w="1284" w:type="dxa"/>
            <w:vMerge/>
            <w:shd w:val="clear" w:color="auto" w:fill="FFFF00"/>
          </w:tcPr>
          <w:p w14:paraId="60E788AD" w14:textId="77777777" w:rsidR="006E7514" w:rsidRDefault="006E7514">
            <w:pPr>
              <w:pStyle w:val="0Maintext"/>
              <w:spacing w:after="0" w:line="240" w:lineRule="auto"/>
              <w:ind w:firstLine="0"/>
              <w:jc w:val="center"/>
              <w:rPr>
                <w:b/>
                <w:sz w:val="16"/>
                <w:szCs w:val="16"/>
                <w:lang w:val="en-US"/>
              </w:rPr>
            </w:pPr>
          </w:p>
        </w:tc>
        <w:tc>
          <w:tcPr>
            <w:tcW w:w="828" w:type="dxa"/>
            <w:shd w:val="clear" w:color="auto" w:fill="FFFF00"/>
          </w:tcPr>
          <w:p w14:paraId="2D733967" w14:textId="77777777" w:rsidR="006E7514" w:rsidRDefault="00DB1978">
            <w:pPr>
              <w:pStyle w:val="0Maintext"/>
              <w:spacing w:after="0" w:line="240" w:lineRule="auto"/>
              <w:ind w:firstLine="0"/>
              <w:jc w:val="center"/>
              <w:rPr>
                <w:b/>
                <w:sz w:val="16"/>
                <w:szCs w:val="16"/>
              </w:rPr>
            </w:pPr>
            <w:r>
              <w:rPr>
                <w:b/>
                <w:sz w:val="16"/>
                <w:szCs w:val="16"/>
              </w:rPr>
              <w:t>Issue #</w:t>
            </w:r>
          </w:p>
        </w:tc>
        <w:tc>
          <w:tcPr>
            <w:tcW w:w="1565" w:type="dxa"/>
            <w:shd w:val="clear" w:color="auto" w:fill="FFFF00"/>
          </w:tcPr>
          <w:p w14:paraId="386DF51E" w14:textId="77777777" w:rsidR="006E7514" w:rsidRDefault="00DB1978">
            <w:pPr>
              <w:pStyle w:val="0Maintext"/>
              <w:spacing w:after="0" w:line="240" w:lineRule="auto"/>
              <w:ind w:firstLine="0"/>
              <w:jc w:val="center"/>
              <w:rPr>
                <w:b/>
                <w:sz w:val="16"/>
                <w:szCs w:val="16"/>
              </w:rPr>
            </w:pPr>
            <w:r>
              <w:rPr>
                <w:b/>
                <w:sz w:val="16"/>
                <w:szCs w:val="16"/>
              </w:rPr>
              <w:t>Metric</w:t>
            </w:r>
          </w:p>
        </w:tc>
        <w:tc>
          <w:tcPr>
            <w:tcW w:w="6475" w:type="dxa"/>
            <w:shd w:val="clear" w:color="auto" w:fill="FFFF00"/>
          </w:tcPr>
          <w:p w14:paraId="6D614B6C" w14:textId="77777777" w:rsidR="006E7514" w:rsidRDefault="00DB1978">
            <w:pPr>
              <w:pStyle w:val="0Maintext"/>
              <w:spacing w:after="0" w:line="240" w:lineRule="auto"/>
              <w:ind w:firstLine="0"/>
              <w:jc w:val="center"/>
              <w:rPr>
                <w:b/>
                <w:sz w:val="16"/>
                <w:szCs w:val="16"/>
              </w:rPr>
            </w:pPr>
            <w:r>
              <w:rPr>
                <w:b/>
                <w:sz w:val="16"/>
                <w:szCs w:val="16"/>
              </w:rPr>
              <w:t>Observation</w:t>
            </w:r>
          </w:p>
        </w:tc>
      </w:tr>
      <w:tr w:rsidR="006E7514" w14:paraId="3CAD01E5" w14:textId="77777777">
        <w:trPr>
          <w:trHeight w:val="134"/>
        </w:trPr>
        <w:tc>
          <w:tcPr>
            <w:tcW w:w="1284" w:type="dxa"/>
            <w:shd w:val="clear" w:color="auto" w:fill="auto"/>
          </w:tcPr>
          <w:p w14:paraId="74FE8A39" w14:textId="77777777" w:rsidR="006E7514" w:rsidRDefault="00DB1978">
            <w:pPr>
              <w:pStyle w:val="0Maintext"/>
              <w:spacing w:after="0" w:line="240" w:lineRule="auto"/>
              <w:ind w:firstLine="0"/>
              <w:jc w:val="left"/>
              <w:rPr>
                <w:sz w:val="16"/>
                <w:szCs w:val="16"/>
                <w:lang w:val="en-US"/>
              </w:rPr>
            </w:pPr>
            <w:r>
              <w:rPr>
                <w:sz w:val="16"/>
                <w:szCs w:val="16"/>
                <w:lang w:val="en-US"/>
              </w:rPr>
              <w:t>Huawei/</w:t>
            </w:r>
            <w:proofErr w:type="spellStart"/>
            <w:r>
              <w:rPr>
                <w:sz w:val="16"/>
                <w:szCs w:val="16"/>
                <w:lang w:val="en-US"/>
              </w:rPr>
              <w:t>HiSi</w:t>
            </w:r>
            <w:proofErr w:type="spellEnd"/>
          </w:p>
        </w:tc>
        <w:tc>
          <w:tcPr>
            <w:tcW w:w="828" w:type="dxa"/>
            <w:shd w:val="clear" w:color="auto" w:fill="auto"/>
          </w:tcPr>
          <w:p w14:paraId="6409AD6F" w14:textId="77777777" w:rsidR="006E7514" w:rsidRDefault="00DB1978">
            <w:pPr>
              <w:rPr>
                <w:sz w:val="16"/>
                <w:szCs w:val="16"/>
              </w:rPr>
            </w:pPr>
            <w:r>
              <w:rPr>
                <w:sz w:val="16"/>
                <w:szCs w:val="16"/>
              </w:rPr>
              <w:t>3.3</w:t>
            </w:r>
          </w:p>
        </w:tc>
        <w:tc>
          <w:tcPr>
            <w:tcW w:w="1565" w:type="dxa"/>
            <w:shd w:val="clear" w:color="auto" w:fill="auto"/>
          </w:tcPr>
          <w:p w14:paraId="624F578F" w14:textId="77777777" w:rsidR="006E7514" w:rsidRDefault="00DB1978">
            <w:pPr>
              <w:rPr>
                <w:sz w:val="16"/>
                <w:szCs w:val="16"/>
              </w:rPr>
            </w:pPr>
            <w:r>
              <w:rPr>
                <w:sz w:val="16"/>
                <w:szCs w:val="16"/>
              </w:rPr>
              <w:t>UPT loss</w:t>
            </w:r>
          </w:p>
        </w:tc>
        <w:tc>
          <w:tcPr>
            <w:tcW w:w="6475" w:type="dxa"/>
            <w:shd w:val="clear" w:color="auto" w:fill="auto"/>
          </w:tcPr>
          <w:p w14:paraId="18DEF9CB" w14:textId="77777777" w:rsidR="006E7514" w:rsidRDefault="00DB1978">
            <w:pPr>
              <w:rPr>
                <w:iCs/>
                <w:sz w:val="16"/>
                <w:szCs w:val="16"/>
                <w:lang w:val="en-GB"/>
              </w:rPr>
            </w:pPr>
            <w:r>
              <w:rPr>
                <w:iCs/>
                <w:noProof/>
                <w:sz w:val="16"/>
                <w:szCs w:val="16"/>
                <w:lang w:eastAsia="ko-KR"/>
              </w:rPr>
              <w:drawing>
                <wp:inline distT="0" distB="0" distL="0" distR="0" wp14:anchorId="1B8DF438" wp14:editId="2FDED11A">
                  <wp:extent cx="2915285" cy="1736090"/>
                  <wp:effectExtent l="0" t="0" r="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19"/>
                          <a:stretch>
                            <a:fillRect/>
                          </a:stretch>
                        </pic:blipFill>
                        <pic:spPr>
                          <a:xfrm>
                            <a:off x="0" y="0"/>
                            <a:ext cx="2929156" cy="1744527"/>
                          </a:xfrm>
                          <a:prstGeom prst="rect">
                            <a:avLst/>
                          </a:prstGeom>
                        </pic:spPr>
                      </pic:pic>
                    </a:graphicData>
                  </a:graphic>
                </wp:inline>
              </w:drawing>
            </w:r>
          </w:p>
          <w:p w14:paraId="3D21A95A" w14:textId="77777777" w:rsidR="006E7514" w:rsidRDefault="00DB1978">
            <w:pPr>
              <w:rPr>
                <w:iCs/>
                <w:sz w:val="16"/>
                <w:szCs w:val="16"/>
                <w:lang w:val="en-GB"/>
              </w:rPr>
            </w:pPr>
            <w:r>
              <w:rPr>
                <w:iCs/>
                <w:sz w:val="16"/>
                <w:szCs w:val="16"/>
                <w:lang w:val="en-GB"/>
              </w:rPr>
              <w:t>Performance for misalignment for DO caused by error propagation</w:t>
            </w:r>
          </w:p>
          <w:p w14:paraId="4F6ABBE9" w14:textId="77777777" w:rsidR="006E7514" w:rsidRDefault="006E7514">
            <w:pPr>
              <w:rPr>
                <w:iCs/>
                <w:sz w:val="16"/>
                <w:szCs w:val="16"/>
                <w:lang w:val="en-GB"/>
              </w:rPr>
            </w:pPr>
          </w:p>
          <w:p w14:paraId="4CB7A7CB" w14:textId="77777777" w:rsidR="006E7514" w:rsidRDefault="00DB1978">
            <w:pPr>
              <w:rPr>
                <w:iCs/>
                <w:sz w:val="16"/>
                <w:szCs w:val="16"/>
                <w:lang w:val="en-GB"/>
              </w:rPr>
            </w:pPr>
            <w:r>
              <w:rPr>
                <w:iCs/>
                <w:sz w:val="16"/>
                <w:szCs w:val="16"/>
                <w:lang w:val="en-GB"/>
              </w:rPr>
              <w:t>Under assuming UCI BLER=0.1%, it is shown that there is almost no performance loss caused by error propagation.</w:t>
            </w:r>
          </w:p>
        </w:tc>
      </w:tr>
      <w:tr w:rsidR="006E7514" w14:paraId="52645E34" w14:textId="77777777">
        <w:trPr>
          <w:trHeight w:val="134"/>
        </w:trPr>
        <w:tc>
          <w:tcPr>
            <w:tcW w:w="1284" w:type="dxa"/>
            <w:shd w:val="clear" w:color="auto" w:fill="auto"/>
          </w:tcPr>
          <w:p w14:paraId="542E7E4A" w14:textId="77777777" w:rsidR="006E7514" w:rsidRDefault="00DB1978">
            <w:pPr>
              <w:pStyle w:val="0Maintext"/>
              <w:spacing w:after="0" w:line="240" w:lineRule="auto"/>
              <w:ind w:firstLine="0"/>
              <w:jc w:val="left"/>
              <w:rPr>
                <w:sz w:val="16"/>
                <w:szCs w:val="16"/>
                <w:lang w:val="en-US"/>
              </w:rPr>
            </w:pPr>
            <w:r>
              <w:rPr>
                <w:sz w:val="16"/>
                <w:szCs w:val="16"/>
                <w:lang w:val="en-US"/>
              </w:rPr>
              <w:t>ZTE</w:t>
            </w:r>
          </w:p>
        </w:tc>
        <w:tc>
          <w:tcPr>
            <w:tcW w:w="828" w:type="dxa"/>
            <w:shd w:val="clear" w:color="auto" w:fill="auto"/>
          </w:tcPr>
          <w:p w14:paraId="16AFBD65" w14:textId="77777777" w:rsidR="006E7514" w:rsidRDefault="00DB1978">
            <w:pPr>
              <w:rPr>
                <w:sz w:val="16"/>
                <w:szCs w:val="16"/>
              </w:rPr>
            </w:pPr>
            <w:r>
              <w:rPr>
                <w:sz w:val="16"/>
                <w:szCs w:val="16"/>
              </w:rPr>
              <w:t>3.3</w:t>
            </w:r>
          </w:p>
        </w:tc>
        <w:tc>
          <w:tcPr>
            <w:tcW w:w="1565" w:type="dxa"/>
            <w:shd w:val="clear" w:color="auto" w:fill="auto"/>
          </w:tcPr>
          <w:p w14:paraId="6F017D5E" w14:textId="77777777" w:rsidR="006E7514" w:rsidRDefault="00DB1978">
            <w:pPr>
              <w:rPr>
                <w:sz w:val="16"/>
                <w:szCs w:val="16"/>
              </w:rPr>
            </w:pPr>
            <w:r>
              <w:rPr>
                <w:sz w:val="16"/>
                <w:szCs w:val="16"/>
              </w:rPr>
              <w:t>UPT gain</w:t>
            </w:r>
          </w:p>
        </w:tc>
        <w:tc>
          <w:tcPr>
            <w:tcW w:w="6475" w:type="dxa"/>
            <w:shd w:val="clear" w:color="auto" w:fill="auto"/>
          </w:tcPr>
          <w:p w14:paraId="27336966" w14:textId="77777777" w:rsidR="006E7514" w:rsidRDefault="00DB1978">
            <w:pPr>
              <w:rPr>
                <w:iCs/>
                <w:sz w:val="16"/>
                <w:szCs w:val="16"/>
              </w:rPr>
            </w:pPr>
            <w:r>
              <w:rPr>
                <w:noProof/>
                <w:szCs w:val="20"/>
                <w:lang w:eastAsia="ko-KR"/>
              </w:rPr>
              <w:drawing>
                <wp:inline distT="0" distB="0" distL="114300" distR="114300" wp14:anchorId="1208943C" wp14:editId="6E2B87B4">
                  <wp:extent cx="3239770" cy="1896745"/>
                  <wp:effectExtent l="0" t="0" r="17780" b="8255"/>
                  <wp:docPr id="14"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hart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239770" cy="1896745"/>
                          </a:xfrm>
                          <a:prstGeom prst="rect">
                            <a:avLst/>
                          </a:prstGeom>
                          <a:noFill/>
                          <a:ln>
                            <a:noFill/>
                          </a:ln>
                        </pic:spPr>
                      </pic:pic>
                    </a:graphicData>
                  </a:graphic>
                </wp:inline>
              </w:drawing>
            </w:r>
          </w:p>
          <w:p w14:paraId="7A5F3768" w14:textId="77777777" w:rsidR="006E7514" w:rsidRDefault="00DB1978">
            <w:pPr>
              <w:rPr>
                <w:iCs/>
                <w:sz w:val="16"/>
                <w:szCs w:val="16"/>
              </w:rPr>
            </w:pPr>
            <w:r>
              <w:rPr>
                <w:bCs/>
                <w:iCs/>
                <w:sz w:val="16"/>
                <w:szCs w:val="16"/>
              </w:rPr>
              <w:t>SLS throughput results for non-compensated CJT and UE-specific DO/FO pre-compensated CJT</w:t>
            </w:r>
          </w:p>
          <w:p w14:paraId="31DD8A51" w14:textId="77777777" w:rsidR="006E7514" w:rsidRDefault="006E7514">
            <w:pPr>
              <w:rPr>
                <w:iCs/>
                <w:sz w:val="16"/>
                <w:szCs w:val="16"/>
              </w:rPr>
            </w:pPr>
          </w:p>
          <w:p w14:paraId="1B1010E2" w14:textId="77777777" w:rsidR="006E7514" w:rsidRDefault="00DB1978">
            <w:pPr>
              <w:rPr>
                <w:iCs/>
                <w:sz w:val="16"/>
                <w:szCs w:val="16"/>
              </w:rPr>
            </w:pPr>
            <w:r>
              <w:rPr>
                <w:bCs/>
                <w:iCs/>
                <w:sz w:val="16"/>
                <w:szCs w:val="16"/>
              </w:rPr>
              <w:t>The SLS results show that UE-specific CJT DO/FO pre-compensation can significantly improve the throughput, especially for cell-edge UE.</w:t>
            </w:r>
          </w:p>
        </w:tc>
      </w:tr>
      <w:tr w:rsidR="006E7514" w14:paraId="58C9CBDC" w14:textId="77777777">
        <w:trPr>
          <w:trHeight w:val="134"/>
        </w:trPr>
        <w:tc>
          <w:tcPr>
            <w:tcW w:w="1284" w:type="dxa"/>
            <w:shd w:val="clear" w:color="auto" w:fill="auto"/>
          </w:tcPr>
          <w:p w14:paraId="6F7EE241" w14:textId="77777777" w:rsidR="006E7514" w:rsidRDefault="00DB1978">
            <w:pPr>
              <w:pStyle w:val="0Maintext"/>
              <w:spacing w:after="0" w:line="240" w:lineRule="auto"/>
              <w:ind w:firstLine="0"/>
              <w:jc w:val="left"/>
              <w:rPr>
                <w:sz w:val="16"/>
                <w:szCs w:val="16"/>
                <w:lang w:val="en-US"/>
              </w:rPr>
            </w:pPr>
            <w:r>
              <w:rPr>
                <w:sz w:val="16"/>
                <w:szCs w:val="16"/>
                <w:lang w:val="en-US"/>
              </w:rPr>
              <w:t>MediaTek</w:t>
            </w:r>
          </w:p>
        </w:tc>
        <w:tc>
          <w:tcPr>
            <w:tcW w:w="828" w:type="dxa"/>
            <w:shd w:val="clear" w:color="auto" w:fill="auto"/>
          </w:tcPr>
          <w:p w14:paraId="71BAD0FF" w14:textId="77777777" w:rsidR="006E7514" w:rsidRDefault="00DB1978">
            <w:pPr>
              <w:rPr>
                <w:sz w:val="16"/>
                <w:szCs w:val="16"/>
              </w:rPr>
            </w:pPr>
            <w:r>
              <w:rPr>
                <w:sz w:val="16"/>
                <w:szCs w:val="16"/>
              </w:rPr>
              <w:t>3.3</w:t>
            </w:r>
          </w:p>
        </w:tc>
        <w:tc>
          <w:tcPr>
            <w:tcW w:w="1565" w:type="dxa"/>
            <w:shd w:val="clear" w:color="auto" w:fill="auto"/>
          </w:tcPr>
          <w:p w14:paraId="26F0AA5E" w14:textId="77777777" w:rsidR="006E7514" w:rsidRDefault="00DB1978">
            <w:pPr>
              <w:rPr>
                <w:sz w:val="16"/>
                <w:szCs w:val="16"/>
              </w:rPr>
            </w:pPr>
            <w:r>
              <w:rPr>
                <w:sz w:val="16"/>
                <w:szCs w:val="16"/>
              </w:rPr>
              <w:t>Avg UPT gain vs overhead</w:t>
            </w:r>
          </w:p>
        </w:tc>
        <w:tc>
          <w:tcPr>
            <w:tcW w:w="6475" w:type="dxa"/>
            <w:shd w:val="clear" w:color="auto" w:fill="auto"/>
          </w:tcPr>
          <w:p w14:paraId="79C4A8FE" w14:textId="77777777" w:rsidR="006E7514" w:rsidRDefault="006E7514">
            <w:pPr>
              <w:rPr>
                <w:iCs/>
                <w:sz w:val="16"/>
                <w:szCs w:val="16"/>
                <w:lang w:val="en-GB"/>
              </w:rPr>
            </w:pPr>
          </w:p>
          <w:p w14:paraId="0894181B" w14:textId="77777777" w:rsidR="006E7514" w:rsidRDefault="00DB1978">
            <w:pPr>
              <w:rPr>
                <w:iCs/>
                <w:sz w:val="16"/>
                <w:szCs w:val="16"/>
                <w:lang w:val="en-GB"/>
              </w:rPr>
            </w:pPr>
            <w:r>
              <w:rPr>
                <w:noProof/>
                <w:color w:val="000000"/>
                <w:szCs w:val="22"/>
                <w:lang w:eastAsia="ko-KR"/>
              </w:rPr>
              <w:drawing>
                <wp:inline distT="0" distB="0" distL="0" distR="0" wp14:anchorId="1701F04A" wp14:editId="1EE70276">
                  <wp:extent cx="1859915" cy="120142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906230" cy="1231315"/>
                          </a:xfrm>
                          <a:prstGeom prst="rect">
                            <a:avLst/>
                          </a:prstGeom>
                          <a:noFill/>
                        </pic:spPr>
                      </pic:pic>
                    </a:graphicData>
                  </a:graphic>
                </wp:inline>
              </w:drawing>
            </w:r>
            <w:r>
              <w:rPr>
                <w:noProof/>
                <w:color w:val="000000"/>
                <w:szCs w:val="22"/>
                <w:lang w:eastAsia="ko-KR"/>
              </w:rPr>
              <w:drawing>
                <wp:inline distT="0" distB="0" distL="0" distR="0" wp14:anchorId="0CAC47DA" wp14:editId="211432A1">
                  <wp:extent cx="1789430" cy="1191895"/>
                  <wp:effectExtent l="0" t="0" r="127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866026" cy="1243155"/>
                          </a:xfrm>
                          <a:prstGeom prst="rect">
                            <a:avLst/>
                          </a:prstGeom>
                          <a:noFill/>
                        </pic:spPr>
                      </pic:pic>
                    </a:graphicData>
                  </a:graphic>
                </wp:inline>
              </w:drawing>
            </w:r>
          </w:p>
          <w:p w14:paraId="346D72CA" w14:textId="77777777" w:rsidR="006E7514" w:rsidRDefault="00DB1978">
            <w:pPr>
              <w:rPr>
                <w:b/>
                <w:iCs/>
                <w:sz w:val="16"/>
                <w:szCs w:val="16"/>
                <w:lang w:val="en-GB"/>
              </w:rPr>
            </w:pPr>
            <w:r>
              <w:rPr>
                <w:bCs/>
                <w:iCs/>
                <w:sz w:val="16"/>
                <w:szCs w:val="16"/>
                <w:lang w:val="en-GB"/>
              </w:rPr>
              <w:t>Performance comparison of 64-port codebooks in 4x16 port CJT scenario</w:t>
            </w:r>
          </w:p>
          <w:p w14:paraId="65D984F3" w14:textId="77777777" w:rsidR="006E7514" w:rsidRDefault="006E7514">
            <w:pPr>
              <w:rPr>
                <w:iCs/>
                <w:sz w:val="16"/>
                <w:szCs w:val="16"/>
                <w:lang w:val="en-GB"/>
              </w:rPr>
            </w:pPr>
          </w:p>
          <w:p w14:paraId="64CE48C0" w14:textId="77777777" w:rsidR="006E7514" w:rsidRDefault="00DB1978">
            <w:pPr>
              <w:rPr>
                <w:iCs/>
                <w:sz w:val="16"/>
                <w:szCs w:val="16"/>
              </w:rPr>
            </w:pPr>
            <w:r>
              <w:rPr>
                <w:iCs/>
                <w:sz w:val="16"/>
                <w:szCs w:val="16"/>
              </w:rPr>
              <w:t>It is shown that for 4x16-port CJT, Type I MP provides up to 7 % (MU-MIMO) and 2 % (SU-MIMO) UPT gain over Type I SP Mode A, B codebooks for 64 ports, considering the baseline as Rel-18 Type II CJT.</w:t>
            </w:r>
          </w:p>
        </w:tc>
      </w:tr>
      <w:tr w:rsidR="006E7514" w14:paraId="250A68B0" w14:textId="77777777">
        <w:trPr>
          <w:trHeight w:val="134"/>
        </w:trPr>
        <w:tc>
          <w:tcPr>
            <w:tcW w:w="1284" w:type="dxa"/>
            <w:vMerge w:val="restart"/>
            <w:shd w:val="clear" w:color="auto" w:fill="auto"/>
          </w:tcPr>
          <w:p w14:paraId="509E9628" w14:textId="77777777" w:rsidR="006E7514" w:rsidRDefault="00DB1978">
            <w:pPr>
              <w:pStyle w:val="0Maintext"/>
              <w:spacing w:after="0" w:line="240" w:lineRule="auto"/>
              <w:ind w:firstLine="0"/>
              <w:jc w:val="left"/>
              <w:rPr>
                <w:sz w:val="16"/>
                <w:szCs w:val="16"/>
                <w:lang w:val="en-US"/>
              </w:rPr>
            </w:pPr>
            <w:r>
              <w:rPr>
                <w:sz w:val="16"/>
                <w:szCs w:val="16"/>
                <w:lang w:val="en-US"/>
              </w:rPr>
              <w:lastRenderedPageBreak/>
              <w:t>Samsung</w:t>
            </w:r>
          </w:p>
        </w:tc>
        <w:tc>
          <w:tcPr>
            <w:tcW w:w="828" w:type="dxa"/>
            <w:shd w:val="clear" w:color="auto" w:fill="auto"/>
          </w:tcPr>
          <w:p w14:paraId="6EF35133" w14:textId="77777777" w:rsidR="006E7514" w:rsidRDefault="00DB1978">
            <w:pPr>
              <w:rPr>
                <w:sz w:val="16"/>
                <w:szCs w:val="16"/>
              </w:rPr>
            </w:pPr>
            <w:r>
              <w:rPr>
                <w:sz w:val="16"/>
                <w:szCs w:val="16"/>
              </w:rPr>
              <w:t>3.3</w:t>
            </w:r>
          </w:p>
        </w:tc>
        <w:tc>
          <w:tcPr>
            <w:tcW w:w="1565" w:type="dxa"/>
            <w:shd w:val="clear" w:color="auto" w:fill="auto"/>
          </w:tcPr>
          <w:p w14:paraId="077EF51C" w14:textId="77777777" w:rsidR="006E7514" w:rsidRDefault="00DB1978">
            <w:pPr>
              <w:rPr>
                <w:sz w:val="16"/>
                <w:szCs w:val="16"/>
              </w:rPr>
            </w:pPr>
            <w:r>
              <w:rPr>
                <w:sz w:val="16"/>
                <w:szCs w:val="16"/>
              </w:rPr>
              <w:t>Avg UPT gain vs overhead</w:t>
            </w:r>
          </w:p>
        </w:tc>
        <w:tc>
          <w:tcPr>
            <w:tcW w:w="6475" w:type="dxa"/>
            <w:shd w:val="clear" w:color="auto" w:fill="auto"/>
          </w:tcPr>
          <w:p w14:paraId="2C8DF616" w14:textId="77777777" w:rsidR="006E7514" w:rsidRDefault="00347C60">
            <w:pPr>
              <w:rPr>
                <w:sz w:val="18"/>
                <w:szCs w:val="18"/>
              </w:rPr>
            </w:pPr>
            <w:r>
              <w:rPr>
                <w:noProof/>
                <w:sz w:val="18"/>
                <w:szCs w:val="18"/>
              </w:rPr>
              <w:object w:dxaOrig="5335" w:dyaOrig="3185" w14:anchorId="538F39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7.25pt;height:158.2pt;mso-width-percent:0;mso-height-percent:0;mso-width-percent:0;mso-height-percent:0" o:ole="">
                  <v:imagedata r:id="rId23" o:title=""/>
                </v:shape>
                <o:OLEObject Type="Embed" ProgID="PBrush" ShapeID="_x0000_i1025" DrawAspect="Content" ObjectID="_1790369451" r:id="rId24"/>
              </w:object>
            </w:r>
          </w:p>
          <w:p w14:paraId="5D266555" w14:textId="77777777" w:rsidR="006E7514" w:rsidRDefault="00DB1978">
            <w:pPr>
              <w:rPr>
                <w:iCs/>
                <w:sz w:val="16"/>
                <w:szCs w:val="16"/>
              </w:rPr>
            </w:pPr>
            <w:r>
              <w:rPr>
                <w:iCs/>
                <w:sz w:val="16"/>
                <w:szCs w:val="16"/>
              </w:rPr>
              <w:t xml:space="preserve">When gNB and UE are misaligned (i.e., when Dd report is failed to decode), it can incur significant amount of loss in a </w:t>
            </w:r>
            <w:proofErr w:type="gramStart"/>
            <w:r>
              <w:rPr>
                <w:iCs/>
                <w:sz w:val="16"/>
                <w:szCs w:val="16"/>
              </w:rPr>
              <w:t>worst case</w:t>
            </w:r>
            <w:proofErr w:type="gramEnd"/>
            <w:r>
              <w:rPr>
                <w:iCs/>
                <w:sz w:val="16"/>
                <w:szCs w:val="16"/>
              </w:rPr>
              <w:t xml:space="preserve"> scenario, similar to the case of no delay compensation.</w:t>
            </w:r>
          </w:p>
        </w:tc>
      </w:tr>
      <w:tr w:rsidR="006E7514" w14:paraId="5524576D" w14:textId="77777777">
        <w:trPr>
          <w:trHeight w:val="134"/>
        </w:trPr>
        <w:tc>
          <w:tcPr>
            <w:tcW w:w="1284" w:type="dxa"/>
            <w:vMerge/>
            <w:shd w:val="clear" w:color="auto" w:fill="auto"/>
          </w:tcPr>
          <w:p w14:paraId="1B5EF69D" w14:textId="77777777" w:rsidR="006E7514" w:rsidRDefault="006E7514">
            <w:pPr>
              <w:pStyle w:val="0Maintext"/>
              <w:spacing w:after="0" w:line="240" w:lineRule="auto"/>
              <w:ind w:firstLine="0"/>
              <w:jc w:val="left"/>
              <w:rPr>
                <w:sz w:val="16"/>
                <w:szCs w:val="16"/>
                <w:lang w:val="en-US"/>
              </w:rPr>
            </w:pPr>
          </w:p>
        </w:tc>
        <w:tc>
          <w:tcPr>
            <w:tcW w:w="828" w:type="dxa"/>
            <w:shd w:val="clear" w:color="auto" w:fill="auto"/>
          </w:tcPr>
          <w:p w14:paraId="2527B43C" w14:textId="77777777" w:rsidR="006E7514" w:rsidRDefault="00DB1978">
            <w:pPr>
              <w:rPr>
                <w:sz w:val="16"/>
                <w:szCs w:val="16"/>
              </w:rPr>
            </w:pPr>
            <w:r>
              <w:rPr>
                <w:sz w:val="16"/>
                <w:szCs w:val="16"/>
              </w:rPr>
              <w:t>3.2</w:t>
            </w:r>
          </w:p>
        </w:tc>
        <w:tc>
          <w:tcPr>
            <w:tcW w:w="1565" w:type="dxa"/>
            <w:shd w:val="clear" w:color="auto" w:fill="auto"/>
          </w:tcPr>
          <w:p w14:paraId="7F3A3B68" w14:textId="77777777" w:rsidR="006E7514" w:rsidRDefault="00DB1978">
            <w:pPr>
              <w:rPr>
                <w:sz w:val="16"/>
                <w:szCs w:val="16"/>
              </w:rPr>
            </w:pPr>
            <w:r>
              <w:rPr>
                <w:sz w:val="16"/>
                <w:szCs w:val="16"/>
              </w:rPr>
              <w:t xml:space="preserve">Avg UPT gain vs </w:t>
            </w:r>
            <w:proofErr w:type="spellStart"/>
            <w:r>
              <w:rPr>
                <w:sz w:val="16"/>
                <w:szCs w:val="16"/>
              </w:rPr>
              <w:t>Mphi</w:t>
            </w:r>
            <w:proofErr w:type="spellEnd"/>
          </w:p>
        </w:tc>
        <w:tc>
          <w:tcPr>
            <w:tcW w:w="6475" w:type="dxa"/>
            <w:shd w:val="clear" w:color="auto" w:fill="auto"/>
          </w:tcPr>
          <w:p w14:paraId="78060E46" w14:textId="77777777" w:rsidR="006E7514" w:rsidRDefault="00DB1978">
            <w:pPr>
              <w:rPr>
                <w:sz w:val="18"/>
                <w:szCs w:val="18"/>
              </w:rPr>
            </w:pPr>
            <w:r>
              <w:rPr>
                <w:noProof/>
                <w:lang w:eastAsia="ko-KR"/>
              </w:rPr>
              <w:drawing>
                <wp:inline distT="0" distB="0" distL="0" distR="0" wp14:anchorId="38A90214" wp14:editId="46C1913B">
                  <wp:extent cx="2618105" cy="1877060"/>
                  <wp:effectExtent l="0" t="0" r="10795" b="889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1B5E7943" w14:textId="77777777" w:rsidR="006E7514" w:rsidRDefault="006E7514">
            <w:pPr>
              <w:rPr>
                <w:sz w:val="14"/>
                <w:szCs w:val="18"/>
              </w:rPr>
            </w:pPr>
          </w:p>
          <w:p w14:paraId="125EAD20" w14:textId="77777777" w:rsidR="006E7514" w:rsidRDefault="00DB1978">
            <w:pPr>
              <w:rPr>
                <w:rFonts w:eastAsia="Malgun Gothic"/>
                <w:sz w:val="16"/>
                <w:szCs w:val="20"/>
                <w:lang w:eastAsia="ko-KR"/>
              </w:rPr>
            </w:pPr>
            <w:r>
              <w:rPr>
                <w:rFonts w:eastAsia="Malgun Gothic"/>
                <w:sz w:val="16"/>
                <w:szCs w:val="20"/>
                <w:lang w:val="en-GB" w:eastAsia="ko-KR"/>
              </w:rPr>
              <w:t xml:space="preserve">For SB PO reporting, </w:t>
            </w:r>
            <w:r>
              <w:rPr>
                <w:rFonts w:eastAsia="Malgun Gothic"/>
                <w:sz w:val="16"/>
                <w:szCs w:val="20"/>
                <w:lang w:eastAsia="ko-KR"/>
              </w:rPr>
              <w:t>the UPT gain of using &gt;5 bits over using 5bits is marginal (&lt;1.5%) even in the case of configuring the smallest SB size (i.e, 1RB).</w:t>
            </w:r>
          </w:p>
        </w:tc>
      </w:tr>
      <w:tr w:rsidR="006E7514" w14:paraId="39109918" w14:textId="77777777">
        <w:trPr>
          <w:trHeight w:val="134"/>
        </w:trPr>
        <w:tc>
          <w:tcPr>
            <w:tcW w:w="1284" w:type="dxa"/>
            <w:shd w:val="clear" w:color="auto" w:fill="auto"/>
          </w:tcPr>
          <w:p w14:paraId="6E3AD047" w14:textId="77777777" w:rsidR="006E7514" w:rsidRDefault="00DB1978">
            <w:pPr>
              <w:pStyle w:val="0Maintext"/>
              <w:spacing w:after="0" w:line="240" w:lineRule="auto"/>
              <w:ind w:firstLine="0"/>
              <w:jc w:val="left"/>
              <w:rPr>
                <w:sz w:val="16"/>
                <w:szCs w:val="16"/>
                <w:lang w:val="en-US"/>
              </w:rPr>
            </w:pPr>
            <w:r>
              <w:rPr>
                <w:sz w:val="16"/>
                <w:szCs w:val="16"/>
                <w:lang w:val="en-US"/>
              </w:rPr>
              <w:t>Qualcomm</w:t>
            </w:r>
          </w:p>
        </w:tc>
        <w:tc>
          <w:tcPr>
            <w:tcW w:w="828" w:type="dxa"/>
            <w:shd w:val="clear" w:color="auto" w:fill="auto"/>
          </w:tcPr>
          <w:p w14:paraId="61553245" w14:textId="77777777" w:rsidR="006E7514" w:rsidRDefault="00DB1978">
            <w:pPr>
              <w:rPr>
                <w:sz w:val="16"/>
                <w:szCs w:val="16"/>
              </w:rPr>
            </w:pPr>
            <w:r>
              <w:rPr>
                <w:sz w:val="16"/>
                <w:szCs w:val="16"/>
              </w:rPr>
              <w:t>3.7.1</w:t>
            </w:r>
          </w:p>
        </w:tc>
        <w:tc>
          <w:tcPr>
            <w:tcW w:w="1565" w:type="dxa"/>
            <w:shd w:val="clear" w:color="auto" w:fill="auto"/>
          </w:tcPr>
          <w:p w14:paraId="1C767249" w14:textId="77777777" w:rsidR="006E7514" w:rsidRDefault="00DB1978">
            <w:pPr>
              <w:rPr>
                <w:sz w:val="16"/>
                <w:szCs w:val="16"/>
              </w:rPr>
            </w:pPr>
            <w:r>
              <w:rPr>
                <w:sz w:val="16"/>
                <w:szCs w:val="16"/>
              </w:rPr>
              <w:t>Relative UPT gain vs DL SNR</w:t>
            </w:r>
          </w:p>
        </w:tc>
        <w:tc>
          <w:tcPr>
            <w:tcW w:w="6475" w:type="dxa"/>
            <w:shd w:val="clear" w:color="auto" w:fill="auto"/>
          </w:tcPr>
          <w:p w14:paraId="070B1F9B" w14:textId="77777777" w:rsidR="006E7514" w:rsidRDefault="00DB1978">
            <w:pPr>
              <w:keepNext/>
            </w:pPr>
            <w:r>
              <w:rPr>
                <w:noProof/>
                <w:lang w:eastAsia="ko-KR"/>
              </w:rPr>
              <w:drawing>
                <wp:inline distT="0" distB="0" distL="0" distR="0" wp14:anchorId="0AED67B8" wp14:editId="380B1CE2">
                  <wp:extent cx="3815080" cy="2131695"/>
                  <wp:effectExtent l="0" t="0" r="0" b="1905"/>
                  <wp:docPr id="509852196" name="Picture 1" descr="A graph of different types of dat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852196" name="Picture 1" descr="A graph of different types of data&#10;&#10;Description automatically generated with medium confidence"/>
                          <pic:cNvPicPr>
                            <a:picLocks noChangeAspect="1" noChangeArrowheads="1"/>
                          </pic:cNvPicPr>
                        </pic:nvPicPr>
                        <pic:blipFill>
                          <a:blip r:embed="rId26" cstate="print">
                            <a:extLst>
                              <a:ext uri="{28A0092B-C50C-407E-A947-70E740481C1C}">
                                <a14:useLocalDpi xmlns:a14="http://schemas.microsoft.com/office/drawing/2010/main" val="0"/>
                              </a:ext>
                            </a:extLst>
                          </a:blip>
                          <a:srcRect t="6568"/>
                          <a:stretch>
                            <a:fillRect/>
                          </a:stretch>
                        </pic:blipFill>
                        <pic:spPr>
                          <a:xfrm>
                            <a:off x="0" y="0"/>
                            <a:ext cx="3844910" cy="2148523"/>
                          </a:xfrm>
                          <a:prstGeom prst="rect">
                            <a:avLst/>
                          </a:prstGeom>
                          <a:noFill/>
                          <a:ln>
                            <a:noFill/>
                          </a:ln>
                        </pic:spPr>
                      </pic:pic>
                    </a:graphicData>
                  </a:graphic>
                </wp:inline>
              </w:drawing>
            </w:r>
          </w:p>
          <w:p w14:paraId="50C842EB" w14:textId="77777777" w:rsidR="006E7514" w:rsidRDefault="00DB1978">
            <w:pPr>
              <w:pStyle w:val="Caption"/>
              <w:rPr>
                <w:b w:val="0"/>
                <w:sz w:val="16"/>
                <w:lang w:val="en-GB" w:eastAsia="zh-CN"/>
              </w:rPr>
            </w:pPr>
            <w:r>
              <w:rPr>
                <w:rFonts w:hint="eastAsia"/>
                <w:b w:val="0"/>
                <w:sz w:val="16"/>
                <w:lang w:eastAsia="zh-CN"/>
              </w:rPr>
              <w:t xml:space="preserve">Performance comparison between </w:t>
            </w:r>
            <w:proofErr w:type="spellStart"/>
            <w:r>
              <w:rPr>
                <w:rFonts w:hint="eastAsia"/>
                <w:b w:val="0"/>
                <w:sz w:val="16"/>
                <w:lang w:eastAsia="zh-CN"/>
              </w:rPr>
              <w:t>PO+delay</w:t>
            </w:r>
            <w:proofErr w:type="spellEnd"/>
            <w:r>
              <w:rPr>
                <w:rFonts w:hint="eastAsia"/>
                <w:b w:val="0"/>
                <w:sz w:val="16"/>
                <w:lang w:eastAsia="zh-CN"/>
              </w:rPr>
              <w:t xml:space="preserve">/TAE and </w:t>
            </w:r>
            <w:proofErr w:type="spellStart"/>
            <w:r>
              <w:rPr>
                <w:rFonts w:hint="eastAsia"/>
                <w:b w:val="0"/>
                <w:sz w:val="16"/>
                <w:lang w:eastAsia="zh-CN"/>
              </w:rPr>
              <w:t>subband</w:t>
            </w:r>
            <w:proofErr w:type="spellEnd"/>
            <w:r>
              <w:rPr>
                <w:rFonts w:hint="eastAsia"/>
                <w:b w:val="0"/>
                <w:sz w:val="16"/>
                <w:lang w:eastAsia="zh-CN"/>
              </w:rPr>
              <w:t xml:space="preserve"> phase with MRT-precoded CSI-RSs (left figure) and non-MRT-precoded CSI-RSs (right figure)</w:t>
            </w:r>
          </w:p>
          <w:p w14:paraId="2DBC0165" w14:textId="77777777" w:rsidR="006E7514" w:rsidRDefault="00DB1978">
            <w:pPr>
              <w:snapToGrid w:val="0"/>
              <w:rPr>
                <w:bCs/>
                <w:iCs/>
                <w:sz w:val="16"/>
                <w:szCs w:val="16"/>
              </w:rPr>
            </w:pPr>
            <w:r>
              <w:rPr>
                <w:bCs/>
                <w:iCs/>
                <w:sz w:val="16"/>
                <w:szCs w:val="16"/>
              </w:rPr>
              <w:t>From the SLS results, the following observations can be made:</w:t>
            </w:r>
          </w:p>
          <w:p w14:paraId="208E593C" w14:textId="77777777" w:rsidR="006E7514" w:rsidRDefault="00DB1978">
            <w:pPr>
              <w:pStyle w:val="ListParagraph"/>
              <w:numPr>
                <w:ilvl w:val="0"/>
                <w:numId w:val="60"/>
              </w:numPr>
              <w:snapToGrid w:val="0"/>
              <w:spacing w:after="0" w:line="240" w:lineRule="auto"/>
              <w:rPr>
                <w:rFonts w:eastAsia="Times New Roman"/>
                <w:bCs/>
                <w:iCs/>
                <w:sz w:val="16"/>
                <w:szCs w:val="16"/>
              </w:rPr>
            </w:pPr>
            <w:r>
              <w:rPr>
                <w:rFonts w:hint="eastAsia"/>
                <w:bCs/>
                <w:iCs/>
                <w:sz w:val="16"/>
                <w:szCs w:val="16"/>
              </w:rPr>
              <w:t>For MRT-precoded CSI-RSs, Opt1 (</w:t>
            </w:r>
            <w:r>
              <w:rPr>
                <w:bCs/>
                <w:iCs/>
                <w:sz w:val="16"/>
                <w:szCs w:val="16"/>
              </w:rPr>
              <w:t>wideband/initial PO + delay/TAE</w:t>
            </w:r>
            <w:r>
              <w:rPr>
                <w:rFonts w:hint="eastAsia"/>
                <w:bCs/>
                <w:iCs/>
                <w:sz w:val="16"/>
                <w:szCs w:val="16"/>
              </w:rPr>
              <w:t>) outperforms Opt2 (subband PO) for the case of all 16 subbands (which is with massive UCI overhead).</w:t>
            </w:r>
          </w:p>
          <w:p w14:paraId="10020899" w14:textId="77777777" w:rsidR="006E7514" w:rsidRDefault="00DB1978">
            <w:pPr>
              <w:pStyle w:val="ListParagraph"/>
              <w:numPr>
                <w:ilvl w:val="0"/>
                <w:numId w:val="60"/>
              </w:numPr>
              <w:snapToGrid w:val="0"/>
              <w:spacing w:after="0" w:line="240" w:lineRule="auto"/>
              <w:rPr>
                <w:rFonts w:eastAsia="Times New Roman"/>
                <w:bCs/>
                <w:iCs/>
                <w:sz w:val="16"/>
                <w:szCs w:val="16"/>
              </w:rPr>
            </w:pPr>
            <w:r>
              <w:rPr>
                <w:rFonts w:eastAsia="Times New Roman" w:hint="eastAsia"/>
                <w:bCs/>
                <w:iCs/>
                <w:sz w:val="16"/>
                <w:szCs w:val="16"/>
              </w:rPr>
              <w:t xml:space="preserve">For non-MRT-precoded CSI-RS), the </w:t>
            </w:r>
            <w:r>
              <w:rPr>
                <w:rFonts w:eastAsia="Times New Roman"/>
                <w:bCs/>
                <w:iCs/>
                <w:sz w:val="16"/>
                <w:szCs w:val="16"/>
              </w:rPr>
              <w:t>benefit</w:t>
            </w:r>
            <w:r>
              <w:rPr>
                <w:rFonts w:eastAsia="Times New Roman" w:hint="eastAsia"/>
                <w:bCs/>
                <w:iCs/>
                <w:sz w:val="16"/>
                <w:szCs w:val="16"/>
              </w:rPr>
              <w:t xml:space="preserve"> of Opt1 (</w:t>
            </w:r>
            <w:r>
              <w:rPr>
                <w:rFonts w:eastAsia="Times New Roman"/>
                <w:bCs/>
                <w:iCs/>
                <w:sz w:val="16"/>
                <w:szCs w:val="16"/>
              </w:rPr>
              <w:t>wideband/initial PO + delay/TAE</w:t>
            </w:r>
            <w:r>
              <w:rPr>
                <w:rFonts w:eastAsia="Times New Roman" w:hint="eastAsia"/>
                <w:bCs/>
                <w:iCs/>
                <w:sz w:val="16"/>
                <w:szCs w:val="16"/>
              </w:rPr>
              <w:t>) over Opt2 (subband PO) is reduced.</w:t>
            </w:r>
          </w:p>
        </w:tc>
      </w:tr>
      <w:tr w:rsidR="006E7514" w14:paraId="50319A2E" w14:textId="77777777">
        <w:trPr>
          <w:trHeight w:val="134"/>
        </w:trPr>
        <w:tc>
          <w:tcPr>
            <w:tcW w:w="1284" w:type="dxa"/>
            <w:shd w:val="clear" w:color="auto" w:fill="auto"/>
          </w:tcPr>
          <w:p w14:paraId="4CCDFA72" w14:textId="77777777" w:rsidR="006E7514" w:rsidRDefault="00DB1978">
            <w:pPr>
              <w:pStyle w:val="0Maintext"/>
              <w:spacing w:after="0" w:line="240" w:lineRule="auto"/>
              <w:ind w:firstLine="0"/>
              <w:jc w:val="left"/>
              <w:rPr>
                <w:sz w:val="16"/>
                <w:szCs w:val="16"/>
                <w:lang w:val="en-US"/>
              </w:rPr>
            </w:pPr>
            <w:r>
              <w:rPr>
                <w:sz w:val="16"/>
                <w:szCs w:val="16"/>
                <w:lang w:val="en-US"/>
              </w:rPr>
              <w:lastRenderedPageBreak/>
              <w:t>Ericsson</w:t>
            </w:r>
          </w:p>
        </w:tc>
        <w:tc>
          <w:tcPr>
            <w:tcW w:w="828" w:type="dxa"/>
            <w:shd w:val="clear" w:color="auto" w:fill="auto"/>
          </w:tcPr>
          <w:p w14:paraId="150DC142" w14:textId="77777777" w:rsidR="006E7514" w:rsidRDefault="00DB1978">
            <w:pPr>
              <w:rPr>
                <w:sz w:val="16"/>
                <w:szCs w:val="16"/>
              </w:rPr>
            </w:pPr>
            <w:r>
              <w:rPr>
                <w:sz w:val="16"/>
                <w:szCs w:val="16"/>
              </w:rPr>
              <w:t>3.3</w:t>
            </w:r>
          </w:p>
        </w:tc>
        <w:tc>
          <w:tcPr>
            <w:tcW w:w="1565" w:type="dxa"/>
            <w:shd w:val="clear" w:color="auto" w:fill="auto"/>
          </w:tcPr>
          <w:p w14:paraId="4BBBAC49" w14:textId="77777777" w:rsidR="006E7514" w:rsidRDefault="00DB1978">
            <w:pPr>
              <w:rPr>
                <w:sz w:val="16"/>
                <w:szCs w:val="16"/>
              </w:rPr>
            </w:pPr>
            <w:r>
              <w:rPr>
                <w:sz w:val="16"/>
                <w:szCs w:val="16"/>
              </w:rPr>
              <w:t>Throughput vs SNR</w:t>
            </w:r>
          </w:p>
        </w:tc>
        <w:tc>
          <w:tcPr>
            <w:tcW w:w="6475" w:type="dxa"/>
            <w:shd w:val="clear" w:color="auto" w:fill="auto"/>
          </w:tcPr>
          <w:p w14:paraId="79CD45E8" w14:textId="77777777" w:rsidR="006E7514" w:rsidRDefault="00DB1978">
            <w:pPr>
              <w:pStyle w:val="Caption"/>
              <w:rPr>
                <w:b w:val="0"/>
                <w:sz w:val="16"/>
              </w:rPr>
            </w:pPr>
            <w:r>
              <w:rPr>
                <w:b w:val="0"/>
                <w:noProof/>
                <w:sz w:val="16"/>
                <w:lang w:eastAsia="ko-KR"/>
              </w:rPr>
              <w:drawing>
                <wp:inline distT="0" distB="0" distL="0" distR="0" wp14:anchorId="23AF5E0F" wp14:editId="19B83C85">
                  <wp:extent cx="3378835" cy="19564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397410" cy="1966922"/>
                          </a:xfrm>
                          <a:prstGeom prst="rect">
                            <a:avLst/>
                          </a:prstGeom>
                          <a:noFill/>
                          <a:ln>
                            <a:noFill/>
                          </a:ln>
                        </pic:spPr>
                      </pic:pic>
                    </a:graphicData>
                  </a:graphic>
                </wp:inline>
              </w:drawing>
            </w:r>
          </w:p>
          <w:p w14:paraId="52FFC9DE" w14:textId="77777777" w:rsidR="006E7514" w:rsidRDefault="00DB1978">
            <w:pPr>
              <w:pStyle w:val="Caption"/>
              <w:snapToGrid w:val="0"/>
              <w:spacing w:after="0" w:line="240" w:lineRule="auto"/>
              <w:jc w:val="left"/>
              <w:rPr>
                <w:b w:val="0"/>
                <w:sz w:val="16"/>
              </w:rPr>
            </w:pPr>
            <w:r>
              <w:rPr>
                <w:b w:val="0"/>
                <w:sz w:val="16"/>
              </w:rPr>
              <w:t>Performance comparison between synchronized DO and CJT CSI reports and asynchronized DO and CJT CSI reports.</w:t>
            </w:r>
          </w:p>
          <w:p w14:paraId="39F03BC4" w14:textId="77777777" w:rsidR="006E7514" w:rsidRDefault="00DB1978">
            <w:pPr>
              <w:pStyle w:val="Caption"/>
              <w:snapToGrid w:val="0"/>
              <w:spacing w:after="0" w:line="240" w:lineRule="auto"/>
              <w:jc w:val="left"/>
              <w:rPr>
                <w:b w:val="0"/>
                <w:sz w:val="16"/>
              </w:rPr>
            </w:pPr>
            <w:bookmarkStart w:id="12" w:name="_Toc178954831"/>
            <w:r>
              <w:rPr>
                <w:b w:val="0"/>
                <w:sz w:val="16"/>
              </w:rPr>
              <w:t>We can observe from the result that there is little performance difference between synchronized DO and CJT CSI reports and asynchronized DO and CJT CSI reports.</w:t>
            </w:r>
            <w:bookmarkEnd w:id="12"/>
          </w:p>
        </w:tc>
      </w:tr>
      <w:tr w:rsidR="006E7514" w14:paraId="4350417F" w14:textId="77777777">
        <w:trPr>
          <w:trHeight w:val="134"/>
        </w:trPr>
        <w:tc>
          <w:tcPr>
            <w:tcW w:w="1284" w:type="dxa"/>
            <w:shd w:val="clear" w:color="auto" w:fill="auto"/>
          </w:tcPr>
          <w:p w14:paraId="19F4B799" w14:textId="77777777" w:rsidR="006E7514" w:rsidRDefault="006E7514">
            <w:pPr>
              <w:pStyle w:val="0Maintext"/>
              <w:spacing w:after="0" w:line="240" w:lineRule="auto"/>
              <w:ind w:firstLine="0"/>
              <w:jc w:val="left"/>
              <w:rPr>
                <w:sz w:val="16"/>
                <w:szCs w:val="16"/>
                <w:lang w:val="en-US"/>
              </w:rPr>
            </w:pPr>
          </w:p>
        </w:tc>
        <w:tc>
          <w:tcPr>
            <w:tcW w:w="828" w:type="dxa"/>
            <w:shd w:val="clear" w:color="auto" w:fill="auto"/>
          </w:tcPr>
          <w:p w14:paraId="5C3416BD" w14:textId="77777777" w:rsidR="006E7514" w:rsidRDefault="006E7514">
            <w:pPr>
              <w:rPr>
                <w:sz w:val="16"/>
                <w:szCs w:val="16"/>
              </w:rPr>
            </w:pPr>
          </w:p>
        </w:tc>
        <w:tc>
          <w:tcPr>
            <w:tcW w:w="1565" w:type="dxa"/>
            <w:shd w:val="clear" w:color="auto" w:fill="auto"/>
          </w:tcPr>
          <w:p w14:paraId="5559264D" w14:textId="77777777" w:rsidR="006E7514" w:rsidRDefault="006E7514">
            <w:pPr>
              <w:rPr>
                <w:sz w:val="16"/>
                <w:szCs w:val="16"/>
              </w:rPr>
            </w:pPr>
          </w:p>
        </w:tc>
        <w:tc>
          <w:tcPr>
            <w:tcW w:w="6475" w:type="dxa"/>
            <w:shd w:val="clear" w:color="auto" w:fill="auto"/>
          </w:tcPr>
          <w:p w14:paraId="581F496A" w14:textId="77777777" w:rsidR="006E7514" w:rsidRDefault="006E7514">
            <w:pPr>
              <w:rPr>
                <w:iCs/>
                <w:sz w:val="16"/>
                <w:szCs w:val="16"/>
              </w:rPr>
            </w:pPr>
          </w:p>
        </w:tc>
      </w:tr>
    </w:tbl>
    <w:p w14:paraId="78ED84BE" w14:textId="77777777" w:rsidR="006E7514" w:rsidRDefault="006E7514"/>
    <w:p w14:paraId="4B0A6489" w14:textId="77777777" w:rsidR="006E7514" w:rsidRDefault="00DB1978">
      <w:pPr>
        <w:pStyle w:val="Caption"/>
        <w:jc w:val="center"/>
      </w:pPr>
      <w:r>
        <w:t>Table 3C Additional inputs: issue 3</w:t>
      </w:r>
    </w:p>
    <w:tbl>
      <w:tblPr>
        <w:tblW w:w="10035" w:type="dxa"/>
        <w:tblLayout w:type="fixed"/>
        <w:tblLook w:val="04A0" w:firstRow="1" w:lastRow="0" w:firstColumn="1" w:lastColumn="0" w:noHBand="0" w:noVBand="1"/>
      </w:tblPr>
      <w:tblGrid>
        <w:gridCol w:w="1057"/>
        <w:gridCol w:w="8978"/>
      </w:tblGrid>
      <w:tr w:rsidR="006E7514" w14:paraId="2136C01B"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68BFAAD1" w14:textId="77777777" w:rsidR="006E7514" w:rsidRDefault="00DB1978">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1C0905F8" w14:textId="77777777" w:rsidR="006E7514" w:rsidRDefault="00DB1978">
            <w:pPr>
              <w:widowControl w:val="0"/>
              <w:snapToGrid w:val="0"/>
              <w:rPr>
                <w:b/>
                <w:sz w:val="18"/>
                <w:szCs w:val="18"/>
              </w:rPr>
            </w:pPr>
            <w:r>
              <w:rPr>
                <w:b/>
                <w:sz w:val="18"/>
                <w:szCs w:val="18"/>
              </w:rPr>
              <w:t>Input</w:t>
            </w:r>
          </w:p>
        </w:tc>
      </w:tr>
      <w:tr w:rsidR="006E7514" w14:paraId="72B803E5"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C748A73" w14:textId="77777777" w:rsidR="006E7514" w:rsidRDefault="00DB1978">
            <w:pPr>
              <w:widowControl w:val="0"/>
              <w:snapToGrid w:val="0"/>
              <w:rPr>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DF031EC" w14:textId="77777777" w:rsidR="006E7514" w:rsidRDefault="00DB1978">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3A</w:t>
            </w:r>
          </w:p>
        </w:tc>
      </w:tr>
      <w:tr w:rsidR="006E7514" w14:paraId="4F38C348"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87A6E3E" w14:textId="77777777" w:rsidR="006E7514" w:rsidRDefault="00DB1978">
            <w:pPr>
              <w:widowControl w:val="0"/>
              <w:snapToGrid w:val="0"/>
              <w:rPr>
                <w:rFonts w:eastAsiaTheme="minorEastAsia"/>
                <w:sz w:val="18"/>
                <w:szCs w:val="18"/>
                <w:lang w:eastAsia="zh-CN"/>
              </w:rPr>
            </w:pPr>
            <w:r>
              <w:rPr>
                <w:rFonts w:eastAsiaTheme="minorEastAsia"/>
                <w:sz w:val="18"/>
                <w:szCs w:val="18"/>
                <w:lang w:eastAsia="zh-CN"/>
              </w:rPr>
              <w:t xml:space="preserve">Lenovo/ </w:t>
            </w:r>
            <w:proofErr w:type="spellStart"/>
            <w:r>
              <w:rPr>
                <w:rFonts w:eastAsiaTheme="minorEastAsia"/>
                <w:sz w:val="18"/>
                <w:szCs w:val="18"/>
                <w:lang w:eastAsia="zh-CN"/>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BE3F25A" w14:textId="77777777" w:rsidR="006E7514" w:rsidRDefault="00DB1978">
            <w:pPr>
              <w:rPr>
                <w:b/>
                <w:sz w:val="16"/>
                <w:szCs w:val="16"/>
                <w:u w:val="single"/>
                <w:lang w:val="en-CA" w:eastAsia="en-CA"/>
              </w:rPr>
            </w:pPr>
            <w:r>
              <w:rPr>
                <w:b/>
                <w:sz w:val="16"/>
                <w:szCs w:val="16"/>
                <w:u w:val="single"/>
                <w:lang w:val="en-CA" w:eastAsia="en-CA"/>
              </w:rPr>
              <w:t>Question 3.A.3:</w:t>
            </w:r>
          </w:p>
          <w:p w14:paraId="62D53884" w14:textId="77777777" w:rsidR="006E7514" w:rsidRDefault="00DB1978">
            <w:pPr>
              <w:rPr>
                <w:bCs/>
                <w:sz w:val="16"/>
                <w:szCs w:val="16"/>
                <w:lang w:val="en-CA" w:eastAsia="en-CA"/>
              </w:rPr>
            </w:pPr>
            <w:r>
              <w:rPr>
                <w:bCs/>
                <w:sz w:val="16"/>
                <w:szCs w:val="16"/>
                <w:lang w:val="en-CA" w:eastAsia="en-CA"/>
              </w:rPr>
              <w:t xml:space="preserve">Objective not clear since NW already knows/controls the SRS and CSI-RS config to begin with. Open to discuss if proponents of this proposal can further clarify </w:t>
            </w:r>
          </w:p>
          <w:p w14:paraId="28E60748" w14:textId="77777777" w:rsidR="006E7514" w:rsidRDefault="006E7514">
            <w:pPr>
              <w:rPr>
                <w:bCs/>
                <w:sz w:val="16"/>
                <w:szCs w:val="16"/>
                <w:lang w:val="en-CA" w:eastAsia="en-CA"/>
              </w:rPr>
            </w:pPr>
          </w:p>
          <w:p w14:paraId="1BB21B24" w14:textId="77777777" w:rsidR="006E7514" w:rsidRDefault="00DB1978">
            <w:pPr>
              <w:rPr>
                <w:b/>
                <w:sz w:val="16"/>
                <w:szCs w:val="16"/>
                <w:u w:val="single"/>
                <w:lang w:val="en-CA" w:eastAsia="en-CA"/>
              </w:rPr>
            </w:pPr>
            <w:r>
              <w:rPr>
                <w:b/>
                <w:sz w:val="16"/>
                <w:szCs w:val="16"/>
                <w:u w:val="single"/>
                <w:lang w:val="en-CA" w:eastAsia="en-CA"/>
              </w:rPr>
              <w:t>Proposal 3.B.1:</w:t>
            </w:r>
          </w:p>
          <w:p w14:paraId="1AC80095" w14:textId="77777777" w:rsidR="006E7514" w:rsidRDefault="00DB1978">
            <w:pPr>
              <w:rPr>
                <w:bCs/>
                <w:sz w:val="16"/>
                <w:szCs w:val="16"/>
                <w:lang w:val="en-CA" w:eastAsia="en-CA"/>
              </w:rPr>
            </w:pPr>
            <w:r>
              <w:rPr>
                <w:bCs/>
                <w:sz w:val="16"/>
                <w:szCs w:val="16"/>
                <w:lang w:val="en-CA" w:eastAsia="en-CA"/>
              </w:rPr>
              <w:t>Support</w:t>
            </w:r>
          </w:p>
          <w:p w14:paraId="05CB1911" w14:textId="77777777" w:rsidR="006E7514" w:rsidRDefault="006E7514">
            <w:pPr>
              <w:rPr>
                <w:bCs/>
                <w:sz w:val="16"/>
                <w:szCs w:val="16"/>
                <w:lang w:val="en-CA" w:eastAsia="en-CA"/>
              </w:rPr>
            </w:pPr>
          </w:p>
          <w:p w14:paraId="5B8D58D9" w14:textId="77777777" w:rsidR="006E7514" w:rsidRDefault="00DB1978">
            <w:pPr>
              <w:rPr>
                <w:b/>
                <w:sz w:val="16"/>
                <w:szCs w:val="16"/>
                <w:u w:val="single"/>
                <w:lang w:val="en-CA" w:eastAsia="en-CA"/>
              </w:rPr>
            </w:pPr>
            <w:r>
              <w:rPr>
                <w:b/>
                <w:sz w:val="16"/>
                <w:szCs w:val="16"/>
                <w:u w:val="single"/>
                <w:lang w:val="en-CA" w:eastAsia="en-CA"/>
              </w:rPr>
              <w:t>Conclusion 3.B.2:</w:t>
            </w:r>
          </w:p>
          <w:p w14:paraId="58965519" w14:textId="77777777" w:rsidR="006E7514" w:rsidRDefault="00DB1978">
            <w:pPr>
              <w:rPr>
                <w:bCs/>
                <w:sz w:val="16"/>
                <w:szCs w:val="16"/>
                <w:lang w:val="en-CA" w:eastAsia="en-CA"/>
              </w:rPr>
            </w:pPr>
            <w:r>
              <w:rPr>
                <w:bCs/>
                <w:sz w:val="16"/>
                <w:szCs w:val="16"/>
                <w:lang w:val="en-CA" w:eastAsia="en-CA"/>
              </w:rPr>
              <w:t>Support</w:t>
            </w:r>
          </w:p>
          <w:p w14:paraId="1A4B78E0" w14:textId="77777777" w:rsidR="006E7514" w:rsidRDefault="006E7514">
            <w:pPr>
              <w:rPr>
                <w:bCs/>
                <w:sz w:val="16"/>
                <w:szCs w:val="16"/>
                <w:lang w:val="en-CA" w:eastAsia="en-CA"/>
              </w:rPr>
            </w:pPr>
          </w:p>
          <w:p w14:paraId="5C68E637" w14:textId="77777777" w:rsidR="006E7514" w:rsidRDefault="00DB1978">
            <w:pPr>
              <w:rPr>
                <w:b/>
                <w:sz w:val="16"/>
                <w:szCs w:val="16"/>
                <w:u w:val="single"/>
                <w:lang w:val="en-CA" w:eastAsia="en-CA"/>
              </w:rPr>
            </w:pPr>
            <w:r>
              <w:rPr>
                <w:b/>
                <w:sz w:val="16"/>
                <w:szCs w:val="16"/>
                <w:u w:val="single"/>
                <w:lang w:val="en-CA" w:eastAsia="en-CA"/>
              </w:rPr>
              <w:t>Proposal 3.C.1:</w:t>
            </w:r>
          </w:p>
          <w:p w14:paraId="3F54B8B4" w14:textId="77777777" w:rsidR="006E7514" w:rsidRDefault="00DB1978">
            <w:pPr>
              <w:rPr>
                <w:bCs/>
                <w:sz w:val="16"/>
                <w:szCs w:val="16"/>
                <w:lang w:val="en-CA" w:eastAsia="en-CA"/>
              </w:rPr>
            </w:pPr>
            <w:r>
              <w:rPr>
                <w:bCs/>
                <w:sz w:val="16"/>
                <w:szCs w:val="16"/>
                <w:lang w:val="en-CA" w:eastAsia="en-CA"/>
              </w:rPr>
              <w:t>Support (with expiration time interval configured for separate triggering). Further details provided under answer to Question 3.C.5</w:t>
            </w:r>
          </w:p>
          <w:p w14:paraId="303E9A5F" w14:textId="77777777" w:rsidR="006E7514" w:rsidRDefault="006E7514">
            <w:pPr>
              <w:rPr>
                <w:bCs/>
                <w:sz w:val="16"/>
                <w:szCs w:val="16"/>
                <w:lang w:val="en-CA" w:eastAsia="en-CA"/>
              </w:rPr>
            </w:pPr>
          </w:p>
          <w:p w14:paraId="6CB50534" w14:textId="77777777" w:rsidR="006E7514" w:rsidRDefault="00DB1978">
            <w:pPr>
              <w:rPr>
                <w:b/>
                <w:sz w:val="16"/>
                <w:szCs w:val="16"/>
                <w:u w:val="single"/>
                <w:lang w:val="en-CA" w:eastAsia="en-CA"/>
              </w:rPr>
            </w:pPr>
            <w:r>
              <w:rPr>
                <w:b/>
                <w:sz w:val="16"/>
                <w:szCs w:val="16"/>
                <w:u w:val="single"/>
                <w:lang w:val="en-CA" w:eastAsia="en-CA"/>
              </w:rPr>
              <w:t>Proposal 3.C.3:</w:t>
            </w:r>
          </w:p>
          <w:p w14:paraId="77957BCC" w14:textId="77777777" w:rsidR="006E7514" w:rsidRDefault="00DB1978">
            <w:pPr>
              <w:rPr>
                <w:bCs/>
                <w:sz w:val="16"/>
                <w:szCs w:val="16"/>
                <w:lang w:val="en-CA" w:eastAsia="en-CA"/>
              </w:rPr>
            </w:pPr>
            <w:r>
              <w:rPr>
                <w:bCs/>
                <w:sz w:val="16"/>
                <w:szCs w:val="16"/>
                <w:lang w:val="en-CA" w:eastAsia="en-CA"/>
              </w:rPr>
              <w:t>Not a priority</w:t>
            </w:r>
          </w:p>
          <w:p w14:paraId="3CBB2E21" w14:textId="77777777" w:rsidR="006E7514" w:rsidRDefault="006E7514">
            <w:pPr>
              <w:rPr>
                <w:bCs/>
                <w:sz w:val="16"/>
                <w:szCs w:val="16"/>
                <w:lang w:val="en-CA" w:eastAsia="en-CA"/>
              </w:rPr>
            </w:pPr>
          </w:p>
          <w:p w14:paraId="73E58CEA" w14:textId="77777777" w:rsidR="006E7514" w:rsidRDefault="00DB1978">
            <w:pPr>
              <w:rPr>
                <w:b/>
                <w:sz w:val="16"/>
                <w:szCs w:val="16"/>
                <w:u w:val="single"/>
                <w:lang w:val="en-CA" w:eastAsia="en-CA"/>
              </w:rPr>
            </w:pPr>
            <w:r>
              <w:rPr>
                <w:b/>
                <w:sz w:val="16"/>
                <w:szCs w:val="16"/>
                <w:u w:val="single"/>
                <w:lang w:val="en-CA" w:eastAsia="en-CA"/>
              </w:rPr>
              <w:t>Question 3.C.4/5:</w:t>
            </w:r>
          </w:p>
          <w:p w14:paraId="485BE08C" w14:textId="77777777" w:rsidR="006E7514" w:rsidRDefault="00DB1978">
            <w:pPr>
              <w:rPr>
                <w:bCs/>
                <w:sz w:val="16"/>
                <w:szCs w:val="16"/>
                <w:lang w:eastAsia="en-CA"/>
              </w:rPr>
            </w:pPr>
            <w:r>
              <w:rPr>
                <w:bCs/>
                <w:sz w:val="16"/>
                <w:szCs w:val="16"/>
                <w:lang w:val="en-CA" w:eastAsia="en-CA"/>
              </w:rPr>
              <w:t>We believe the “expiration interval”</w:t>
            </w:r>
            <w:r>
              <w:rPr>
                <w:bCs/>
                <w:sz w:val="16"/>
                <w:szCs w:val="16"/>
                <w:lang w:eastAsia="en-CA"/>
              </w:rPr>
              <w:t xml:space="preserve"> is necessary for separate triggering, as follows:</w:t>
            </w:r>
          </w:p>
          <w:p w14:paraId="07C2384C" w14:textId="77777777" w:rsidR="006E7514" w:rsidRDefault="00DB1978">
            <w:pPr>
              <w:pStyle w:val="ListParagraph"/>
              <w:numPr>
                <w:ilvl w:val="0"/>
                <w:numId w:val="61"/>
              </w:numPr>
              <w:rPr>
                <w:bCs/>
                <w:sz w:val="16"/>
                <w:szCs w:val="16"/>
                <w:lang w:eastAsia="en-CA"/>
              </w:rPr>
            </w:pPr>
            <w:r>
              <w:rPr>
                <w:bCs/>
                <w:sz w:val="16"/>
                <w:szCs w:val="16"/>
                <w:lang w:eastAsia="en-CA"/>
              </w:rPr>
              <w:t>With CJTC and PMI reporting linkage, the UE can use finer granularity of CJTC measurement beyond that reported in the CJTC report, leading to further improvement in performance when using the pre-compensated PMI</w:t>
            </w:r>
          </w:p>
          <w:p w14:paraId="40F6827E" w14:textId="77777777" w:rsidR="006E7514" w:rsidRDefault="00DB1978">
            <w:pPr>
              <w:pStyle w:val="ListParagraph"/>
              <w:numPr>
                <w:ilvl w:val="0"/>
                <w:numId w:val="61"/>
              </w:numPr>
              <w:rPr>
                <w:bCs/>
                <w:sz w:val="16"/>
                <w:szCs w:val="16"/>
                <w:lang w:eastAsia="en-CA"/>
              </w:rPr>
            </w:pPr>
            <w:r>
              <w:rPr>
                <w:bCs/>
                <w:sz w:val="16"/>
                <w:szCs w:val="16"/>
                <w:lang w:eastAsia="en-CA"/>
              </w:rPr>
              <w:t>Without the expiration time, the UE would store the last CJTC values indefinitely until configured with new CJTC reporting, which is not a good design. Clearly, the measurements may not be precise after some time, e.g., several seconds after which the channel PDP may have completely changed due to UE motion. For example, a UE moving with 10 km/</w:t>
            </w:r>
            <w:proofErr w:type="spellStart"/>
            <w:r>
              <w:rPr>
                <w:bCs/>
                <w:sz w:val="16"/>
                <w:szCs w:val="16"/>
                <w:lang w:eastAsia="en-CA"/>
              </w:rPr>
              <w:t>hr</w:t>
            </w:r>
            <w:proofErr w:type="spellEnd"/>
            <w:r>
              <w:rPr>
                <w:bCs/>
                <w:sz w:val="16"/>
                <w:szCs w:val="16"/>
                <w:lang w:eastAsia="en-CA"/>
              </w:rPr>
              <w:t xml:space="preserve"> speed cuts a distance of 28 meters in 10 seconds, leading to possible change in corresponding dominant paths per TRP. </w:t>
            </w:r>
          </w:p>
          <w:p w14:paraId="4BF8EF2B" w14:textId="77777777" w:rsidR="006E7514" w:rsidRDefault="00DB1978">
            <w:pPr>
              <w:pStyle w:val="ListParagraph"/>
              <w:numPr>
                <w:ilvl w:val="0"/>
                <w:numId w:val="61"/>
              </w:numPr>
              <w:rPr>
                <w:bCs/>
                <w:sz w:val="16"/>
                <w:szCs w:val="16"/>
                <w:lang w:eastAsia="en-CA"/>
              </w:rPr>
            </w:pPr>
            <w:r>
              <w:rPr>
                <w:bCs/>
                <w:sz w:val="16"/>
                <w:szCs w:val="16"/>
                <w:lang w:eastAsia="en-CA"/>
              </w:rPr>
              <w:t>The ACK/NACK configuration proposed in Question 3.C.4 has a similar objective of enabling/disabling Doppler pre-compensation in PMI calculation via Rel-18 CJT CB, where this configuration is part of the CSI report config for Rel-18 CJT CB. Both corresponds to expiration of CJTC measurement with one being “configured” and the other being “based on a fixed rule”</w:t>
            </w:r>
          </w:p>
          <w:p w14:paraId="27FC24D5" w14:textId="77777777" w:rsidR="006E7514" w:rsidRDefault="006E7514">
            <w:pPr>
              <w:rPr>
                <w:bCs/>
                <w:sz w:val="16"/>
                <w:szCs w:val="16"/>
                <w:lang w:eastAsia="en-CA"/>
              </w:rPr>
            </w:pPr>
          </w:p>
          <w:p w14:paraId="0F1DBB8D" w14:textId="77777777" w:rsidR="006E7514" w:rsidRDefault="00DB1978">
            <w:pPr>
              <w:rPr>
                <w:b/>
                <w:sz w:val="16"/>
                <w:szCs w:val="16"/>
                <w:u w:val="single"/>
                <w:lang w:val="en-CA" w:eastAsia="en-CA"/>
              </w:rPr>
            </w:pPr>
            <w:r>
              <w:rPr>
                <w:b/>
                <w:sz w:val="16"/>
                <w:szCs w:val="16"/>
                <w:u w:val="single"/>
                <w:lang w:val="en-CA" w:eastAsia="en-CA"/>
              </w:rPr>
              <w:t>Proposal 3.E:</w:t>
            </w:r>
          </w:p>
          <w:p w14:paraId="02B0BE3C" w14:textId="77777777" w:rsidR="006E7514" w:rsidRDefault="00DB1978">
            <w:pPr>
              <w:rPr>
                <w:bCs/>
                <w:sz w:val="16"/>
                <w:szCs w:val="16"/>
                <w:lang w:val="en-CA" w:eastAsia="en-CA"/>
              </w:rPr>
            </w:pPr>
            <w:r>
              <w:rPr>
                <w:bCs/>
                <w:sz w:val="16"/>
                <w:szCs w:val="16"/>
                <w:lang w:val="en-CA" w:eastAsia="en-CA"/>
              </w:rPr>
              <w:t>Support</w:t>
            </w:r>
          </w:p>
          <w:p w14:paraId="517EA524" w14:textId="77777777" w:rsidR="006E7514" w:rsidRDefault="006E7514">
            <w:pPr>
              <w:rPr>
                <w:bCs/>
                <w:sz w:val="16"/>
                <w:szCs w:val="16"/>
                <w:lang w:eastAsia="en-CA"/>
              </w:rPr>
            </w:pPr>
          </w:p>
          <w:p w14:paraId="02922968" w14:textId="77777777" w:rsidR="006E7514" w:rsidRDefault="00DB1978">
            <w:pPr>
              <w:rPr>
                <w:b/>
                <w:sz w:val="16"/>
                <w:szCs w:val="16"/>
                <w:u w:val="single"/>
                <w:lang w:val="en-CA" w:eastAsia="en-CA"/>
              </w:rPr>
            </w:pPr>
            <w:r>
              <w:rPr>
                <w:b/>
                <w:sz w:val="16"/>
                <w:szCs w:val="16"/>
                <w:u w:val="single"/>
                <w:lang w:val="en-CA" w:eastAsia="en-CA"/>
              </w:rPr>
              <w:t>Proposal 3.G.1/2:</w:t>
            </w:r>
          </w:p>
          <w:p w14:paraId="3C4B1E4C" w14:textId="77777777" w:rsidR="006E7514" w:rsidRDefault="00DB1978">
            <w:pPr>
              <w:rPr>
                <w:bCs/>
                <w:sz w:val="16"/>
                <w:szCs w:val="16"/>
                <w:lang w:val="en-CA" w:eastAsia="en-CA"/>
              </w:rPr>
            </w:pPr>
            <w:r>
              <w:rPr>
                <w:bCs/>
                <w:sz w:val="16"/>
                <w:szCs w:val="16"/>
                <w:lang w:val="en-CA" w:eastAsia="en-CA"/>
              </w:rPr>
              <w:t>Support</w:t>
            </w:r>
          </w:p>
          <w:p w14:paraId="28D62733" w14:textId="77777777" w:rsidR="006E7514" w:rsidRDefault="006E7514">
            <w:pPr>
              <w:rPr>
                <w:bCs/>
                <w:sz w:val="16"/>
                <w:szCs w:val="16"/>
                <w:lang w:eastAsia="en-CA"/>
              </w:rPr>
            </w:pPr>
          </w:p>
          <w:p w14:paraId="3AAA94FD" w14:textId="77777777" w:rsidR="006E7514" w:rsidRDefault="00DB1978">
            <w:pPr>
              <w:rPr>
                <w:b/>
                <w:sz w:val="16"/>
                <w:szCs w:val="16"/>
                <w:u w:val="single"/>
                <w:lang w:val="en-CA" w:eastAsia="en-CA"/>
              </w:rPr>
            </w:pPr>
            <w:r>
              <w:rPr>
                <w:b/>
                <w:sz w:val="16"/>
                <w:szCs w:val="16"/>
                <w:u w:val="single"/>
                <w:lang w:val="en-CA" w:eastAsia="en-CA"/>
              </w:rPr>
              <w:t>Proposal 3.H.1/2:</w:t>
            </w:r>
          </w:p>
          <w:p w14:paraId="3D226FFF" w14:textId="77777777" w:rsidR="006E7514" w:rsidRDefault="00DB1978">
            <w:pPr>
              <w:rPr>
                <w:bCs/>
                <w:sz w:val="16"/>
                <w:szCs w:val="16"/>
                <w:lang w:val="en-CA" w:eastAsia="en-CA"/>
              </w:rPr>
            </w:pPr>
            <w:r>
              <w:rPr>
                <w:bCs/>
                <w:sz w:val="16"/>
                <w:szCs w:val="16"/>
                <w:lang w:val="en-CA" w:eastAsia="en-CA"/>
              </w:rPr>
              <w:t>Support</w:t>
            </w:r>
          </w:p>
          <w:p w14:paraId="6D2F6B6A" w14:textId="77777777" w:rsidR="006E7514" w:rsidRDefault="006E7514">
            <w:pPr>
              <w:rPr>
                <w:bCs/>
                <w:sz w:val="16"/>
                <w:szCs w:val="16"/>
                <w:lang w:eastAsia="en-CA"/>
              </w:rPr>
            </w:pPr>
          </w:p>
        </w:tc>
      </w:tr>
      <w:tr w:rsidR="006E7514" w14:paraId="33406F88"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FA89213" w14:textId="77777777" w:rsidR="006E7514" w:rsidRDefault="00DB1978">
            <w:pPr>
              <w:widowControl w:val="0"/>
              <w:snapToGrid w:val="0"/>
              <w:rPr>
                <w:rFonts w:eastAsiaTheme="minorEastAsia"/>
                <w:sz w:val="18"/>
                <w:szCs w:val="18"/>
                <w:lang w:eastAsia="zh-CN"/>
              </w:rPr>
            </w:pPr>
            <w:proofErr w:type="spellStart"/>
            <w:r>
              <w:rPr>
                <w:rFonts w:eastAsiaTheme="minorEastAsia"/>
                <w:sz w:val="18"/>
                <w:szCs w:val="18"/>
                <w:lang w:eastAsia="zh-CN"/>
              </w:rPr>
              <w:t>InterDigital</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0F8B27B" w14:textId="77777777" w:rsidR="006E7514" w:rsidRDefault="00DB1978">
            <w:pPr>
              <w:rPr>
                <w:rFonts w:eastAsia="DengXian"/>
                <w:sz w:val="20"/>
                <w:szCs w:val="20"/>
                <w:lang w:val="en-GB" w:eastAsia="zh-CN"/>
              </w:rPr>
            </w:pPr>
            <w:r>
              <w:rPr>
                <w:rFonts w:eastAsia="DengXian"/>
                <w:b/>
                <w:bCs/>
                <w:sz w:val="20"/>
                <w:szCs w:val="20"/>
                <w:u w:val="single"/>
                <w:lang w:val="en-GB" w:eastAsia="zh-CN"/>
              </w:rPr>
              <w:t>Proposal 3.C.1,</w:t>
            </w:r>
            <w:r>
              <w:rPr>
                <w:rFonts w:eastAsia="DengXian"/>
                <w:b/>
                <w:bCs/>
                <w:sz w:val="20"/>
                <w:szCs w:val="20"/>
                <w:lang w:val="en-GB" w:eastAsia="zh-CN"/>
              </w:rPr>
              <w:t xml:space="preserve"> </w:t>
            </w:r>
            <w:r>
              <w:rPr>
                <w:rFonts w:eastAsia="DengXian"/>
                <w:b/>
                <w:bCs/>
                <w:sz w:val="20"/>
                <w:szCs w:val="20"/>
                <w:u w:val="single"/>
                <w:lang w:val="en-GB" w:eastAsia="zh-CN"/>
              </w:rPr>
              <w:t>Proposal 3.E,</w:t>
            </w:r>
            <w:r>
              <w:rPr>
                <w:rFonts w:eastAsia="DengXian"/>
                <w:b/>
                <w:bCs/>
                <w:sz w:val="20"/>
                <w:szCs w:val="20"/>
                <w:lang w:val="en-GB" w:eastAsia="zh-CN"/>
              </w:rPr>
              <w:t xml:space="preserve"> </w:t>
            </w:r>
            <w:r>
              <w:rPr>
                <w:rFonts w:eastAsia="DengXian"/>
                <w:b/>
                <w:bCs/>
                <w:sz w:val="20"/>
                <w:szCs w:val="20"/>
                <w:u w:val="single"/>
                <w:lang w:val="en-GB" w:eastAsia="zh-CN"/>
              </w:rPr>
              <w:t>Proposal 3.F,</w:t>
            </w:r>
            <w:r>
              <w:rPr>
                <w:rFonts w:eastAsia="DengXian"/>
                <w:b/>
                <w:bCs/>
                <w:sz w:val="20"/>
                <w:szCs w:val="20"/>
                <w:lang w:val="en-GB" w:eastAsia="zh-CN"/>
              </w:rPr>
              <w:t xml:space="preserve"> </w:t>
            </w:r>
            <w:r>
              <w:rPr>
                <w:rFonts w:eastAsia="DengXian"/>
                <w:b/>
                <w:bCs/>
                <w:sz w:val="20"/>
                <w:szCs w:val="20"/>
                <w:u w:val="single"/>
                <w:lang w:val="en-GB" w:eastAsia="zh-CN"/>
              </w:rPr>
              <w:t>Proposal 3.H.1,</w:t>
            </w:r>
            <w:r>
              <w:rPr>
                <w:rFonts w:eastAsia="DengXian"/>
                <w:b/>
                <w:bCs/>
                <w:sz w:val="20"/>
                <w:szCs w:val="20"/>
                <w:lang w:val="en-GB" w:eastAsia="zh-CN"/>
              </w:rPr>
              <w:t xml:space="preserve"> </w:t>
            </w:r>
            <w:r>
              <w:rPr>
                <w:rFonts w:eastAsia="DengXian"/>
                <w:b/>
                <w:bCs/>
                <w:sz w:val="20"/>
                <w:szCs w:val="20"/>
                <w:u w:val="single"/>
                <w:lang w:val="en-GB" w:eastAsia="zh-CN"/>
              </w:rPr>
              <w:t xml:space="preserve">Proposal 3.H.2: </w:t>
            </w:r>
            <w:r>
              <w:rPr>
                <w:rFonts w:eastAsia="DengXian"/>
                <w:sz w:val="20"/>
                <w:szCs w:val="20"/>
                <w:lang w:val="en-GB" w:eastAsia="zh-CN"/>
              </w:rPr>
              <w:t xml:space="preserve">Support. </w:t>
            </w:r>
          </w:p>
          <w:p w14:paraId="2FE3C86A" w14:textId="77777777" w:rsidR="006E7514" w:rsidRDefault="006E7514">
            <w:pPr>
              <w:rPr>
                <w:rFonts w:eastAsia="DengXian"/>
                <w:sz w:val="20"/>
                <w:szCs w:val="20"/>
                <w:lang w:val="en-GB" w:eastAsia="zh-CN"/>
              </w:rPr>
            </w:pPr>
          </w:p>
          <w:p w14:paraId="508C5908" w14:textId="77777777" w:rsidR="006E7514" w:rsidRDefault="00DB1978">
            <w:pPr>
              <w:rPr>
                <w:b/>
                <w:bCs/>
                <w:sz w:val="16"/>
                <w:szCs w:val="16"/>
                <w:lang w:val="en-CA" w:eastAsia="en-CA"/>
              </w:rPr>
            </w:pPr>
            <w:r>
              <w:rPr>
                <w:rFonts w:eastAsia="DengXian"/>
                <w:b/>
                <w:bCs/>
                <w:sz w:val="20"/>
                <w:szCs w:val="20"/>
                <w:u w:val="single"/>
                <w:lang w:val="en-GB" w:eastAsia="zh-CN"/>
              </w:rPr>
              <w:t>Proposal 3.C.3:</w:t>
            </w:r>
            <w:r>
              <w:rPr>
                <w:rFonts w:eastAsia="DengXian"/>
                <w:b/>
                <w:bCs/>
                <w:sz w:val="20"/>
                <w:szCs w:val="20"/>
                <w:lang w:val="en-GB" w:eastAsia="zh-CN"/>
              </w:rPr>
              <w:t xml:space="preserve"> </w:t>
            </w:r>
            <w:r>
              <w:rPr>
                <w:rFonts w:eastAsia="DengXian"/>
                <w:sz w:val="20"/>
                <w:szCs w:val="20"/>
                <w:lang w:val="en-GB" w:eastAsia="zh-CN"/>
              </w:rPr>
              <w:t>Not support. Type-I MP is more suited for scenarios with small offsets so the benefit of a CJT calibration report is not clear.</w:t>
            </w:r>
          </w:p>
        </w:tc>
      </w:tr>
      <w:tr w:rsidR="006E7514" w14:paraId="78FCA355"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A039643" w14:textId="77777777" w:rsidR="006E7514" w:rsidRDefault="00DB1978">
            <w:pPr>
              <w:widowControl w:val="0"/>
              <w:snapToGrid w:val="0"/>
              <w:rPr>
                <w:rFonts w:eastAsiaTheme="minorEastAsia"/>
                <w:sz w:val="18"/>
                <w:szCs w:val="18"/>
                <w:lang w:eastAsia="zh-CN"/>
              </w:rPr>
            </w:pPr>
            <w:r>
              <w:rPr>
                <w:rFonts w:eastAsiaTheme="minorEastAsia"/>
                <w:sz w:val="18"/>
                <w:szCs w:val="18"/>
                <w:lang w:eastAsia="zh-CN"/>
              </w:rPr>
              <w:lastRenderedPageBreak/>
              <w:t>New H3C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6A86AB9" w14:textId="77777777" w:rsidR="006E7514" w:rsidRDefault="00DB1978">
            <w:pPr>
              <w:rPr>
                <w:b/>
                <w:sz w:val="16"/>
                <w:szCs w:val="16"/>
                <w:u w:val="single"/>
                <w:lang w:val="en-CA" w:eastAsia="en-CA"/>
              </w:rPr>
            </w:pPr>
            <w:r>
              <w:rPr>
                <w:b/>
                <w:sz w:val="16"/>
                <w:szCs w:val="16"/>
                <w:u w:val="single"/>
                <w:lang w:val="en-CA" w:eastAsia="en-CA"/>
              </w:rPr>
              <w:t>Proposal 3.A.1: Ok</w:t>
            </w:r>
          </w:p>
          <w:p w14:paraId="061301A5" w14:textId="77777777" w:rsidR="006E7514" w:rsidRDefault="00DB1978">
            <w:pPr>
              <w:rPr>
                <w:b/>
                <w:sz w:val="16"/>
                <w:szCs w:val="16"/>
                <w:u w:val="single"/>
                <w:lang w:val="en-CA" w:eastAsia="en-CA"/>
              </w:rPr>
            </w:pPr>
            <w:r>
              <w:rPr>
                <w:b/>
                <w:sz w:val="16"/>
                <w:szCs w:val="16"/>
                <w:u w:val="single"/>
                <w:lang w:val="en-CA" w:eastAsia="en-CA"/>
              </w:rPr>
              <w:t xml:space="preserve">Proposal </w:t>
            </w:r>
            <w:proofErr w:type="gramStart"/>
            <w:r>
              <w:rPr>
                <w:b/>
                <w:sz w:val="16"/>
                <w:szCs w:val="16"/>
                <w:u w:val="single"/>
                <w:lang w:val="en-CA" w:eastAsia="en-CA"/>
              </w:rPr>
              <w:t>3.A.2:Ok</w:t>
            </w:r>
            <w:proofErr w:type="gramEnd"/>
          </w:p>
          <w:p w14:paraId="2232C087" w14:textId="77777777" w:rsidR="006E7514" w:rsidRDefault="00DB1978">
            <w:pPr>
              <w:rPr>
                <w:b/>
                <w:sz w:val="16"/>
                <w:szCs w:val="16"/>
                <w:u w:val="single"/>
                <w:lang w:val="en-CA" w:eastAsia="en-CA"/>
              </w:rPr>
            </w:pPr>
            <w:r>
              <w:rPr>
                <w:b/>
                <w:sz w:val="16"/>
                <w:szCs w:val="16"/>
                <w:u w:val="single"/>
                <w:lang w:val="en-CA" w:eastAsia="en-CA"/>
              </w:rPr>
              <w:t>Proposal 3.B.1: Ok</w:t>
            </w:r>
          </w:p>
          <w:p w14:paraId="1010CD9E" w14:textId="77777777" w:rsidR="006E7514" w:rsidRDefault="00DB1978">
            <w:pPr>
              <w:rPr>
                <w:b/>
                <w:sz w:val="16"/>
                <w:szCs w:val="16"/>
                <w:u w:val="single"/>
                <w:lang w:val="en-CA" w:eastAsia="en-CA"/>
              </w:rPr>
            </w:pPr>
            <w:r>
              <w:rPr>
                <w:b/>
                <w:sz w:val="16"/>
                <w:szCs w:val="16"/>
                <w:u w:val="single"/>
                <w:lang w:val="en-CA" w:eastAsia="en-CA"/>
              </w:rPr>
              <w:t>Proposal 3.</w:t>
            </w:r>
            <w:r>
              <w:rPr>
                <w:rFonts w:asciiTheme="minorEastAsia" w:eastAsiaTheme="minorEastAsia" w:hAnsiTheme="minorEastAsia" w:hint="eastAsia"/>
                <w:b/>
                <w:sz w:val="16"/>
                <w:szCs w:val="16"/>
                <w:u w:val="single"/>
                <w:lang w:val="en-CA" w:eastAsia="zh-CN"/>
              </w:rPr>
              <w:t>C</w:t>
            </w:r>
            <w:r>
              <w:rPr>
                <w:b/>
                <w:sz w:val="16"/>
                <w:szCs w:val="16"/>
                <w:u w:val="single"/>
                <w:lang w:val="en-CA" w:eastAsia="en-CA"/>
              </w:rPr>
              <w:t>.1: Ok</w:t>
            </w:r>
          </w:p>
          <w:p w14:paraId="6FACE051" w14:textId="77777777" w:rsidR="006E7514" w:rsidRDefault="00DB1978">
            <w:pPr>
              <w:rPr>
                <w:b/>
                <w:sz w:val="16"/>
                <w:szCs w:val="16"/>
                <w:u w:val="single"/>
                <w:lang w:val="en-CA" w:eastAsia="en-CA"/>
              </w:rPr>
            </w:pPr>
            <w:r>
              <w:rPr>
                <w:b/>
                <w:sz w:val="16"/>
                <w:szCs w:val="16"/>
                <w:u w:val="single"/>
                <w:lang w:val="en-CA" w:eastAsia="en-CA"/>
              </w:rPr>
              <w:t>Proposal 3.</w:t>
            </w:r>
            <w:r>
              <w:rPr>
                <w:rFonts w:asciiTheme="minorEastAsia" w:eastAsiaTheme="minorEastAsia" w:hAnsiTheme="minorEastAsia" w:hint="eastAsia"/>
                <w:b/>
                <w:sz w:val="16"/>
                <w:szCs w:val="16"/>
                <w:u w:val="single"/>
                <w:lang w:val="en-CA" w:eastAsia="zh-CN"/>
              </w:rPr>
              <w:t>C</w:t>
            </w:r>
            <w:r>
              <w:rPr>
                <w:b/>
                <w:sz w:val="16"/>
                <w:szCs w:val="16"/>
                <w:u w:val="single"/>
                <w:lang w:val="en-CA" w:eastAsia="en-CA"/>
              </w:rPr>
              <w:t>.2: Ok</w:t>
            </w:r>
          </w:p>
          <w:p w14:paraId="56266CEC" w14:textId="77777777" w:rsidR="006E7514" w:rsidRDefault="00DB1978">
            <w:pPr>
              <w:rPr>
                <w:b/>
                <w:sz w:val="16"/>
                <w:szCs w:val="16"/>
                <w:u w:val="single"/>
                <w:lang w:val="en-CA" w:eastAsia="en-CA"/>
              </w:rPr>
            </w:pPr>
            <w:r>
              <w:rPr>
                <w:b/>
                <w:sz w:val="16"/>
                <w:szCs w:val="16"/>
                <w:u w:val="single"/>
                <w:lang w:val="en-CA" w:eastAsia="en-CA"/>
              </w:rPr>
              <w:t>Proposal 3.</w:t>
            </w:r>
            <w:r>
              <w:rPr>
                <w:rFonts w:asciiTheme="minorEastAsia" w:eastAsiaTheme="minorEastAsia" w:hAnsiTheme="minorEastAsia" w:hint="eastAsia"/>
                <w:b/>
                <w:sz w:val="16"/>
                <w:szCs w:val="16"/>
                <w:u w:val="single"/>
                <w:lang w:val="en-CA" w:eastAsia="zh-CN"/>
              </w:rPr>
              <w:t>C.3</w:t>
            </w:r>
            <w:r>
              <w:rPr>
                <w:b/>
                <w:sz w:val="16"/>
                <w:szCs w:val="16"/>
                <w:u w:val="single"/>
                <w:lang w:val="en-CA" w:eastAsia="en-CA"/>
              </w:rPr>
              <w:t>: Not support</w:t>
            </w:r>
          </w:p>
          <w:p w14:paraId="1B2D9059" w14:textId="77777777" w:rsidR="006E7514" w:rsidRDefault="00DB1978">
            <w:pPr>
              <w:rPr>
                <w:b/>
                <w:sz w:val="16"/>
                <w:szCs w:val="16"/>
                <w:u w:val="single"/>
                <w:lang w:val="en-CA" w:eastAsia="en-CA"/>
              </w:rPr>
            </w:pPr>
            <w:r>
              <w:rPr>
                <w:b/>
                <w:sz w:val="16"/>
                <w:szCs w:val="16"/>
                <w:u w:val="single"/>
                <w:lang w:val="en-CA" w:eastAsia="en-CA"/>
              </w:rPr>
              <w:t>Proposal 3.</w:t>
            </w:r>
            <w:r>
              <w:rPr>
                <w:rFonts w:asciiTheme="minorEastAsia" w:eastAsiaTheme="minorEastAsia" w:hAnsiTheme="minorEastAsia" w:hint="eastAsia"/>
                <w:b/>
                <w:sz w:val="16"/>
                <w:szCs w:val="16"/>
                <w:u w:val="single"/>
                <w:lang w:val="en-CA" w:eastAsia="zh-CN"/>
              </w:rPr>
              <w:t>G</w:t>
            </w:r>
            <w:r>
              <w:rPr>
                <w:b/>
                <w:sz w:val="16"/>
                <w:szCs w:val="16"/>
                <w:u w:val="single"/>
                <w:lang w:val="en-CA" w:eastAsia="en-CA"/>
              </w:rPr>
              <w:t>.1: Not support</w:t>
            </w:r>
          </w:p>
          <w:p w14:paraId="3E076E6A" w14:textId="77777777" w:rsidR="006E7514" w:rsidRDefault="00DB1978">
            <w:pPr>
              <w:rPr>
                <w:b/>
                <w:sz w:val="16"/>
                <w:szCs w:val="16"/>
                <w:u w:val="single"/>
                <w:lang w:val="en-CA" w:eastAsia="en-CA"/>
              </w:rPr>
            </w:pPr>
            <w:r>
              <w:rPr>
                <w:b/>
                <w:sz w:val="16"/>
                <w:szCs w:val="16"/>
                <w:u w:val="single"/>
                <w:lang w:val="en-CA" w:eastAsia="en-CA"/>
              </w:rPr>
              <w:t>Proposal 3.</w:t>
            </w:r>
            <w:r>
              <w:rPr>
                <w:rFonts w:asciiTheme="minorEastAsia" w:eastAsiaTheme="minorEastAsia" w:hAnsiTheme="minorEastAsia" w:hint="eastAsia"/>
                <w:b/>
                <w:sz w:val="16"/>
                <w:szCs w:val="16"/>
                <w:u w:val="single"/>
                <w:lang w:val="en-CA" w:eastAsia="zh-CN"/>
              </w:rPr>
              <w:t>G</w:t>
            </w:r>
            <w:r>
              <w:rPr>
                <w:b/>
                <w:sz w:val="16"/>
                <w:szCs w:val="16"/>
                <w:u w:val="single"/>
                <w:lang w:val="en-CA" w:eastAsia="en-CA"/>
              </w:rPr>
              <w:t>.2: Not support</w:t>
            </w:r>
          </w:p>
          <w:p w14:paraId="3E23A84F" w14:textId="77777777" w:rsidR="006E7514" w:rsidRDefault="006E7514">
            <w:pPr>
              <w:rPr>
                <w:b/>
                <w:sz w:val="16"/>
                <w:szCs w:val="16"/>
                <w:u w:val="single"/>
                <w:lang w:val="en-CA" w:eastAsia="en-CA"/>
              </w:rPr>
            </w:pPr>
          </w:p>
        </w:tc>
      </w:tr>
      <w:tr w:rsidR="006E7514" w14:paraId="1D6BE2BD"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F12DC68" w14:textId="77777777" w:rsidR="006E7514" w:rsidRDefault="00DB1978">
            <w:pPr>
              <w:widowControl w:val="0"/>
              <w:snapToGrid w:val="0"/>
              <w:rPr>
                <w:rFonts w:eastAsiaTheme="minorEastAsia"/>
                <w:sz w:val="18"/>
                <w:szCs w:val="18"/>
                <w:lang w:eastAsia="zh-CN"/>
              </w:rPr>
            </w:pPr>
            <w:r>
              <w:rPr>
                <w:rFonts w:eastAsiaTheme="minorEastAsia"/>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19E443E" w14:textId="77777777" w:rsidR="006E7514" w:rsidRDefault="00DB1978">
            <w:pPr>
              <w:rPr>
                <w:b/>
                <w:sz w:val="16"/>
                <w:szCs w:val="16"/>
                <w:u w:val="single"/>
                <w:lang w:val="en-CA" w:eastAsia="en-CA"/>
              </w:rPr>
            </w:pPr>
            <w:r>
              <w:rPr>
                <w:b/>
                <w:sz w:val="16"/>
                <w:szCs w:val="16"/>
                <w:u w:val="single"/>
                <w:lang w:val="en-CA" w:eastAsia="en-CA"/>
              </w:rPr>
              <w:t>Proposal 3.A.1:</w:t>
            </w:r>
            <w:r>
              <w:rPr>
                <w:bCs/>
                <w:sz w:val="16"/>
                <w:szCs w:val="16"/>
                <w:lang w:val="en-CA" w:eastAsia="en-CA"/>
              </w:rPr>
              <w:t xml:space="preserve"> OK</w:t>
            </w:r>
          </w:p>
          <w:p w14:paraId="0FACDCC9" w14:textId="77777777" w:rsidR="006E7514" w:rsidRDefault="006E7514">
            <w:pPr>
              <w:rPr>
                <w:b/>
                <w:sz w:val="16"/>
                <w:szCs w:val="16"/>
                <w:u w:val="single"/>
                <w:lang w:val="en-CA" w:eastAsia="en-CA"/>
              </w:rPr>
            </w:pPr>
          </w:p>
          <w:p w14:paraId="759ED1D3" w14:textId="77777777" w:rsidR="006E7514" w:rsidRDefault="00DB1978">
            <w:pPr>
              <w:rPr>
                <w:bCs/>
                <w:sz w:val="16"/>
                <w:szCs w:val="16"/>
                <w:lang w:val="en-CA" w:eastAsia="en-CA"/>
              </w:rPr>
            </w:pPr>
            <w:r>
              <w:rPr>
                <w:b/>
                <w:sz w:val="16"/>
                <w:szCs w:val="16"/>
                <w:u w:val="single"/>
                <w:lang w:val="en-CA" w:eastAsia="en-CA"/>
              </w:rPr>
              <w:t xml:space="preserve">Proposal 3.A.2: </w:t>
            </w:r>
            <w:r>
              <w:rPr>
                <w:bCs/>
                <w:sz w:val="16"/>
                <w:szCs w:val="16"/>
                <w:lang w:val="en-CA" w:eastAsia="en-CA"/>
              </w:rPr>
              <w:t>OK, but maybe one editorial change can be considered. N_TRP CSI-RS occasions sound like N_TRP instances of one CSI-RS.</w:t>
            </w:r>
          </w:p>
          <w:p w14:paraId="68E47E71" w14:textId="77777777" w:rsidR="006E7514" w:rsidRDefault="006E7514">
            <w:pPr>
              <w:rPr>
                <w:bCs/>
                <w:sz w:val="16"/>
                <w:szCs w:val="16"/>
                <w:lang w:val="en-CA" w:eastAsia="en-CA"/>
              </w:rPr>
            </w:pPr>
          </w:p>
          <w:p w14:paraId="20D39962" w14:textId="77777777" w:rsidR="006E7514" w:rsidRDefault="00DB1978">
            <w:pPr>
              <w:numPr>
                <w:ilvl w:val="0"/>
                <w:numId w:val="42"/>
              </w:numPr>
              <w:snapToGrid w:val="0"/>
              <w:contextualSpacing/>
              <w:rPr>
                <w:rFonts w:eastAsia="Malgun Gothic"/>
                <w:sz w:val="20"/>
                <w:szCs w:val="20"/>
                <w:lang w:val="en-GB"/>
              </w:rPr>
            </w:pPr>
            <w:r>
              <w:rPr>
                <w:rFonts w:eastAsia="Malgun Gothic"/>
                <w:sz w:val="20"/>
                <w:szCs w:val="20"/>
                <w:lang w:val="en-GB"/>
              </w:rPr>
              <w:t>When periodic or semi-persistent associated SRS resource is configured, the SRS transmission occasion for determining the reference UE antenna port corresponds to the latest SRS transmission occasion before the N</w:t>
            </w:r>
            <w:r>
              <w:rPr>
                <w:rFonts w:eastAsia="Malgun Gothic"/>
                <w:sz w:val="20"/>
                <w:szCs w:val="20"/>
                <w:vertAlign w:val="subscript"/>
                <w:lang w:val="en-GB"/>
              </w:rPr>
              <w:t>TRP</w:t>
            </w:r>
            <w:r>
              <w:rPr>
                <w:rFonts w:eastAsia="Malgun Gothic"/>
                <w:sz w:val="20"/>
                <w:szCs w:val="20"/>
                <w:lang w:val="en-GB"/>
              </w:rPr>
              <w:t xml:space="preserve"> CSI-RS </w:t>
            </w:r>
            <w:r>
              <w:rPr>
                <w:rFonts w:eastAsia="Malgun Gothic"/>
                <w:strike/>
                <w:color w:val="0070C0"/>
                <w:sz w:val="20"/>
                <w:szCs w:val="20"/>
                <w:lang w:val="en-GB"/>
              </w:rPr>
              <w:t>occasions</w:t>
            </w:r>
            <w:r>
              <w:rPr>
                <w:rFonts w:eastAsia="Malgun Gothic"/>
                <w:color w:val="0070C0"/>
                <w:sz w:val="20"/>
                <w:szCs w:val="20"/>
                <w:lang w:val="en-GB"/>
              </w:rPr>
              <w:t xml:space="preserve"> resources </w:t>
            </w:r>
            <w:r>
              <w:rPr>
                <w:rFonts w:eastAsia="Malgun Gothic"/>
                <w:sz w:val="20"/>
                <w:szCs w:val="20"/>
                <w:lang w:val="en-GB"/>
              </w:rPr>
              <w:t>used for measuring ‘</w:t>
            </w:r>
            <w:proofErr w:type="spellStart"/>
            <w:r>
              <w:rPr>
                <w:rFonts w:eastAsia="Malgun Gothic"/>
                <w:sz w:val="20"/>
                <w:szCs w:val="20"/>
                <w:lang w:val="en-GB"/>
              </w:rPr>
              <w:t>cjtc</w:t>
            </w:r>
            <w:proofErr w:type="spellEnd"/>
            <w:r>
              <w:rPr>
                <w:rFonts w:eastAsia="Malgun Gothic"/>
                <w:sz w:val="20"/>
                <w:szCs w:val="20"/>
                <w:lang w:val="en-GB"/>
              </w:rPr>
              <w:t>-P’ report</w:t>
            </w:r>
          </w:p>
          <w:p w14:paraId="70B00064" w14:textId="77777777" w:rsidR="006E7514" w:rsidRDefault="00DB1978">
            <w:pPr>
              <w:rPr>
                <w:bCs/>
                <w:sz w:val="16"/>
                <w:szCs w:val="16"/>
                <w:lang w:val="en-GB" w:eastAsia="en-CA"/>
              </w:rPr>
            </w:pPr>
            <w:r>
              <w:rPr>
                <w:bCs/>
                <w:sz w:val="16"/>
                <w:szCs w:val="16"/>
                <w:lang w:val="en-GB" w:eastAsia="en-CA"/>
              </w:rPr>
              <w:t>[Mod: OK, but we also need the term occasion. Please check revision]</w:t>
            </w:r>
          </w:p>
          <w:p w14:paraId="2B0BFA95" w14:textId="77777777" w:rsidR="006E7514" w:rsidRDefault="006E7514">
            <w:pPr>
              <w:rPr>
                <w:b/>
                <w:sz w:val="16"/>
                <w:szCs w:val="16"/>
                <w:u w:val="single"/>
                <w:lang w:val="en-CA" w:eastAsia="en-CA"/>
              </w:rPr>
            </w:pPr>
          </w:p>
          <w:p w14:paraId="05990285" w14:textId="77777777" w:rsidR="006E7514" w:rsidRDefault="00DB1978">
            <w:pPr>
              <w:rPr>
                <w:bCs/>
                <w:sz w:val="16"/>
                <w:szCs w:val="16"/>
                <w:lang w:val="en-CA" w:eastAsia="en-CA"/>
              </w:rPr>
            </w:pPr>
            <w:r>
              <w:rPr>
                <w:b/>
                <w:sz w:val="16"/>
                <w:szCs w:val="16"/>
                <w:u w:val="single"/>
                <w:lang w:val="en-CA" w:eastAsia="en-CA"/>
              </w:rPr>
              <w:t xml:space="preserve">Proposal 3.A.3: </w:t>
            </w:r>
            <w:r>
              <w:rPr>
                <w:bCs/>
                <w:sz w:val="16"/>
                <w:szCs w:val="16"/>
                <w:lang w:val="en-CA" w:eastAsia="en-CA"/>
              </w:rPr>
              <w:t>We do not quite understand the motivation. More discussion could be needed.</w:t>
            </w:r>
          </w:p>
          <w:p w14:paraId="5A025A5E" w14:textId="77777777" w:rsidR="006E7514" w:rsidRDefault="006E7514">
            <w:pPr>
              <w:rPr>
                <w:bCs/>
                <w:sz w:val="16"/>
                <w:szCs w:val="16"/>
                <w:lang w:val="en-CA" w:eastAsia="en-CA"/>
              </w:rPr>
            </w:pPr>
          </w:p>
          <w:p w14:paraId="2751AEE1" w14:textId="77777777" w:rsidR="006E7514" w:rsidRDefault="00DB1978">
            <w:pPr>
              <w:rPr>
                <w:bCs/>
                <w:sz w:val="16"/>
                <w:szCs w:val="16"/>
                <w:lang w:val="en-CA" w:eastAsia="en-CA"/>
              </w:rPr>
            </w:pPr>
            <w:r>
              <w:rPr>
                <w:b/>
                <w:sz w:val="16"/>
                <w:szCs w:val="16"/>
                <w:u w:val="single"/>
                <w:lang w:val="en-CA" w:eastAsia="en-CA"/>
              </w:rPr>
              <w:t xml:space="preserve">Proposal 3.B.1: </w:t>
            </w:r>
            <w:r>
              <w:rPr>
                <w:bCs/>
                <w:sz w:val="16"/>
                <w:szCs w:val="16"/>
                <w:lang w:val="en-CA" w:eastAsia="en-CA"/>
              </w:rPr>
              <w:t>Support without the LS</w:t>
            </w:r>
          </w:p>
          <w:p w14:paraId="03AEA258" w14:textId="77777777" w:rsidR="006E7514" w:rsidRDefault="006E7514">
            <w:pPr>
              <w:rPr>
                <w:bCs/>
                <w:sz w:val="16"/>
                <w:szCs w:val="16"/>
                <w:lang w:val="en-CA" w:eastAsia="en-CA"/>
              </w:rPr>
            </w:pPr>
          </w:p>
          <w:p w14:paraId="5D96AAB6" w14:textId="77777777" w:rsidR="006E7514" w:rsidRDefault="00DB1978">
            <w:pPr>
              <w:rPr>
                <w:bCs/>
                <w:sz w:val="16"/>
                <w:szCs w:val="16"/>
                <w:lang w:val="en-CA" w:eastAsia="en-CA"/>
              </w:rPr>
            </w:pPr>
            <w:r>
              <w:rPr>
                <w:b/>
                <w:sz w:val="16"/>
                <w:szCs w:val="16"/>
                <w:u w:val="single"/>
                <w:lang w:val="en-CA" w:eastAsia="en-CA"/>
              </w:rPr>
              <w:t xml:space="preserve">Conclusion 3.B.2: </w:t>
            </w:r>
            <w:r>
              <w:rPr>
                <w:bCs/>
                <w:sz w:val="16"/>
                <w:szCs w:val="16"/>
                <w:lang w:val="en-CA" w:eastAsia="en-CA"/>
              </w:rPr>
              <w:t xml:space="preserve">OK </w:t>
            </w:r>
          </w:p>
          <w:p w14:paraId="781FF06A" w14:textId="77777777" w:rsidR="006E7514" w:rsidRDefault="006E7514">
            <w:pPr>
              <w:rPr>
                <w:bCs/>
                <w:sz w:val="16"/>
                <w:szCs w:val="16"/>
                <w:lang w:val="en-CA" w:eastAsia="en-CA"/>
              </w:rPr>
            </w:pPr>
          </w:p>
          <w:p w14:paraId="7C570CB6" w14:textId="77777777" w:rsidR="006E7514" w:rsidRDefault="00DB1978">
            <w:pPr>
              <w:rPr>
                <w:bCs/>
                <w:sz w:val="16"/>
                <w:szCs w:val="16"/>
                <w:lang w:val="en-CA" w:eastAsia="en-CA"/>
              </w:rPr>
            </w:pPr>
            <w:r>
              <w:rPr>
                <w:b/>
                <w:sz w:val="16"/>
                <w:szCs w:val="16"/>
                <w:u w:val="single"/>
                <w:lang w:val="en-CA" w:eastAsia="en-CA"/>
              </w:rPr>
              <w:t xml:space="preserve">Proposal 3.C.1: </w:t>
            </w:r>
            <w:r>
              <w:rPr>
                <w:bCs/>
                <w:sz w:val="16"/>
                <w:szCs w:val="16"/>
                <w:lang w:val="en-CA" w:eastAsia="en-CA"/>
              </w:rPr>
              <w:t xml:space="preserve">The working assumption should be revised at least by changing “delay offset” into “delay offset(s)”. Currently we allow the UE to report multiple Dos. Further, we think </w:t>
            </w:r>
            <w:proofErr w:type="gramStart"/>
            <w:r>
              <w:rPr>
                <w:bCs/>
                <w:sz w:val="16"/>
                <w:szCs w:val="16"/>
                <w:lang w:val="en-CA" w:eastAsia="en-CA"/>
              </w:rPr>
              <w:t>a</w:t>
            </w:r>
            <w:proofErr w:type="gramEnd"/>
            <w:r>
              <w:rPr>
                <w:bCs/>
                <w:sz w:val="16"/>
                <w:szCs w:val="16"/>
                <w:lang w:val="en-CA" w:eastAsia="en-CA"/>
              </w:rPr>
              <w:t xml:space="preserve"> FFS should be added as follows. If UE reports multiple Dos, it is unclear how to perform the DO compensation. Even if UE only reports 1 DO, UE does not know whether it should compensate the DO based on DO or -DO, since it does not know the TRP for each CMR for CJT-CSI and TRS. </w:t>
            </w:r>
          </w:p>
          <w:p w14:paraId="328FAC36" w14:textId="77777777" w:rsidR="006E7514" w:rsidRDefault="00DB1978">
            <w:pPr>
              <w:pStyle w:val="ListParagraph"/>
              <w:numPr>
                <w:ilvl w:val="0"/>
                <w:numId w:val="62"/>
              </w:numPr>
              <w:rPr>
                <w:b/>
                <w:sz w:val="16"/>
                <w:szCs w:val="16"/>
                <w:lang w:val="en-CA" w:eastAsia="en-CA"/>
              </w:rPr>
            </w:pPr>
            <w:r>
              <w:rPr>
                <w:b/>
                <w:sz w:val="16"/>
                <w:szCs w:val="16"/>
                <w:lang w:val="en-CA" w:eastAsia="en-CA"/>
              </w:rPr>
              <w:t>FFS: how to determine the value of DO for the compensation for each CMR for CJT CSI report</w:t>
            </w:r>
          </w:p>
          <w:p w14:paraId="4CCE6477" w14:textId="77777777" w:rsidR="006E7514" w:rsidRDefault="00DB1978">
            <w:pPr>
              <w:rPr>
                <w:sz w:val="16"/>
                <w:szCs w:val="16"/>
                <w:lang w:val="en-CA" w:eastAsia="en-CA"/>
              </w:rPr>
            </w:pPr>
            <w:r>
              <w:rPr>
                <w:sz w:val="16"/>
                <w:szCs w:val="16"/>
                <w:lang w:val="en-CA" w:eastAsia="en-CA"/>
              </w:rPr>
              <w:t>[Mod: Added and merged with the 2</w:t>
            </w:r>
            <w:r>
              <w:rPr>
                <w:sz w:val="16"/>
                <w:szCs w:val="16"/>
                <w:vertAlign w:val="superscript"/>
                <w:lang w:val="en-CA" w:eastAsia="en-CA"/>
              </w:rPr>
              <w:t>nd</w:t>
            </w:r>
            <w:r>
              <w:rPr>
                <w:sz w:val="16"/>
                <w:szCs w:val="16"/>
                <w:lang w:val="en-CA" w:eastAsia="en-CA"/>
              </w:rPr>
              <w:t xml:space="preserve"> FFS]</w:t>
            </w:r>
          </w:p>
          <w:p w14:paraId="24F102B2" w14:textId="77777777" w:rsidR="006E7514" w:rsidRDefault="00DB1978">
            <w:pPr>
              <w:rPr>
                <w:bCs/>
                <w:sz w:val="16"/>
                <w:szCs w:val="16"/>
                <w:lang w:val="en-CA" w:eastAsia="en-CA"/>
              </w:rPr>
            </w:pPr>
            <w:r>
              <w:rPr>
                <w:b/>
                <w:sz w:val="16"/>
                <w:szCs w:val="16"/>
                <w:u w:val="single"/>
                <w:lang w:val="en-CA" w:eastAsia="en-CA"/>
              </w:rPr>
              <w:t xml:space="preserve">Proposal 3.C.3: </w:t>
            </w:r>
            <w:r>
              <w:rPr>
                <w:bCs/>
                <w:sz w:val="16"/>
                <w:szCs w:val="16"/>
                <w:lang w:val="en-CA" w:eastAsia="en-CA"/>
              </w:rPr>
              <w:t>We do not see the necessity of this proposal.</w:t>
            </w:r>
          </w:p>
          <w:p w14:paraId="4D013BDB" w14:textId="77777777" w:rsidR="006E7514" w:rsidRDefault="006E7514">
            <w:pPr>
              <w:rPr>
                <w:bCs/>
                <w:sz w:val="16"/>
                <w:szCs w:val="16"/>
                <w:lang w:val="en-CA" w:eastAsia="en-CA"/>
              </w:rPr>
            </w:pPr>
          </w:p>
          <w:p w14:paraId="43622E8E" w14:textId="77777777" w:rsidR="006E7514" w:rsidRDefault="00DB1978">
            <w:pPr>
              <w:rPr>
                <w:bCs/>
                <w:sz w:val="16"/>
                <w:szCs w:val="16"/>
                <w:lang w:val="en-CA" w:eastAsia="en-CA"/>
              </w:rPr>
            </w:pPr>
            <w:r>
              <w:rPr>
                <w:b/>
                <w:sz w:val="16"/>
                <w:szCs w:val="16"/>
                <w:u w:val="single"/>
                <w:lang w:val="en-CA" w:eastAsia="en-CA"/>
              </w:rPr>
              <w:t xml:space="preserve">Proposal 3.C.4: </w:t>
            </w:r>
            <w:r>
              <w:rPr>
                <w:bCs/>
                <w:sz w:val="16"/>
                <w:szCs w:val="16"/>
                <w:lang w:val="en-CA" w:eastAsia="en-CA"/>
              </w:rPr>
              <w:t>We do not see the necessity of this proposal. If the reliability of the DO report is a problem, separate report should not be supported.</w:t>
            </w:r>
          </w:p>
          <w:p w14:paraId="28A0C9F1" w14:textId="77777777" w:rsidR="006E7514" w:rsidRDefault="006E7514">
            <w:pPr>
              <w:rPr>
                <w:bCs/>
                <w:sz w:val="16"/>
                <w:szCs w:val="16"/>
                <w:lang w:val="en-CA" w:eastAsia="en-CA"/>
              </w:rPr>
            </w:pPr>
          </w:p>
          <w:p w14:paraId="3B6FD98C" w14:textId="77777777" w:rsidR="006E7514" w:rsidRDefault="00DB1978">
            <w:pPr>
              <w:rPr>
                <w:bCs/>
                <w:sz w:val="16"/>
                <w:szCs w:val="16"/>
                <w:lang w:val="en-CA" w:eastAsia="en-CA"/>
              </w:rPr>
            </w:pPr>
            <w:r>
              <w:rPr>
                <w:b/>
                <w:sz w:val="16"/>
                <w:szCs w:val="16"/>
                <w:u w:val="single"/>
                <w:lang w:val="en-CA" w:eastAsia="en-CA"/>
              </w:rPr>
              <w:t xml:space="preserve">Proposal 3.C.5: </w:t>
            </w:r>
            <w:r>
              <w:rPr>
                <w:bCs/>
                <w:sz w:val="16"/>
                <w:szCs w:val="16"/>
                <w:lang w:val="en-CA" w:eastAsia="en-CA"/>
              </w:rPr>
              <w:t>We do not quite understand the motivation. More discussion could be helpful.</w:t>
            </w:r>
          </w:p>
          <w:p w14:paraId="4CF9B623" w14:textId="77777777" w:rsidR="006E7514" w:rsidRDefault="006E7514">
            <w:pPr>
              <w:rPr>
                <w:bCs/>
                <w:sz w:val="16"/>
                <w:szCs w:val="16"/>
                <w:lang w:val="en-CA" w:eastAsia="en-CA"/>
              </w:rPr>
            </w:pPr>
          </w:p>
          <w:p w14:paraId="22CD343C" w14:textId="77777777" w:rsidR="006E7514" w:rsidRDefault="00DB1978">
            <w:pPr>
              <w:rPr>
                <w:bCs/>
                <w:sz w:val="16"/>
                <w:szCs w:val="16"/>
                <w:lang w:val="en-CA" w:eastAsia="en-CA"/>
              </w:rPr>
            </w:pPr>
            <w:r>
              <w:rPr>
                <w:b/>
                <w:sz w:val="16"/>
                <w:szCs w:val="16"/>
                <w:u w:val="single"/>
                <w:lang w:val="en-CA" w:eastAsia="en-CA"/>
              </w:rPr>
              <w:t xml:space="preserve">Proposal 3.C.6: </w:t>
            </w:r>
            <w:r>
              <w:rPr>
                <w:bCs/>
                <w:sz w:val="16"/>
                <w:szCs w:val="16"/>
                <w:lang w:val="en-CA" w:eastAsia="en-CA"/>
              </w:rPr>
              <w:t>We do not see the necessity. We have the following statement in the previous agreement, which has a broader restriction.</w:t>
            </w:r>
          </w:p>
          <w:p w14:paraId="35599B45" w14:textId="77777777" w:rsidR="006E7514" w:rsidRDefault="00DB1978">
            <w:pPr>
              <w:snapToGrid w:val="0"/>
              <w:rPr>
                <w:sz w:val="20"/>
                <w:szCs w:val="20"/>
              </w:rPr>
            </w:pPr>
            <w:r>
              <w:rPr>
                <w:bCs/>
                <w:sz w:val="16"/>
                <w:szCs w:val="16"/>
                <w:lang w:val="en-CA" w:eastAsia="en-CA"/>
              </w:rPr>
              <w:t>“</w:t>
            </w:r>
            <w:r>
              <w:rPr>
                <w:sz w:val="20"/>
                <w:szCs w:val="20"/>
              </w:rPr>
              <w:t>The above only applies when the CMRs do not share common QCL source for average delay indication</w:t>
            </w:r>
          </w:p>
          <w:p w14:paraId="49A665C1" w14:textId="77777777" w:rsidR="006E7514" w:rsidRDefault="00DB1978">
            <w:pPr>
              <w:rPr>
                <w:bCs/>
                <w:sz w:val="16"/>
                <w:szCs w:val="16"/>
                <w:lang w:val="en-CA" w:eastAsia="en-CA"/>
              </w:rPr>
            </w:pPr>
            <w:r>
              <w:rPr>
                <w:bCs/>
                <w:sz w:val="16"/>
                <w:szCs w:val="16"/>
                <w:lang w:val="en-CA" w:eastAsia="en-CA"/>
              </w:rPr>
              <w:t>”</w:t>
            </w:r>
          </w:p>
          <w:p w14:paraId="0F9A8617" w14:textId="77777777" w:rsidR="006E7514" w:rsidRDefault="006E7514">
            <w:pPr>
              <w:rPr>
                <w:bCs/>
                <w:sz w:val="16"/>
                <w:szCs w:val="16"/>
                <w:lang w:val="en-CA" w:eastAsia="en-CA"/>
              </w:rPr>
            </w:pPr>
          </w:p>
          <w:p w14:paraId="3616E631" w14:textId="77777777" w:rsidR="006E7514" w:rsidRDefault="00DB1978">
            <w:pPr>
              <w:rPr>
                <w:bCs/>
                <w:sz w:val="16"/>
                <w:szCs w:val="16"/>
                <w:lang w:val="en-CA" w:eastAsia="en-CA"/>
              </w:rPr>
            </w:pPr>
            <w:r>
              <w:rPr>
                <w:b/>
                <w:sz w:val="16"/>
                <w:szCs w:val="16"/>
                <w:u w:val="single"/>
                <w:lang w:val="en-CA" w:eastAsia="en-CA"/>
              </w:rPr>
              <w:t xml:space="preserve">Proposal 3.C.7: </w:t>
            </w:r>
            <w:r>
              <w:rPr>
                <w:bCs/>
                <w:sz w:val="16"/>
                <w:szCs w:val="16"/>
                <w:lang w:val="en-CA" w:eastAsia="en-CA"/>
              </w:rPr>
              <w:t>We do not quite understand the motivation. More discussion could be helpful.</w:t>
            </w:r>
          </w:p>
          <w:p w14:paraId="2789A45E" w14:textId="77777777" w:rsidR="006E7514" w:rsidRDefault="006E7514">
            <w:pPr>
              <w:rPr>
                <w:bCs/>
                <w:sz w:val="16"/>
                <w:szCs w:val="16"/>
                <w:lang w:val="en-CA" w:eastAsia="en-CA"/>
              </w:rPr>
            </w:pPr>
          </w:p>
          <w:p w14:paraId="66737753" w14:textId="77777777" w:rsidR="006E7514" w:rsidRDefault="006E7514">
            <w:pPr>
              <w:rPr>
                <w:bCs/>
                <w:sz w:val="16"/>
                <w:szCs w:val="16"/>
                <w:lang w:val="en-CA" w:eastAsia="en-CA"/>
              </w:rPr>
            </w:pPr>
          </w:p>
          <w:p w14:paraId="76B5886F" w14:textId="77777777" w:rsidR="006E7514" w:rsidRDefault="00DB1978">
            <w:pPr>
              <w:rPr>
                <w:bCs/>
                <w:sz w:val="16"/>
                <w:szCs w:val="16"/>
                <w:lang w:val="en-CA" w:eastAsia="en-CA"/>
              </w:rPr>
            </w:pPr>
            <w:r>
              <w:rPr>
                <w:b/>
                <w:sz w:val="16"/>
                <w:szCs w:val="16"/>
                <w:u w:val="single"/>
                <w:lang w:val="en-CA" w:eastAsia="en-CA"/>
              </w:rPr>
              <w:t xml:space="preserve">Proposal 3.E: </w:t>
            </w:r>
            <w:r>
              <w:rPr>
                <w:bCs/>
                <w:sz w:val="16"/>
                <w:szCs w:val="16"/>
                <w:lang w:val="en-CA" w:eastAsia="en-CA"/>
              </w:rPr>
              <w:t xml:space="preserve">We suggest to introduce </w:t>
            </w:r>
            <w:proofErr w:type="gramStart"/>
            <w:r>
              <w:rPr>
                <w:bCs/>
                <w:sz w:val="16"/>
                <w:szCs w:val="16"/>
                <w:lang w:val="en-CA" w:eastAsia="en-CA"/>
              </w:rPr>
              <w:t>a</w:t>
            </w:r>
            <w:proofErr w:type="gramEnd"/>
            <w:r>
              <w:rPr>
                <w:bCs/>
                <w:sz w:val="16"/>
                <w:szCs w:val="16"/>
                <w:lang w:val="en-CA" w:eastAsia="en-CA"/>
              </w:rPr>
              <w:t xml:space="preserve"> RRC configuration to disable the </w:t>
            </w:r>
            <w:proofErr w:type="spellStart"/>
            <w:r>
              <w:rPr>
                <w:bCs/>
                <w:sz w:val="16"/>
                <w:szCs w:val="16"/>
                <w:lang w:val="en-CA" w:eastAsia="en-CA"/>
              </w:rPr>
              <w:t>nref</w:t>
            </w:r>
            <w:proofErr w:type="spellEnd"/>
            <w:r>
              <w:rPr>
                <w:bCs/>
                <w:sz w:val="16"/>
                <w:szCs w:val="16"/>
                <w:lang w:val="en-CA" w:eastAsia="en-CA"/>
              </w:rPr>
              <w:t xml:space="preserve"> report. For PO report, the range is (0, 2pi). The report of </w:t>
            </w:r>
            <w:proofErr w:type="spellStart"/>
            <w:r>
              <w:rPr>
                <w:bCs/>
                <w:sz w:val="16"/>
                <w:szCs w:val="16"/>
                <w:lang w:val="en-CA" w:eastAsia="en-CA"/>
              </w:rPr>
              <w:t>nef</w:t>
            </w:r>
            <w:proofErr w:type="spellEnd"/>
            <w:r>
              <w:rPr>
                <w:bCs/>
                <w:sz w:val="16"/>
                <w:szCs w:val="16"/>
                <w:lang w:val="en-CA" w:eastAsia="en-CA"/>
              </w:rPr>
              <w:t xml:space="preserve"> becomes useless. </w:t>
            </w:r>
          </w:p>
          <w:p w14:paraId="2D400FFF" w14:textId="77777777" w:rsidR="006E7514" w:rsidRDefault="00DB1978">
            <w:pPr>
              <w:rPr>
                <w:bCs/>
                <w:sz w:val="16"/>
                <w:szCs w:val="16"/>
                <w:lang w:val="en-CA" w:eastAsia="en-CA"/>
              </w:rPr>
            </w:pPr>
            <w:r>
              <w:rPr>
                <w:bCs/>
                <w:sz w:val="16"/>
                <w:szCs w:val="16"/>
                <w:lang w:val="en-CA" w:eastAsia="en-CA"/>
              </w:rPr>
              <w:t xml:space="preserve">[Mod: This is not related to the UCI table (we don’t write things like this in UCI tables). I will include this as a topic to discuss for next round(s). Regardless, including </w:t>
            </w:r>
            <w:proofErr w:type="spellStart"/>
            <w:r>
              <w:rPr>
                <w:bCs/>
                <w:sz w:val="16"/>
                <w:szCs w:val="16"/>
                <w:lang w:val="en-CA" w:eastAsia="en-CA"/>
              </w:rPr>
              <w:t>nref</w:t>
            </w:r>
            <w:proofErr w:type="spellEnd"/>
            <w:r>
              <w:rPr>
                <w:bCs/>
                <w:sz w:val="16"/>
                <w:szCs w:val="16"/>
                <w:lang w:val="en-CA" w:eastAsia="en-CA"/>
              </w:rPr>
              <w:t xml:space="preserve"> has been agreed very early for PO. Feature to disable via RRC can be discussed later]</w:t>
            </w:r>
          </w:p>
          <w:p w14:paraId="0DB28547" w14:textId="77777777" w:rsidR="006E7514" w:rsidRDefault="006E7514">
            <w:pPr>
              <w:rPr>
                <w:bCs/>
                <w:sz w:val="16"/>
                <w:szCs w:val="16"/>
                <w:lang w:val="en-CA" w:eastAsia="en-CA"/>
              </w:rPr>
            </w:pPr>
          </w:p>
          <w:p w14:paraId="14AFADE4" w14:textId="77777777" w:rsidR="006E7514" w:rsidRDefault="00DB1978">
            <w:pPr>
              <w:rPr>
                <w:bCs/>
                <w:sz w:val="16"/>
                <w:szCs w:val="16"/>
                <w:lang w:val="en-CA" w:eastAsia="en-CA"/>
              </w:rPr>
            </w:pPr>
            <w:r>
              <w:rPr>
                <w:b/>
                <w:sz w:val="16"/>
                <w:szCs w:val="16"/>
                <w:u w:val="single"/>
                <w:lang w:val="en-CA" w:eastAsia="en-CA"/>
              </w:rPr>
              <w:t xml:space="preserve">Proposal 3.F: </w:t>
            </w:r>
            <w:r>
              <w:rPr>
                <w:bCs/>
                <w:sz w:val="16"/>
                <w:szCs w:val="16"/>
                <w:lang w:val="en-CA" w:eastAsia="en-CA"/>
              </w:rPr>
              <w:t>Support</w:t>
            </w:r>
          </w:p>
          <w:p w14:paraId="32AEC70A" w14:textId="77777777" w:rsidR="006E7514" w:rsidRDefault="006E7514">
            <w:pPr>
              <w:rPr>
                <w:bCs/>
                <w:sz w:val="16"/>
                <w:szCs w:val="16"/>
                <w:lang w:val="en-CA" w:eastAsia="en-CA"/>
              </w:rPr>
            </w:pPr>
          </w:p>
          <w:p w14:paraId="7616A1D9" w14:textId="77777777" w:rsidR="006E7514" w:rsidRDefault="00DB1978">
            <w:pPr>
              <w:rPr>
                <w:bCs/>
                <w:sz w:val="16"/>
                <w:szCs w:val="16"/>
                <w:lang w:val="en-CA" w:eastAsia="en-CA"/>
              </w:rPr>
            </w:pPr>
            <w:r>
              <w:rPr>
                <w:b/>
                <w:sz w:val="16"/>
                <w:szCs w:val="16"/>
                <w:u w:val="single"/>
                <w:lang w:val="en-CA" w:eastAsia="en-CA"/>
              </w:rPr>
              <w:t xml:space="preserve">Proposal 3.G.2: </w:t>
            </w:r>
            <w:r>
              <w:rPr>
                <w:bCs/>
                <w:sz w:val="16"/>
                <w:szCs w:val="16"/>
                <w:lang w:val="en-CA" w:eastAsia="en-CA"/>
              </w:rPr>
              <w:t>We failed to see the necessity</w:t>
            </w:r>
          </w:p>
          <w:p w14:paraId="5D4BEC27" w14:textId="77777777" w:rsidR="006E7514" w:rsidRDefault="006E7514">
            <w:pPr>
              <w:rPr>
                <w:bCs/>
                <w:sz w:val="16"/>
                <w:szCs w:val="16"/>
                <w:lang w:val="en-CA" w:eastAsia="en-CA"/>
              </w:rPr>
            </w:pPr>
          </w:p>
          <w:p w14:paraId="44AF8AC8" w14:textId="77777777" w:rsidR="006E7514" w:rsidRDefault="00DB1978">
            <w:pPr>
              <w:rPr>
                <w:bCs/>
                <w:sz w:val="16"/>
                <w:szCs w:val="16"/>
                <w:lang w:val="en-CA" w:eastAsia="en-CA"/>
              </w:rPr>
            </w:pPr>
            <w:r>
              <w:rPr>
                <w:b/>
                <w:sz w:val="16"/>
                <w:szCs w:val="16"/>
                <w:u w:val="single"/>
                <w:lang w:val="en-CA" w:eastAsia="en-CA"/>
              </w:rPr>
              <w:t xml:space="preserve">Proposal 3.H.1: </w:t>
            </w:r>
            <w:r>
              <w:rPr>
                <w:bCs/>
                <w:sz w:val="16"/>
                <w:szCs w:val="16"/>
                <w:lang w:val="en-CA" w:eastAsia="en-CA"/>
              </w:rPr>
              <w:t>OK</w:t>
            </w:r>
          </w:p>
        </w:tc>
      </w:tr>
      <w:tr w:rsidR="006E7514" w14:paraId="228611E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EE63C75" w14:textId="77777777" w:rsidR="006E7514" w:rsidRDefault="00DB1978">
            <w:pPr>
              <w:widowControl w:val="0"/>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1AA3F80" w14:textId="77777777" w:rsidR="006E7514" w:rsidRDefault="00DB1978">
            <w:pPr>
              <w:rPr>
                <w:b/>
                <w:sz w:val="16"/>
                <w:szCs w:val="16"/>
                <w:lang w:val="en-CA" w:eastAsia="en-CA"/>
              </w:rPr>
            </w:pPr>
            <w:r>
              <w:rPr>
                <w:b/>
                <w:sz w:val="16"/>
                <w:szCs w:val="16"/>
                <w:lang w:val="en-CA" w:eastAsia="en-CA"/>
              </w:rPr>
              <w:t>Proposal 3.C.1/Question 3.C.4</w:t>
            </w:r>
          </w:p>
          <w:p w14:paraId="2B52FA07" w14:textId="77777777" w:rsidR="006E7514" w:rsidRDefault="00DB1978">
            <w:pPr>
              <w:rPr>
                <w:sz w:val="16"/>
                <w:szCs w:val="16"/>
                <w:lang w:val="en-CA" w:eastAsia="en-CA"/>
              </w:rPr>
            </w:pPr>
            <w:r>
              <w:rPr>
                <w:sz w:val="16"/>
                <w:szCs w:val="16"/>
                <w:lang w:val="en-CA" w:eastAsia="en-CA"/>
              </w:rPr>
              <w:t xml:space="preserve">We see the point from other companies and FL assessment that error propagation can be handled by gNB implementation, and admit that the performance degradation does not happen with good NW implementation. </w:t>
            </w:r>
            <w:proofErr w:type="gramStart"/>
            <w:r>
              <w:rPr>
                <w:sz w:val="16"/>
                <w:szCs w:val="16"/>
                <w:lang w:val="en-CA" w:eastAsia="en-CA"/>
              </w:rPr>
              <w:t>So</w:t>
            </w:r>
            <w:proofErr w:type="gramEnd"/>
            <w:r>
              <w:rPr>
                <w:sz w:val="16"/>
                <w:szCs w:val="16"/>
                <w:lang w:val="en-CA" w:eastAsia="en-CA"/>
              </w:rPr>
              <w:t xml:space="preserve"> we are OK to confirm the WA re separate triggering as well. However, we still think an indication whether the UE should assume the latest CJTC Dd report for calculating the CJT CSI or not should be included in the trigger to avoid the overuse of CSI reporting settings, given that the number of CSI reporting setting is subject to UE cap and very small. Since error propagation is no longer problem, we suggest to delete “ACK/NACK” terminology in Question 3.C.4, which seems better in terms of description. </w:t>
            </w:r>
          </w:p>
          <w:p w14:paraId="294EA102" w14:textId="77777777" w:rsidR="006E7514" w:rsidRDefault="006E7514">
            <w:pPr>
              <w:rPr>
                <w:sz w:val="16"/>
                <w:szCs w:val="16"/>
                <w:lang w:val="en-CA" w:eastAsia="en-CA"/>
              </w:rPr>
            </w:pPr>
          </w:p>
          <w:p w14:paraId="4883819F" w14:textId="77777777" w:rsidR="006E7514" w:rsidRDefault="00DB1978">
            <w:pPr>
              <w:rPr>
                <w:b/>
                <w:sz w:val="16"/>
                <w:szCs w:val="16"/>
                <w:lang w:val="en-CA" w:eastAsia="en-CA"/>
              </w:rPr>
            </w:pPr>
            <w:r>
              <w:rPr>
                <w:b/>
                <w:sz w:val="16"/>
                <w:szCs w:val="16"/>
                <w:lang w:val="en-CA" w:eastAsia="en-CA"/>
              </w:rPr>
              <w:t>Question 3.C.5</w:t>
            </w:r>
          </w:p>
          <w:p w14:paraId="78109DEE" w14:textId="77777777" w:rsidR="006E7514" w:rsidRDefault="00DB1978">
            <w:pPr>
              <w:rPr>
                <w:sz w:val="16"/>
                <w:szCs w:val="16"/>
                <w:lang w:val="en-CA" w:eastAsia="en-CA"/>
              </w:rPr>
            </w:pPr>
            <w:r>
              <w:rPr>
                <w:sz w:val="16"/>
                <w:szCs w:val="16"/>
                <w:lang w:val="en-CA" w:eastAsia="en-CA"/>
              </w:rPr>
              <w:t>We are open as long as the expiration time interval is subject to UE capability.</w:t>
            </w:r>
          </w:p>
          <w:p w14:paraId="3087A641" w14:textId="77777777" w:rsidR="006E7514" w:rsidRDefault="006E7514">
            <w:pPr>
              <w:rPr>
                <w:sz w:val="16"/>
                <w:szCs w:val="16"/>
                <w:lang w:val="en-CA" w:eastAsia="en-CA"/>
              </w:rPr>
            </w:pPr>
          </w:p>
          <w:p w14:paraId="5F01C994" w14:textId="77777777" w:rsidR="006E7514" w:rsidRDefault="00DB1978">
            <w:pPr>
              <w:rPr>
                <w:b/>
                <w:sz w:val="16"/>
                <w:szCs w:val="16"/>
                <w:lang w:val="en-CA" w:eastAsia="en-CA"/>
              </w:rPr>
            </w:pPr>
            <w:r>
              <w:rPr>
                <w:b/>
                <w:sz w:val="16"/>
                <w:szCs w:val="16"/>
                <w:lang w:val="en-CA" w:eastAsia="en-CA"/>
              </w:rPr>
              <w:t>Proposal 3.C.6</w:t>
            </w:r>
          </w:p>
          <w:p w14:paraId="629F14EB" w14:textId="77777777" w:rsidR="006E7514" w:rsidRDefault="00DB1978">
            <w:pPr>
              <w:rPr>
                <w:sz w:val="16"/>
                <w:szCs w:val="16"/>
                <w:lang w:val="en-CA" w:eastAsia="en-CA"/>
              </w:rPr>
            </w:pPr>
            <w:r>
              <w:rPr>
                <w:sz w:val="16"/>
                <w:szCs w:val="16"/>
                <w:lang w:val="en-CA" w:eastAsia="en-CA"/>
              </w:rPr>
              <w:t xml:space="preserve">We support the proposal but can be open to consider Mode1 as well, if the benefit can be validated. But now, it is unclear to us how Mode-1 can help in the linking of Dd and CJT CSI reports, where DO is already pre-compensated for CJT CSI calculation. </w:t>
            </w:r>
          </w:p>
          <w:p w14:paraId="0BF279A1" w14:textId="77777777" w:rsidR="006E7514" w:rsidRDefault="006E7514">
            <w:pPr>
              <w:rPr>
                <w:sz w:val="16"/>
                <w:szCs w:val="16"/>
                <w:lang w:val="en-CA" w:eastAsia="en-CA"/>
              </w:rPr>
            </w:pPr>
          </w:p>
          <w:p w14:paraId="7030CB6F" w14:textId="77777777" w:rsidR="006E7514" w:rsidRDefault="00DB1978">
            <w:pPr>
              <w:rPr>
                <w:b/>
                <w:sz w:val="16"/>
                <w:szCs w:val="16"/>
                <w:lang w:val="en-CA" w:eastAsia="en-CA"/>
              </w:rPr>
            </w:pPr>
            <w:r>
              <w:rPr>
                <w:b/>
                <w:sz w:val="16"/>
                <w:szCs w:val="16"/>
                <w:lang w:val="en-CA" w:eastAsia="en-CA"/>
              </w:rPr>
              <w:t>Proposal 3.E</w:t>
            </w:r>
          </w:p>
          <w:p w14:paraId="1AF95923" w14:textId="77777777" w:rsidR="006E7514" w:rsidRDefault="00DB1978">
            <w:pPr>
              <w:rPr>
                <w:sz w:val="16"/>
                <w:szCs w:val="16"/>
                <w:lang w:val="en-CA" w:eastAsia="en-CA"/>
              </w:rPr>
            </w:pPr>
            <w:r>
              <w:rPr>
                <w:sz w:val="16"/>
                <w:szCs w:val="16"/>
                <w:lang w:val="en-CA" w:eastAsia="en-CA"/>
              </w:rPr>
              <w:t>Support.</w:t>
            </w:r>
          </w:p>
          <w:p w14:paraId="6ADD5846" w14:textId="77777777" w:rsidR="006E7514" w:rsidRDefault="006E7514">
            <w:pPr>
              <w:rPr>
                <w:sz w:val="16"/>
                <w:szCs w:val="16"/>
                <w:lang w:val="en-CA" w:eastAsia="en-CA"/>
              </w:rPr>
            </w:pPr>
          </w:p>
          <w:p w14:paraId="489056FC" w14:textId="77777777" w:rsidR="006E7514" w:rsidRDefault="00DB1978">
            <w:pPr>
              <w:rPr>
                <w:b/>
                <w:sz w:val="16"/>
                <w:szCs w:val="16"/>
                <w:lang w:val="en-CA" w:eastAsia="en-CA"/>
              </w:rPr>
            </w:pPr>
            <w:r>
              <w:rPr>
                <w:b/>
                <w:sz w:val="16"/>
                <w:szCs w:val="16"/>
                <w:lang w:val="en-CA" w:eastAsia="en-CA"/>
              </w:rPr>
              <w:t>Proposal 3.F</w:t>
            </w:r>
          </w:p>
          <w:p w14:paraId="6465EE91" w14:textId="77777777" w:rsidR="006E7514" w:rsidRDefault="00DB1978">
            <w:pPr>
              <w:rPr>
                <w:sz w:val="16"/>
                <w:szCs w:val="16"/>
                <w:lang w:val="en-CA" w:eastAsia="en-CA"/>
              </w:rPr>
            </w:pPr>
            <w:r>
              <w:rPr>
                <w:sz w:val="16"/>
                <w:szCs w:val="16"/>
                <w:lang w:val="en-CA" w:eastAsia="en-CA"/>
              </w:rPr>
              <w:t>Support.</w:t>
            </w:r>
          </w:p>
          <w:p w14:paraId="357E1588" w14:textId="77777777" w:rsidR="006E7514" w:rsidRDefault="006E7514">
            <w:pPr>
              <w:rPr>
                <w:sz w:val="16"/>
                <w:szCs w:val="16"/>
                <w:lang w:val="en-CA" w:eastAsia="en-CA"/>
              </w:rPr>
            </w:pPr>
          </w:p>
          <w:p w14:paraId="410CC89D" w14:textId="77777777" w:rsidR="006E7514" w:rsidRDefault="00DB1978">
            <w:pPr>
              <w:rPr>
                <w:b/>
                <w:sz w:val="16"/>
                <w:szCs w:val="16"/>
                <w:lang w:val="en-CA" w:eastAsia="en-CA"/>
              </w:rPr>
            </w:pPr>
            <w:r>
              <w:rPr>
                <w:b/>
                <w:sz w:val="16"/>
                <w:szCs w:val="16"/>
                <w:lang w:val="en-CA" w:eastAsia="en-CA"/>
              </w:rPr>
              <w:t>Proposal 3.G.2</w:t>
            </w:r>
          </w:p>
          <w:p w14:paraId="22791072" w14:textId="77777777" w:rsidR="006E7514" w:rsidRDefault="00DB1978">
            <w:pPr>
              <w:rPr>
                <w:sz w:val="16"/>
                <w:szCs w:val="16"/>
                <w:lang w:val="en-CA" w:eastAsia="en-CA"/>
              </w:rPr>
            </w:pPr>
            <w:r>
              <w:rPr>
                <w:sz w:val="16"/>
                <w:szCs w:val="16"/>
                <w:lang w:val="en-CA" w:eastAsia="en-CA"/>
              </w:rPr>
              <w:t>We can be OK with this proposal.</w:t>
            </w:r>
          </w:p>
          <w:p w14:paraId="19789DFD" w14:textId="77777777" w:rsidR="006E7514" w:rsidRDefault="006E7514">
            <w:pPr>
              <w:rPr>
                <w:sz w:val="16"/>
                <w:szCs w:val="16"/>
                <w:lang w:val="en-CA" w:eastAsia="en-CA"/>
              </w:rPr>
            </w:pPr>
          </w:p>
          <w:p w14:paraId="4351ABB5" w14:textId="77777777" w:rsidR="006E7514" w:rsidRDefault="00DB1978">
            <w:pPr>
              <w:rPr>
                <w:b/>
                <w:sz w:val="16"/>
                <w:szCs w:val="16"/>
                <w:lang w:val="en-CA" w:eastAsia="en-CA"/>
              </w:rPr>
            </w:pPr>
            <w:r>
              <w:rPr>
                <w:b/>
                <w:sz w:val="16"/>
                <w:szCs w:val="16"/>
                <w:lang w:val="en-CA" w:eastAsia="en-CA"/>
              </w:rPr>
              <w:t>Proposal 3.H.1/2</w:t>
            </w:r>
          </w:p>
          <w:p w14:paraId="2F350C75" w14:textId="77777777" w:rsidR="006E7514" w:rsidRDefault="00DB1978">
            <w:pPr>
              <w:rPr>
                <w:sz w:val="16"/>
                <w:szCs w:val="16"/>
                <w:lang w:val="en-CA" w:eastAsia="en-CA"/>
              </w:rPr>
            </w:pPr>
            <w:r>
              <w:rPr>
                <w:sz w:val="16"/>
                <w:szCs w:val="16"/>
                <w:lang w:val="en-CA" w:eastAsia="en-CA"/>
              </w:rPr>
              <w:t>Ok.</w:t>
            </w:r>
          </w:p>
          <w:p w14:paraId="212BA5D8" w14:textId="77777777" w:rsidR="006E7514" w:rsidRDefault="006E7514">
            <w:pPr>
              <w:rPr>
                <w:sz w:val="16"/>
                <w:szCs w:val="16"/>
                <w:lang w:val="en-CA" w:eastAsia="en-CA"/>
              </w:rPr>
            </w:pPr>
          </w:p>
        </w:tc>
      </w:tr>
      <w:tr w:rsidR="006E7514" w14:paraId="19F17B4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C6AB5B9" w14:textId="77777777" w:rsidR="006E7514" w:rsidRDefault="00DB1978">
            <w:pPr>
              <w:widowControl w:val="0"/>
              <w:snapToGrid w:val="0"/>
              <w:rPr>
                <w:rFonts w:eastAsiaTheme="minorEastAsia"/>
                <w:sz w:val="18"/>
                <w:szCs w:val="18"/>
                <w:lang w:eastAsia="zh-CN"/>
              </w:rPr>
            </w:pPr>
            <w:r>
              <w:rPr>
                <w:rFonts w:eastAsiaTheme="minorEastAsia"/>
                <w:sz w:val="18"/>
                <w:szCs w:val="18"/>
                <w:lang w:eastAsia="zh-CN"/>
              </w:rPr>
              <w:lastRenderedPageBreak/>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4CA4103" w14:textId="77777777" w:rsidR="006E7514" w:rsidRDefault="00DB1978">
            <w:pPr>
              <w:rPr>
                <w:rFonts w:eastAsia="DengXian"/>
                <w:bCs/>
                <w:sz w:val="18"/>
                <w:szCs w:val="18"/>
                <w:lang w:eastAsia="zh-CN"/>
              </w:rPr>
            </w:pPr>
            <w:r>
              <w:rPr>
                <w:rFonts w:eastAsia="DengXian"/>
                <w:b/>
                <w:bCs/>
                <w:sz w:val="18"/>
                <w:szCs w:val="18"/>
                <w:u w:val="single"/>
                <w:lang w:eastAsia="zh-CN"/>
              </w:rPr>
              <w:t>Question 3.A.3</w:t>
            </w:r>
            <w:r>
              <w:rPr>
                <w:rFonts w:eastAsia="DengXian"/>
                <w:bCs/>
                <w:sz w:val="18"/>
                <w:szCs w:val="18"/>
                <w:lang w:eastAsia="zh-CN"/>
              </w:rPr>
              <w:t>:</w:t>
            </w:r>
            <w:r>
              <w:rPr>
                <w:rFonts w:eastAsia="DengXian" w:hint="eastAsia"/>
                <w:bCs/>
                <w:sz w:val="18"/>
                <w:szCs w:val="18"/>
                <w:lang w:eastAsia="zh-CN"/>
              </w:rPr>
              <w:t xml:space="preserve"> We suggest to define this expiration </w:t>
            </w:r>
            <w:r>
              <w:rPr>
                <w:rFonts w:eastAsia="DengXian"/>
                <w:bCs/>
                <w:sz w:val="18"/>
                <w:szCs w:val="18"/>
                <w:lang w:eastAsia="zh-CN"/>
              </w:rPr>
              <w:t>“</w:t>
            </w:r>
            <w:r>
              <w:rPr>
                <w:rFonts w:eastAsia="DengXian" w:hint="eastAsia"/>
                <w:bCs/>
                <w:sz w:val="18"/>
                <w:szCs w:val="18"/>
                <w:lang w:eastAsia="zh-CN"/>
              </w:rPr>
              <w:t>timer</w:t>
            </w:r>
            <w:r>
              <w:rPr>
                <w:rFonts w:eastAsia="DengXian"/>
                <w:bCs/>
                <w:sz w:val="18"/>
                <w:szCs w:val="18"/>
                <w:lang w:eastAsia="zh-CN"/>
              </w:rPr>
              <w:t>”</w:t>
            </w:r>
            <w:r>
              <w:rPr>
                <w:rFonts w:eastAsia="DengXian" w:hint="eastAsia"/>
                <w:bCs/>
                <w:sz w:val="18"/>
                <w:szCs w:val="18"/>
                <w:lang w:eastAsia="zh-CN"/>
              </w:rPr>
              <w:t xml:space="preserve"> as UE capability.</w:t>
            </w:r>
          </w:p>
          <w:p w14:paraId="0E2D02E2" w14:textId="77777777" w:rsidR="006E7514" w:rsidRDefault="00DB1978">
            <w:pPr>
              <w:rPr>
                <w:rFonts w:eastAsia="DengXian"/>
                <w:bCs/>
                <w:sz w:val="18"/>
                <w:szCs w:val="18"/>
                <w:lang w:eastAsia="zh-CN"/>
              </w:rPr>
            </w:pPr>
            <w:r>
              <w:rPr>
                <w:rFonts w:eastAsia="DengXian" w:hint="eastAsia"/>
                <w:bCs/>
                <w:sz w:val="18"/>
                <w:szCs w:val="18"/>
                <w:lang w:eastAsia="zh-CN"/>
              </w:rPr>
              <w:t xml:space="preserve">(Reason is similar as what explained below for </w:t>
            </w:r>
            <w:r>
              <w:rPr>
                <w:rFonts w:eastAsia="DengXian"/>
                <w:b/>
                <w:bCs/>
                <w:sz w:val="18"/>
                <w:szCs w:val="18"/>
                <w:u w:val="single"/>
                <w:lang w:eastAsia="zh-CN"/>
              </w:rPr>
              <w:t>Question 3.C.5</w:t>
            </w:r>
            <w:r>
              <w:rPr>
                <w:rFonts w:eastAsia="DengXian" w:hint="eastAsia"/>
                <w:bCs/>
                <w:sz w:val="18"/>
                <w:szCs w:val="18"/>
                <w:lang w:eastAsia="zh-CN"/>
              </w:rPr>
              <w:t>)</w:t>
            </w:r>
          </w:p>
          <w:p w14:paraId="6FD45611" w14:textId="77777777" w:rsidR="006E7514" w:rsidRDefault="006E7514">
            <w:pPr>
              <w:rPr>
                <w:rFonts w:eastAsia="DengXian"/>
                <w:bCs/>
                <w:sz w:val="18"/>
                <w:szCs w:val="18"/>
                <w:lang w:eastAsia="zh-CN"/>
              </w:rPr>
            </w:pPr>
          </w:p>
          <w:p w14:paraId="3FF6AC55" w14:textId="77777777" w:rsidR="006E7514" w:rsidRDefault="00DB1978">
            <w:pPr>
              <w:rPr>
                <w:rFonts w:eastAsiaTheme="minorEastAsia"/>
                <w:sz w:val="18"/>
                <w:szCs w:val="18"/>
                <w:lang w:eastAsia="zh-CN"/>
              </w:rPr>
            </w:pPr>
            <w:r>
              <w:rPr>
                <w:b/>
                <w:sz w:val="18"/>
                <w:szCs w:val="18"/>
                <w:u w:val="single"/>
              </w:rPr>
              <w:t>Proposal 3.B.1</w:t>
            </w:r>
            <w:r>
              <w:rPr>
                <w:sz w:val="18"/>
                <w:szCs w:val="18"/>
              </w:rPr>
              <w:t>:</w:t>
            </w:r>
            <w:r>
              <w:rPr>
                <w:rFonts w:eastAsiaTheme="minorEastAsia" w:hint="eastAsia"/>
                <w:sz w:val="18"/>
                <w:szCs w:val="18"/>
                <w:lang w:eastAsia="zh-CN"/>
              </w:rPr>
              <w:t xml:space="preserve"> We don</w:t>
            </w:r>
            <w:r>
              <w:rPr>
                <w:rFonts w:eastAsiaTheme="minorEastAsia"/>
                <w:sz w:val="18"/>
                <w:szCs w:val="18"/>
                <w:lang w:eastAsia="zh-CN"/>
              </w:rPr>
              <w:t>’</w:t>
            </w:r>
            <w:r>
              <w:rPr>
                <w:rFonts w:eastAsiaTheme="minorEastAsia" w:hint="eastAsia"/>
                <w:sz w:val="18"/>
                <w:szCs w:val="18"/>
                <w:lang w:eastAsia="zh-CN"/>
              </w:rPr>
              <w:t xml:space="preserve">t understand why we need </w:t>
            </w:r>
            <w:proofErr w:type="gramStart"/>
            <w:r>
              <w:rPr>
                <w:rFonts w:eastAsiaTheme="minorEastAsia" w:hint="eastAsia"/>
                <w:sz w:val="18"/>
                <w:szCs w:val="18"/>
                <w:lang w:eastAsia="zh-CN"/>
              </w:rPr>
              <w:t>an</w:t>
            </w:r>
            <w:proofErr w:type="gramEnd"/>
            <w:r>
              <w:rPr>
                <w:rFonts w:eastAsiaTheme="minorEastAsia" w:hint="eastAsia"/>
                <w:sz w:val="18"/>
                <w:szCs w:val="18"/>
                <w:lang w:eastAsia="zh-CN"/>
              </w:rPr>
              <w:t xml:space="preserve"> LS to RAN2, since RAN1 has better knowledge for the need/requirement of this subband PO issue, while RRC overhead with the subband bitmap may only be a less important issue.</w:t>
            </w:r>
          </w:p>
          <w:p w14:paraId="753E10EB" w14:textId="77777777" w:rsidR="006E7514" w:rsidRDefault="00DB1978">
            <w:pPr>
              <w:rPr>
                <w:rFonts w:eastAsiaTheme="minorEastAsia"/>
                <w:sz w:val="18"/>
                <w:szCs w:val="18"/>
                <w:lang w:eastAsia="zh-CN"/>
              </w:rPr>
            </w:pPr>
            <w:r>
              <w:rPr>
                <w:rFonts w:eastAsiaTheme="minorEastAsia" w:hint="eastAsia"/>
                <w:sz w:val="18"/>
                <w:szCs w:val="18"/>
                <w:lang w:eastAsia="zh-CN"/>
              </w:rPr>
              <w:t xml:space="preserve">Please add us also with the notation </w:t>
            </w:r>
            <w:r>
              <w:rPr>
                <w:rFonts w:eastAsiaTheme="minorEastAsia"/>
                <w:sz w:val="18"/>
                <w:szCs w:val="18"/>
                <w:lang w:eastAsia="zh-CN"/>
              </w:rPr>
              <w:t>“</w:t>
            </w:r>
            <w:r>
              <w:rPr>
                <w:rFonts w:eastAsiaTheme="minorEastAsia" w:hint="eastAsia"/>
                <w:sz w:val="18"/>
                <w:szCs w:val="18"/>
                <w:lang w:eastAsia="zh-CN"/>
              </w:rPr>
              <w:t>LS not needed</w:t>
            </w:r>
            <w:r>
              <w:rPr>
                <w:rFonts w:eastAsiaTheme="minorEastAsia"/>
                <w:sz w:val="18"/>
                <w:szCs w:val="18"/>
                <w:lang w:eastAsia="zh-CN"/>
              </w:rPr>
              <w:t>”</w:t>
            </w:r>
          </w:p>
          <w:p w14:paraId="691BF19E" w14:textId="77777777" w:rsidR="006E7514" w:rsidRDefault="006E7514">
            <w:pPr>
              <w:rPr>
                <w:rFonts w:eastAsiaTheme="minorEastAsia"/>
                <w:sz w:val="18"/>
                <w:szCs w:val="18"/>
                <w:lang w:eastAsia="zh-CN"/>
              </w:rPr>
            </w:pPr>
          </w:p>
          <w:p w14:paraId="70112A1D" w14:textId="77777777" w:rsidR="006E7514" w:rsidRDefault="00DB1978">
            <w:pPr>
              <w:rPr>
                <w:rFonts w:eastAsia="DengXian"/>
                <w:bCs/>
                <w:sz w:val="18"/>
                <w:szCs w:val="18"/>
                <w:lang w:eastAsia="zh-CN"/>
              </w:rPr>
            </w:pPr>
            <w:r>
              <w:rPr>
                <w:rFonts w:eastAsia="DengXian"/>
                <w:b/>
                <w:bCs/>
                <w:sz w:val="18"/>
                <w:szCs w:val="18"/>
                <w:u w:val="single"/>
                <w:lang w:eastAsia="zh-CN"/>
              </w:rPr>
              <w:t>Question 3.C.4</w:t>
            </w:r>
            <w:r>
              <w:rPr>
                <w:rFonts w:eastAsia="DengXian"/>
                <w:bCs/>
                <w:sz w:val="18"/>
                <w:szCs w:val="18"/>
                <w:lang w:eastAsia="zh-CN"/>
              </w:rPr>
              <w:t>:</w:t>
            </w:r>
            <w:r>
              <w:rPr>
                <w:rFonts w:eastAsia="DengXian" w:hint="eastAsia"/>
                <w:bCs/>
                <w:sz w:val="18"/>
                <w:szCs w:val="18"/>
                <w:lang w:eastAsia="zh-CN"/>
              </w:rPr>
              <w:t xml:space="preserve"> </w:t>
            </w:r>
            <w:r>
              <w:rPr>
                <w:rFonts w:eastAsia="DengXian"/>
                <w:bCs/>
                <w:sz w:val="18"/>
                <w:szCs w:val="18"/>
                <w:lang w:eastAsia="zh-CN"/>
              </w:rPr>
              <w:t>We are OK with this proposal.</w:t>
            </w:r>
          </w:p>
          <w:p w14:paraId="5D899411" w14:textId="77777777" w:rsidR="006E7514" w:rsidRDefault="00DB1978">
            <w:pPr>
              <w:rPr>
                <w:rFonts w:eastAsia="DengXian"/>
                <w:bCs/>
                <w:sz w:val="18"/>
                <w:szCs w:val="18"/>
                <w:lang w:eastAsia="zh-CN"/>
              </w:rPr>
            </w:pPr>
            <w:r>
              <w:rPr>
                <w:rFonts w:eastAsia="DengXian"/>
                <w:bCs/>
                <w:sz w:val="18"/>
                <w:szCs w:val="18"/>
                <w:lang w:eastAsia="zh-CN"/>
              </w:rPr>
              <w:t>In addition, w</w:t>
            </w:r>
            <w:r>
              <w:rPr>
                <w:rFonts w:eastAsia="DengXian" w:hint="eastAsia"/>
                <w:bCs/>
                <w:sz w:val="18"/>
                <w:szCs w:val="18"/>
                <w:lang w:eastAsia="zh-CN"/>
              </w:rPr>
              <w:t xml:space="preserve">e think </w:t>
            </w:r>
            <w:r>
              <w:rPr>
                <w:rFonts w:eastAsia="DengXian"/>
                <w:bCs/>
                <w:sz w:val="18"/>
                <w:szCs w:val="18"/>
                <w:lang w:eastAsia="zh-CN"/>
              </w:rPr>
              <w:t>similar mechanism</w:t>
            </w:r>
            <w:r>
              <w:rPr>
                <w:rFonts w:eastAsia="DengXian" w:hint="eastAsia"/>
                <w:bCs/>
                <w:sz w:val="18"/>
                <w:szCs w:val="18"/>
                <w:lang w:eastAsia="zh-CN"/>
              </w:rPr>
              <w:t xml:space="preserve"> is useful also to DMRS </w:t>
            </w:r>
            <w:proofErr w:type="spellStart"/>
            <w:r>
              <w:rPr>
                <w:rFonts w:eastAsia="DengXian" w:hint="eastAsia"/>
                <w:bCs/>
                <w:sz w:val="18"/>
                <w:szCs w:val="18"/>
                <w:lang w:eastAsia="zh-CN"/>
              </w:rPr>
              <w:t>chanEst</w:t>
            </w:r>
            <w:proofErr w:type="spellEnd"/>
            <w:r>
              <w:rPr>
                <w:rFonts w:eastAsia="DengXian" w:hint="eastAsia"/>
                <w:bCs/>
                <w:sz w:val="18"/>
                <w:szCs w:val="18"/>
                <w:lang w:eastAsia="zh-CN"/>
              </w:rPr>
              <w:t xml:space="preserve"> of CJT-PDSCH.</w:t>
            </w:r>
          </w:p>
          <w:p w14:paraId="020241FF" w14:textId="77777777" w:rsidR="006E7514" w:rsidRDefault="00DB1978">
            <w:pPr>
              <w:pStyle w:val="ListParagraph"/>
              <w:numPr>
                <w:ilvl w:val="0"/>
                <w:numId w:val="63"/>
              </w:numPr>
              <w:spacing w:after="0" w:line="240" w:lineRule="auto"/>
              <w:rPr>
                <w:rFonts w:eastAsia="DengXian"/>
                <w:bCs/>
                <w:sz w:val="18"/>
                <w:szCs w:val="18"/>
                <w:lang w:eastAsia="zh-CN"/>
              </w:rPr>
            </w:pPr>
            <w:r>
              <w:rPr>
                <w:rFonts w:eastAsia="DengXian" w:hint="eastAsia"/>
                <w:bCs/>
                <w:sz w:val="18"/>
                <w:szCs w:val="18"/>
                <w:lang w:eastAsia="zh-CN"/>
              </w:rPr>
              <w:t>Assuming two TRPs: TRP#1 and TRP#2, where PDSCH is DO-compensated, while TRSs / CSI-RSs are not</w:t>
            </w:r>
          </w:p>
          <w:tbl>
            <w:tblPr>
              <w:tblStyle w:val="TableGrid"/>
              <w:tblW w:w="0" w:type="auto"/>
              <w:tblInd w:w="1378" w:type="dxa"/>
              <w:tblLayout w:type="fixed"/>
              <w:tblLook w:val="04A0" w:firstRow="1" w:lastRow="0" w:firstColumn="1" w:lastColumn="0" w:noHBand="0" w:noVBand="1"/>
            </w:tblPr>
            <w:tblGrid>
              <w:gridCol w:w="992"/>
              <w:gridCol w:w="2552"/>
              <w:gridCol w:w="1984"/>
            </w:tblGrid>
            <w:tr w:rsidR="006E7514" w14:paraId="11FFE658" w14:textId="77777777">
              <w:tc>
                <w:tcPr>
                  <w:tcW w:w="992" w:type="dxa"/>
                </w:tcPr>
                <w:p w14:paraId="2BAA83BE" w14:textId="77777777" w:rsidR="006E7514" w:rsidRDefault="006E7514">
                  <w:pPr>
                    <w:jc w:val="center"/>
                    <w:rPr>
                      <w:rFonts w:eastAsia="DengXian"/>
                      <w:bCs/>
                      <w:sz w:val="18"/>
                      <w:szCs w:val="18"/>
                      <w:lang w:eastAsia="zh-CN"/>
                    </w:rPr>
                  </w:pPr>
                </w:p>
              </w:tc>
              <w:tc>
                <w:tcPr>
                  <w:tcW w:w="2552" w:type="dxa"/>
                </w:tcPr>
                <w:p w14:paraId="478CDB07" w14:textId="77777777" w:rsidR="006E7514" w:rsidRDefault="00DB1978">
                  <w:pPr>
                    <w:jc w:val="center"/>
                    <w:rPr>
                      <w:rFonts w:eastAsia="DengXian"/>
                      <w:bCs/>
                      <w:sz w:val="18"/>
                      <w:szCs w:val="18"/>
                      <w:lang w:eastAsia="zh-CN"/>
                    </w:rPr>
                  </w:pPr>
                  <w:r>
                    <w:rPr>
                      <w:rFonts w:eastAsia="DengXian" w:hint="eastAsia"/>
                      <w:bCs/>
                      <w:sz w:val="18"/>
                      <w:szCs w:val="18"/>
                      <w:lang w:eastAsia="zh-CN"/>
                    </w:rPr>
                    <w:t>CJT-PDSCH</w:t>
                  </w:r>
                </w:p>
              </w:tc>
              <w:tc>
                <w:tcPr>
                  <w:tcW w:w="1984" w:type="dxa"/>
                </w:tcPr>
                <w:p w14:paraId="01BB8592" w14:textId="77777777" w:rsidR="006E7514" w:rsidRDefault="00DB1978">
                  <w:pPr>
                    <w:jc w:val="center"/>
                    <w:rPr>
                      <w:rFonts w:eastAsia="DengXian"/>
                      <w:bCs/>
                      <w:sz w:val="18"/>
                      <w:szCs w:val="18"/>
                      <w:lang w:eastAsia="zh-CN"/>
                    </w:rPr>
                  </w:pPr>
                  <w:r>
                    <w:rPr>
                      <w:rFonts w:eastAsia="DengXian" w:hint="eastAsia"/>
                      <w:bCs/>
                      <w:sz w:val="18"/>
                      <w:szCs w:val="18"/>
                      <w:lang w:eastAsia="zh-CN"/>
                    </w:rPr>
                    <w:t>TRS / CSI-RS</w:t>
                  </w:r>
                </w:p>
              </w:tc>
            </w:tr>
            <w:tr w:rsidR="006E7514" w14:paraId="2171091C" w14:textId="77777777">
              <w:tc>
                <w:tcPr>
                  <w:tcW w:w="992" w:type="dxa"/>
                </w:tcPr>
                <w:p w14:paraId="21346935" w14:textId="77777777" w:rsidR="006E7514" w:rsidRDefault="00DB1978">
                  <w:pPr>
                    <w:jc w:val="center"/>
                    <w:rPr>
                      <w:rFonts w:eastAsia="DengXian"/>
                      <w:bCs/>
                      <w:sz w:val="18"/>
                      <w:szCs w:val="18"/>
                      <w:lang w:eastAsia="zh-CN"/>
                    </w:rPr>
                  </w:pPr>
                  <w:r>
                    <w:rPr>
                      <w:rFonts w:eastAsia="DengXian" w:hint="eastAsia"/>
                      <w:bCs/>
                      <w:sz w:val="18"/>
                      <w:szCs w:val="18"/>
                      <w:lang w:eastAsia="zh-CN"/>
                    </w:rPr>
                    <w:t xml:space="preserve">TRP#1 </w:t>
                  </w:r>
                </w:p>
              </w:tc>
              <w:tc>
                <w:tcPr>
                  <w:tcW w:w="2552" w:type="dxa"/>
                </w:tcPr>
                <w:p w14:paraId="72B4D950" w14:textId="77777777" w:rsidR="006E7514" w:rsidRDefault="00DB1978">
                  <w:pPr>
                    <w:jc w:val="center"/>
                    <w:rPr>
                      <w:rFonts w:eastAsia="DengXian"/>
                      <w:bCs/>
                      <w:sz w:val="18"/>
                      <w:szCs w:val="18"/>
                      <w:lang w:eastAsia="zh-CN"/>
                    </w:rPr>
                  </w:pPr>
                  <w:r>
                    <w:rPr>
                      <w:rFonts w:eastAsia="DengXian"/>
                      <w:bCs/>
                      <w:sz w:val="18"/>
                      <w:szCs w:val="18"/>
                      <w:lang w:eastAsia="zh-CN"/>
                    </w:rPr>
                    <w:t>Not</w:t>
                  </w:r>
                  <w:r>
                    <w:rPr>
                      <w:rFonts w:eastAsia="DengXian" w:hint="eastAsia"/>
                      <w:bCs/>
                      <w:sz w:val="18"/>
                      <w:szCs w:val="18"/>
                      <w:lang w:eastAsia="zh-CN"/>
                    </w:rPr>
                    <w:t xml:space="preserve"> compensated (Ref TRP)</w:t>
                  </w:r>
                </w:p>
              </w:tc>
              <w:tc>
                <w:tcPr>
                  <w:tcW w:w="1984" w:type="dxa"/>
                </w:tcPr>
                <w:p w14:paraId="1F01C1B5" w14:textId="77777777" w:rsidR="006E7514" w:rsidRDefault="00DB1978">
                  <w:pPr>
                    <w:jc w:val="center"/>
                    <w:rPr>
                      <w:rFonts w:eastAsia="DengXian"/>
                      <w:bCs/>
                      <w:sz w:val="18"/>
                      <w:szCs w:val="18"/>
                      <w:lang w:eastAsia="zh-CN"/>
                    </w:rPr>
                  </w:pPr>
                  <w:r>
                    <w:rPr>
                      <w:rFonts w:eastAsia="DengXian" w:hint="eastAsia"/>
                      <w:bCs/>
                      <w:sz w:val="18"/>
                      <w:szCs w:val="18"/>
                      <w:lang w:eastAsia="zh-CN"/>
                    </w:rPr>
                    <w:t xml:space="preserve">Not compensated </w:t>
                  </w:r>
                </w:p>
              </w:tc>
            </w:tr>
            <w:tr w:rsidR="006E7514" w14:paraId="23A77A60" w14:textId="77777777">
              <w:tc>
                <w:tcPr>
                  <w:tcW w:w="992" w:type="dxa"/>
                </w:tcPr>
                <w:p w14:paraId="08772E2C" w14:textId="77777777" w:rsidR="006E7514" w:rsidRDefault="00DB1978">
                  <w:pPr>
                    <w:jc w:val="center"/>
                    <w:rPr>
                      <w:rFonts w:eastAsia="DengXian"/>
                      <w:bCs/>
                      <w:sz w:val="18"/>
                      <w:szCs w:val="18"/>
                      <w:lang w:eastAsia="zh-CN"/>
                    </w:rPr>
                  </w:pPr>
                  <w:r>
                    <w:rPr>
                      <w:rFonts w:eastAsia="DengXian" w:hint="eastAsia"/>
                      <w:bCs/>
                      <w:sz w:val="18"/>
                      <w:szCs w:val="18"/>
                      <w:lang w:eastAsia="zh-CN"/>
                    </w:rPr>
                    <w:t>TRP#2</w:t>
                  </w:r>
                </w:p>
              </w:tc>
              <w:tc>
                <w:tcPr>
                  <w:tcW w:w="2552" w:type="dxa"/>
                </w:tcPr>
                <w:p w14:paraId="5F330DE6" w14:textId="77777777" w:rsidR="006E7514" w:rsidRDefault="00DB1978">
                  <w:pPr>
                    <w:jc w:val="center"/>
                    <w:rPr>
                      <w:rFonts w:eastAsia="DengXian"/>
                      <w:bCs/>
                      <w:sz w:val="18"/>
                      <w:szCs w:val="18"/>
                      <w:lang w:eastAsia="zh-CN"/>
                    </w:rPr>
                  </w:pPr>
                  <w:r>
                    <w:rPr>
                      <w:rFonts w:eastAsia="DengXian"/>
                      <w:bCs/>
                      <w:sz w:val="18"/>
                      <w:szCs w:val="18"/>
                      <w:lang w:eastAsia="zh-CN"/>
                    </w:rPr>
                    <w:t>D</w:t>
                  </w:r>
                  <w:r>
                    <w:rPr>
                      <w:rFonts w:eastAsia="DengXian" w:hint="eastAsia"/>
                      <w:bCs/>
                      <w:sz w:val="18"/>
                      <w:szCs w:val="18"/>
                      <w:lang w:eastAsia="zh-CN"/>
                    </w:rPr>
                    <w:t>O-compensated</w:t>
                  </w:r>
                </w:p>
              </w:tc>
              <w:tc>
                <w:tcPr>
                  <w:tcW w:w="1984" w:type="dxa"/>
                </w:tcPr>
                <w:p w14:paraId="44A90812" w14:textId="77777777" w:rsidR="006E7514" w:rsidRDefault="00DB1978">
                  <w:pPr>
                    <w:jc w:val="center"/>
                    <w:rPr>
                      <w:rFonts w:eastAsia="DengXian"/>
                      <w:bCs/>
                      <w:sz w:val="18"/>
                      <w:szCs w:val="18"/>
                      <w:lang w:eastAsia="zh-CN"/>
                    </w:rPr>
                  </w:pPr>
                  <w:r>
                    <w:rPr>
                      <w:rFonts w:eastAsia="DengXian" w:hint="eastAsia"/>
                      <w:bCs/>
                      <w:sz w:val="18"/>
                      <w:szCs w:val="18"/>
                      <w:lang w:eastAsia="zh-CN"/>
                    </w:rPr>
                    <w:t xml:space="preserve">Not compensated </w:t>
                  </w:r>
                </w:p>
              </w:tc>
            </w:tr>
          </w:tbl>
          <w:p w14:paraId="6B0E7490" w14:textId="77777777" w:rsidR="006E7514" w:rsidRDefault="006E7514">
            <w:pPr>
              <w:rPr>
                <w:rFonts w:eastAsia="DengXian"/>
                <w:bCs/>
                <w:sz w:val="18"/>
                <w:szCs w:val="18"/>
                <w:lang w:eastAsia="zh-CN"/>
              </w:rPr>
            </w:pPr>
          </w:p>
          <w:p w14:paraId="249AA14A" w14:textId="77777777" w:rsidR="006E7514" w:rsidRDefault="00DB1978">
            <w:pPr>
              <w:pStyle w:val="ListParagraph"/>
              <w:numPr>
                <w:ilvl w:val="0"/>
                <w:numId w:val="63"/>
              </w:numPr>
              <w:spacing w:after="0" w:line="240" w:lineRule="auto"/>
              <w:rPr>
                <w:rFonts w:eastAsia="DengXian"/>
                <w:bCs/>
                <w:sz w:val="18"/>
                <w:szCs w:val="18"/>
                <w:lang w:eastAsia="zh-CN"/>
              </w:rPr>
            </w:pPr>
            <w:r>
              <w:rPr>
                <w:rFonts w:eastAsia="DengXian" w:hint="eastAsia"/>
                <w:bCs/>
                <w:sz w:val="18"/>
                <w:szCs w:val="18"/>
                <w:lang w:eastAsia="zh-CN"/>
              </w:rPr>
              <w:t xml:space="preserve">Without knowing the </w:t>
            </w:r>
            <w:r>
              <w:rPr>
                <w:rFonts w:eastAsia="DengXian"/>
                <w:bCs/>
                <w:sz w:val="18"/>
                <w:szCs w:val="18"/>
                <w:lang w:eastAsia="zh-CN"/>
              </w:rPr>
              <w:t>explicit</w:t>
            </w:r>
            <w:r>
              <w:rPr>
                <w:rFonts w:eastAsia="DengXian" w:hint="eastAsia"/>
                <w:bCs/>
                <w:sz w:val="18"/>
                <w:szCs w:val="18"/>
                <w:lang w:eastAsia="zh-CN"/>
              </w:rPr>
              <w:t xml:space="preserve"> DO value, UE can only rely on TRS#1 as delay-QCL source for DMRS </w:t>
            </w:r>
            <w:proofErr w:type="spellStart"/>
            <w:r>
              <w:rPr>
                <w:rFonts w:eastAsia="DengXian" w:hint="eastAsia"/>
                <w:bCs/>
                <w:sz w:val="18"/>
                <w:szCs w:val="18"/>
                <w:lang w:eastAsia="zh-CN"/>
              </w:rPr>
              <w:t>chanEst</w:t>
            </w:r>
            <w:proofErr w:type="spellEnd"/>
            <w:r>
              <w:rPr>
                <w:rFonts w:eastAsia="DengXian" w:hint="eastAsia"/>
                <w:bCs/>
                <w:sz w:val="18"/>
                <w:szCs w:val="18"/>
                <w:lang w:eastAsia="zh-CN"/>
              </w:rPr>
              <w:t>;</w:t>
            </w:r>
          </w:p>
          <w:p w14:paraId="5B2A59CA" w14:textId="77777777" w:rsidR="006E7514" w:rsidRDefault="00DB1978">
            <w:pPr>
              <w:pStyle w:val="ListParagraph"/>
              <w:numPr>
                <w:ilvl w:val="0"/>
                <w:numId w:val="63"/>
              </w:numPr>
              <w:spacing w:after="0" w:line="240" w:lineRule="auto"/>
              <w:rPr>
                <w:rFonts w:eastAsia="DengXian"/>
                <w:bCs/>
                <w:sz w:val="18"/>
                <w:szCs w:val="18"/>
                <w:lang w:eastAsia="zh-CN"/>
              </w:rPr>
            </w:pPr>
            <w:r>
              <w:rPr>
                <w:rFonts w:eastAsia="DengXian" w:hint="eastAsia"/>
                <w:bCs/>
                <w:sz w:val="18"/>
                <w:szCs w:val="18"/>
                <w:lang w:eastAsia="zh-CN"/>
              </w:rPr>
              <w:t xml:space="preserve">If DO is known by UE, DMRS </w:t>
            </w:r>
            <w:proofErr w:type="spellStart"/>
            <w:r>
              <w:rPr>
                <w:rFonts w:eastAsia="DengXian" w:hint="eastAsia"/>
                <w:bCs/>
                <w:sz w:val="18"/>
                <w:szCs w:val="18"/>
                <w:lang w:eastAsia="zh-CN"/>
              </w:rPr>
              <w:t>chanEst</w:t>
            </w:r>
            <w:proofErr w:type="spellEnd"/>
            <w:r>
              <w:rPr>
                <w:rFonts w:eastAsia="DengXian" w:hint="eastAsia"/>
                <w:bCs/>
                <w:sz w:val="18"/>
                <w:szCs w:val="18"/>
                <w:lang w:eastAsia="zh-CN"/>
              </w:rPr>
              <w:t xml:space="preserve"> can also use TRS#2 as delay-QCL source</w:t>
            </w:r>
          </w:p>
          <w:p w14:paraId="02C38649" w14:textId="77777777" w:rsidR="006E7514" w:rsidRDefault="006E7514">
            <w:pPr>
              <w:rPr>
                <w:rFonts w:eastAsiaTheme="minorEastAsia"/>
                <w:sz w:val="18"/>
                <w:szCs w:val="18"/>
                <w:lang w:eastAsia="zh-CN"/>
              </w:rPr>
            </w:pPr>
          </w:p>
          <w:p w14:paraId="22034137" w14:textId="77777777" w:rsidR="006E7514" w:rsidRDefault="00DB1978">
            <w:pPr>
              <w:rPr>
                <w:rFonts w:eastAsia="DengXian"/>
                <w:bCs/>
                <w:sz w:val="18"/>
                <w:szCs w:val="18"/>
                <w:lang w:eastAsia="zh-CN"/>
              </w:rPr>
            </w:pPr>
            <w:r>
              <w:rPr>
                <w:rFonts w:eastAsia="DengXian"/>
                <w:b/>
                <w:bCs/>
                <w:sz w:val="18"/>
                <w:szCs w:val="18"/>
                <w:u w:val="single"/>
                <w:lang w:eastAsia="zh-CN"/>
              </w:rPr>
              <w:t>Question 3.C.5</w:t>
            </w:r>
            <w:r>
              <w:rPr>
                <w:rFonts w:eastAsia="DengXian"/>
                <w:bCs/>
                <w:sz w:val="18"/>
                <w:szCs w:val="18"/>
                <w:lang w:eastAsia="zh-CN"/>
              </w:rPr>
              <w:t>:</w:t>
            </w:r>
            <w:r>
              <w:rPr>
                <w:rFonts w:eastAsia="DengXian" w:hint="eastAsia"/>
                <w:bCs/>
                <w:sz w:val="18"/>
                <w:szCs w:val="18"/>
                <w:lang w:eastAsia="zh-CN"/>
              </w:rPr>
              <w:t xml:space="preserve"> We can be fine with this proposal, but based on UE capability.</w:t>
            </w:r>
          </w:p>
          <w:p w14:paraId="71E99247" w14:textId="77777777" w:rsidR="006E7514" w:rsidRDefault="00DB1978">
            <w:pPr>
              <w:rPr>
                <w:rFonts w:eastAsia="DengXian"/>
                <w:bCs/>
                <w:sz w:val="18"/>
                <w:szCs w:val="18"/>
                <w:lang w:eastAsia="zh-CN"/>
              </w:rPr>
            </w:pPr>
            <w:r>
              <w:rPr>
                <w:rFonts w:eastAsia="DengXian" w:hint="eastAsia"/>
                <w:bCs/>
                <w:sz w:val="18"/>
                <w:szCs w:val="18"/>
                <w:lang w:eastAsia="zh-CN"/>
              </w:rPr>
              <w:t xml:space="preserve">We understand the motivation to avoid </w:t>
            </w:r>
            <w:r>
              <w:rPr>
                <w:rFonts w:eastAsia="DengXian"/>
                <w:bCs/>
                <w:sz w:val="18"/>
                <w:szCs w:val="18"/>
                <w:lang w:eastAsia="zh-CN"/>
              </w:rPr>
              <w:t>“</w:t>
            </w:r>
            <w:r>
              <w:rPr>
                <w:rFonts w:eastAsia="DengXian" w:hint="eastAsia"/>
                <w:bCs/>
                <w:sz w:val="18"/>
                <w:szCs w:val="18"/>
                <w:lang w:eastAsia="zh-CN"/>
              </w:rPr>
              <w:t>stale</w:t>
            </w:r>
            <w:r>
              <w:rPr>
                <w:rFonts w:eastAsia="DengXian"/>
                <w:bCs/>
                <w:sz w:val="18"/>
                <w:szCs w:val="18"/>
                <w:lang w:eastAsia="zh-CN"/>
              </w:rPr>
              <w:t>”</w:t>
            </w:r>
            <w:r>
              <w:rPr>
                <w:rFonts w:eastAsia="DengXian" w:hint="eastAsia"/>
                <w:bCs/>
                <w:sz w:val="18"/>
                <w:szCs w:val="18"/>
                <w:lang w:eastAsia="zh-CN"/>
              </w:rPr>
              <w:t xml:space="preserve"> DO;</w:t>
            </w:r>
          </w:p>
          <w:p w14:paraId="289DA096" w14:textId="77777777" w:rsidR="006E7514" w:rsidRDefault="00DB1978">
            <w:pPr>
              <w:rPr>
                <w:rFonts w:eastAsia="DengXian"/>
                <w:bCs/>
                <w:sz w:val="18"/>
                <w:szCs w:val="18"/>
                <w:lang w:eastAsia="zh-CN"/>
              </w:rPr>
            </w:pPr>
            <w:r>
              <w:rPr>
                <w:rFonts w:eastAsia="DengXian" w:hint="eastAsia"/>
                <w:bCs/>
                <w:sz w:val="18"/>
                <w:szCs w:val="18"/>
                <w:lang w:eastAsia="zh-CN"/>
              </w:rPr>
              <w:t>From NW implementation perspective, NW has full information of how long a most recent DO report it is.</w:t>
            </w:r>
          </w:p>
          <w:p w14:paraId="42265875" w14:textId="77777777" w:rsidR="006E7514" w:rsidRDefault="00DB1978">
            <w:pPr>
              <w:rPr>
                <w:rFonts w:eastAsia="DengXian"/>
                <w:bCs/>
                <w:sz w:val="18"/>
                <w:szCs w:val="18"/>
                <w:lang w:eastAsia="zh-CN"/>
              </w:rPr>
            </w:pPr>
            <w:r>
              <w:rPr>
                <w:rFonts w:eastAsia="DengXian" w:hint="eastAsia"/>
                <w:bCs/>
                <w:sz w:val="18"/>
                <w:szCs w:val="18"/>
                <w:lang w:eastAsia="zh-CN"/>
              </w:rPr>
              <w:t xml:space="preserve">UE implementation perspective, an expiration </w:t>
            </w:r>
            <w:r>
              <w:rPr>
                <w:rFonts w:eastAsia="DengXian"/>
                <w:bCs/>
                <w:sz w:val="18"/>
                <w:szCs w:val="18"/>
                <w:lang w:eastAsia="zh-CN"/>
              </w:rPr>
              <w:t>“</w:t>
            </w:r>
            <w:r>
              <w:rPr>
                <w:rFonts w:eastAsia="DengXian" w:hint="eastAsia"/>
                <w:bCs/>
                <w:sz w:val="18"/>
                <w:szCs w:val="18"/>
                <w:lang w:eastAsia="zh-CN"/>
              </w:rPr>
              <w:t>timer</w:t>
            </w:r>
            <w:r>
              <w:rPr>
                <w:rFonts w:eastAsia="DengXian"/>
                <w:bCs/>
                <w:sz w:val="18"/>
                <w:szCs w:val="18"/>
                <w:lang w:eastAsia="zh-CN"/>
              </w:rPr>
              <w:t>”</w:t>
            </w:r>
            <w:r>
              <w:rPr>
                <w:rFonts w:eastAsia="DengXian" w:hint="eastAsia"/>
                <w:bCs/>
                <w:sz w:val="18"/>
                <w:szCs w:val="18"/>
                <w:lang w:eastAsia="zh-CN"/>
              </w:rPr>
              <w:t xml:space="preserve"> has both pros. </w:t>
            </w:r>
            <w:r>
              <w:rPr>
                <w:rFonts w:eastAsia="DengXian"/>
                <w:bCs/>
                <w:sz w:val="18"/>
                <w:szCs w:val="18"/>
                <w:lang w:eastAsia="zh-CN"/>
              </w:rPr>
              <w:t>A</w:t>
            </w:r>
            <w:r>
              <w:rPr>
                <w:rFonts w:eastAsia="DengXian" w:hint="eastAsia"/>
                <w:bCs/>
                <w:sz w:val="18"/>
                <w:szCs w:val="18"/>
                <w:lang w:eastAsia="zh-CN"/>
              </w:rPr>
              <w:t>nd cons.:</w:t>
            </w:r>
          </w:p>
          <w:p w14:paraId="541C62A9" w14:textId="77777777" w:rsidR="006E7514" w:rsidRDefault="00DB1978">
            <w:pPr>
              <w:pStyle w:val="ListParagraph"/>
              <w:numPr>
                <w:ilvl w:val="0"/>
                <w:numId w:val="64"/>
              </w:numPr>
              <w:rPr>
                <w:rFonts w:eastAsiaTheme="minorEastAsia"/>
                <w:sz w:val="18"/>
                <w:szCs w:val="18"/>
                <w:lang w:eastAsia="zh-CN"/>
              </w:rPr>
            </w:pPr>
            <w:r>
              <w:rPr>
                <w:rFonts w:eastAsiaTheme="minorEastAsia" w:hint="eastAsia"/>
                <w:sz w:val="18"/>
                <w:szCs w:val="18"/>
                <w:lang w:eastAsia="zh-CN"/>
              </w:rPr>
              <w:t>While the timer may help to dynamically release the memory (at most 3x8=24 bits, minor, although), the timer itself actually also increase a little burden to UE implementation (minor, too, although)</w:t>
            </w:r>
          </w:p>
          <w:p w14:paraId="6001C549" w14:textId="77777777" w:rsidR="006E7514" w:rsidRDefault="00DB1978">
            <w:pPr>
              <w:rPr>
                <w:rFonts w:eastAsiaTheme="minorEastAsia"/>
                <w:sz w:val="18"/>
                <w:szCs w:val="18"/>
                <w:lang w:eastAsia="zh-CN"/>
              </w:rPr>
            </w:pPr>
            <w:r>
              <w:rPr>
                <w:rFonts w:eastAsiaTheme="minorEastAsia" w:hint="eastAsia"/>
                <w:sz w:val="18"/>
                <w:szCs w:val="18"/>
                <w:lang w:eastAsia="zh-CN"/>
              </w:rPr>
              <w:t>Therefore, UE capability would be more flexible for UE to determine tradeoff b/w memory and timer, and we suggest the following notes for a potential proposal:</w:t>
            </w:r>
          </w:p>
          <w:tbl>
            <w:tblPr>
              <w:tblStyle w:val="TableGrid"/>
              <w:tblW w:w="0" w:type="auto"/>
              <w:tblLayout w:type="fixed"/>
              <w:tblLook w:val="04A0" w:firstRow="1" w:lastRow="0" w:firstColumn="1" w:lastColumn="0" w:noHBand="0" w:noVBand="1"/>
            </w:tblPr>
            <w:tblGrid>
              <w:gridCol w:w="8752"/>
            </w:tblGrid>
            <w:tr w:rsidR="006E7514" w14:paraId="4A90DA80" w14:textId="77777777">
              <w:tc>
                <w:tcPr>
                  <w:tcW w:w="8752" w:type="dxa"/>
                </w:tcPr>
                <w:p w14:paraId="3EFA5DD5" w14:textId="77777777" w:rsidR="006E7514" w:rsidRDefault="00DB1978">
                  <w:pPr>
                    <w:pStyle w:val="ListParagraph"/>
                    <w:numPr>
                      <w:ilvl w:val="0"/>
                      <w:numId w:val="64"/>
                    </w:numPr>
                    <w:snapToGrid w:val="0"/>
                    <w:spacing w:after="0"/>
                    <w:ind w:hanging="442"/>
                    <w:rPr>
                      <w:rFonts w:eastAsiaTheme="minorEastAsia"/>
                      <w:color w:val="FF0000"/>
                      <w:sz w:val="18"/>
                      <w:szCs w:val="18"/>
                      <w:lang w:val="en-GB" w:eastAsia="zh-CN"/>
                    </w:rPr>
                  </w:pPr>
                  <w:r>
                    <w:rPr>
                      <w:rFonts w:eastAsiaTheme="minorEastAsia" w:hint="eastAsia"/>
                      <w:color w:val="FF0000"/>
                      <w:sz w:val="18"/>
                      <w:szCs w:val="18"/>
                      <w:lang w:val="en-GB" w:eastAsia="zh-CN"/>
                    </w:rPr>
                    <w:t xml:space="preserve">UE indicates a </w:t>
                  </w:r>
                  <w:r>
                    <w:rPr>
                      <w:rFonts w:eastAsiaTheme="minorEastAsia"/>
                      <w:color w:val="FF0000"/>
                      <w:sz w:val="18"/>
                      <w:szCs w:val="18"/>
                      <w:lang w:val="en-GB" w:eastAsia="zh-CN"/>
                    </w:rPr>
                    <w:t>capability</w:t>
                  </w:r>
                  <w:r>
                    <w:rPr>
                      <w:rFonts w:eastAsiaTheme="minorEastAsia" w:hint="eastAsia"/>
                      <w:color w:val="FF0000"/>
                      <w:sz w:val="18"/>
                      <w:szCs w:val="18"/>
                      <w:lang w:val="en-GB" w:eastAsia="zh-CN"/>
                    </w:rPr>
                    <w:t xml:space="preserve"> on the expiration timer;</w:t>
                  </w:r>
                </w:p>
                <w:p w14:paraId="25EE85D4" w14:textId="77777777" w:rsidR="006E7514" w:rsidRDefault="00DB1978">
                  <w:pPr>
                    <w:pStyle w:val="ListParagraph"/>
                    <w:numPr>
                      <w:ilvl w:val="1"/>
                      <w:numId w:val="64"/>
                    </w:numPr>
                    <w:snapToGrid w:val="0"/>
                    <w:spacing w:after="0"/>
                    <w:ind w:hanging="442"/>
                    <w:rPr>
                      <w:rFonts w:eastAsiaTheme="minorEastAsia"/>
                      <w:sz w:val="18"/>
                      <w:szCs w:val="18"/>
                      <w:lang w:val="en-GB" w:eastAsia="zh-CN"/>
                    </w:rPr>
                  </w:pPr>
                  <w:r>
                    <w:rPr>
                      <w:rFonts w:eastAsiaTheme="minorEastAsia" w:hint="eastAsia"/>
                      <w:color w:val="FF0000"/>
                      <w:sz w:val="18"/>
                      <w:szCs w:val="18"/>
                      <w:lang w:val="en-GB" w:eastAsia="zh-CN"/>
                    </w:rPr>
                    <w:t xml:space="preserve">For UE not indicating this capability, it assumes UE always use a most recent DO to derive Type-II-CJT CSI when triggered with the DO linkage </w:t>
                  </w:r>
                </w:p>
              </w:tc>
            </w:tr>
          </w:tbl>
          <w:p w14:paraId="321B3B17" w14:textId="77777777" w:rsidR="006E7514" w:rsidRDefault="00DB1978">
            <w:pPr>
              <w:rPr>
                <w:rFonts w:eastAsiaTheme="minorEastAsia"/>
                <w:sz w:val="18"/>
                <w:szCs w:val="18"/>
                <w:lang w:eastAsia="zh-CN"/>
              </w:rPr>
            </w:pPr>
            <w:r>
              <w:rPr>
                <w:rFonts w:eastAsiaTheme="minorEastAsia"/>
                <w:sz w:val="18"/>
                <w:szCs w:val="18"/>
                <w:lang w:eastAsia="zh-CN"/>
              </w:rPr>
              <w:t>[Mod: Please check proposal 3.C.5]</w:t>
            </w:r>
          </w:p>
          <w:p w14:paraId="59B6ABFC" w14:textId="77777777" w:rsidR="006E7514" w:rsidRDefault="006E7514">
            <w:pPr>
              <w:rPr>
                <w:rFonts w:eastAsiaTheme="minorEastAsia"/>
                <w:sz w:val="18"/>
                <w:szCs w:val="18"/>
                <w:lang w:eastAsia="zh-CN"/>
              </w:rPr>
            </w:pPr>
          </w:p>
          <w:p w14:paraId="4FF0B917" w14:textId="77777777" w:rsidR="006E7514" w:rsidRDefault="00DB1978">
            <w:pPr>
              <w:rPr>
                <w:rFonts w:eastAsia="DengXian"/>
                <w:bCs/>
                <w:sz w:val="18"/>
                <w:szCs w:val="18"/>
                <w:lang w:eastAsia="zh-CN"/>
              </w:rPr>
            </w:pPr>
            <w:r>
              <w:rPr>
                <w:rFonts w:eastAsia="DengXian"/>
                <w:b/>
                <w:bCs/>
                <w:sz w:val="18"/>
                <w:szCs w:val="18"/>
                <w:u w:val="single"/>
                <w:lang w:eastAsia="zh-CN"/>
              </w:rPr>
              <w:t>Proposal 3.C.6</w:t>
            </w:r>
            <w:r>
              <w:rPr>
                <w:rFonts w:eastAsia="DengXian"/>
                <w:bCs/>
                <w:sz w:val="18"/>
                <w:szCs w:val="18"/>
                <w:lang w:eastAsia="zh-CN"/>
              </w:rPr>
              <w:t>:</w:t>
            </w:r>
            <w:r>
              <w:rPr>
                <w:rFonts w:eastAsia="DengXian" w:hint="eastAsia"/>
                <w:bCs/>
                <w:sz w:val="18"/>
                <w:szCs w:val="18"/>
                <w:lang w:eastAsia="zh-CN"/>
              </w:rPr>
              <w:t xml:space="preserve"> Support</w:t>
            </w:r>
          </w:p>
          <w:p w14:paraId="60F97953" w14:textId="77777777" w:rsidR="006E7514" w:rsidRDefault="006E7514">
            <w:pPr>
              <w:rPr>
                <w:rFonts w:eastAsia="DengXian"/>
                <w:bCs/>
                <w:sz w:val="18"/>
                <w:szCs w:val="18"/>
                <w:lang w:eastAsia="zh-CN"/>
              </w:rPr>
            </w:pPr>
          </w:p>
          <w:p w14:paraId="5DB05A6A" w14:textId="77777777" w:rsidR="006E7514" w:rsidRDefault="00DB1978">
            <w:pPr>
              <w:rPr>
                <w:rFonts w:eastAsia="DengXian"/>
                <w:bCs/>
                <w:sz w:val="18"/>
                <w:szCs w:val="18"/>
                <w:lang w:eastAsia="zh-CN"/>
              </w:rPr>
            </w:pPr>
            <w:r>
              <w:rPr>
                <w:rFonts w:eastAsia="DengXian"/>
                <w:b/>
                <w:bCs/>
                <w:sz w:val="18"/>
                <w:szCs w:val="18"/>
                <w:u w:val="single"/>
                <w:lang w:eastAsia="zh-CN"/>
              </w:rPr>
              <w:t>Proposal 3.C.</w:t>
            </w:r>
            <w:r>
              <w:rPr>
                <w:rFonts w:eastAsia="DengXian" w:hint="eastAsia"/>
                <w:b/>
                <w:bCs/>
                <w:sz w:val="18"/>
                <w:szCs w:val="18"/>
                <w:u w:val="single"/>
                <w:lang w:eastAsia="zh-CN"/>
              </w:rPr>
              <w:t>7</w:t>
            </w:r>
            <w:r>
              <w:rPr>
                <w:rFonts w:eastAsia="DengXian"/>
                <w:bCs/>
                <w:sz w:val="18"/>
                <w:szCs w:val="18"/>
                <w:lang w:eastAsia="zh-CN"/>
              </w:rPr>
              <w:t>:</w:t>
            </w:r>
            <w:r>
              <w:rPr>
                <w:rFonts w:eastAsia="DengXian" w:hint="eastAsia"/>
                <w:bCs/>
                <w:sz w:val="18"/>
                <w:szCs w:val="18"/>
                <w:lang w:eastAsia="zh-CN"/>
              </w:rPr>
              <w:t xml:space="preserve"> We don</w:t>
            </w:r>
            <w:r>
              <w:rPr>
                <w:rFonts w:eastAsia="DengXian"/>
                <w:bCs/>
                <w:sz w:val="18"/>
                <w:szCs w:val="18"/>
                <w:lang w:eastAsia="zh-CN"/>
              </w:rPr>
              <w:t>’</w:t>
            </w:r>
            <w:r>
              <w:rPr>
                <w:rFonts w:eastAsia="DengXian" w:hint="eastAsia"/>
                <w:bCs/>
                <w:sz w:val="18"/>
                <w:szCs w:val="18"/>
                <w:lang w:eastAsia="zh-CN"/>
              </w:rPr>
              <w:t xml:space="preserve">t understand this proposal </w:t>
            </w:r>
            <w:r>
              <w:rPr>
                <w:rFonts w:eastAsia="DengXian"/>
                <w:bCs/>
                <w:sz w:val="18"/>
                <w:szCs w:val="18"/>
                <w:lang w:eastAsia="zh-CN"/>
              </w:rPr>
              <w:t>–</w:t>
            </w:r>
            <w:r>
              <w:rPr>
                <w:rFonts w:eastAsia="DengXian" w:hint="eastAsia"/>
                <w:bCs/>
                <w:sz w:val="18"/>
                <w:szCs w:val="18"/>
                <w:lang w:eastAsia="zh-CN"/>
              </w:rPr>
              <w:t xml:space="preserve"> under a same CSI triggering state within a UL-grant DCI, the scheduled PUSCH should be just one reporting instance.</w:t>
            </w:r>
          </w:p>
          <w:p w14:paraId="5189789C" w14:textId="77777777" w:rsidR="006E7514" w:rsidRDefault="00DB1978">
            <w:pPr>
              <w:rPr>
                <w:rFonts w:eastAsia="DengXian"/>
                <w:bCs/>
                <w:sz w:val="18"/>
                <w:szCs w:val="18"/>
                <w:lang w:eastAsia="zh-CN"/>
              </w:rPr>
            </w:pPr>
            <w:r>
              <w:rPr>
                <w:rFonts w:eastAsia="DengXian" w:hint="eastAsia"/>
                <w:bCs/>
                <w:sz w:val="18"/>
                <w:szCs w:val="18"/>
                <w:lang w:eastAsia="zh-CN"/>
              </w:rPr>
              <w:t>Not sure whether we missed anything.</w:t>
            </w:r>
          </w:p>
          <w:p w14:paraId="21E4EC4A" w14:textId="77777777" w:rsidR="006E7514" w:rsidRDefault="00DB1978">
            <w:pPr>
              <w:rPr>
                <w:rFonts w:eastAsia="DengXian"/>
                <w:bCs/>
                <w:sz w:val="18"/>
                <w:szCs w:val="18"/>
                <w:lang w:eastAsia="zh-CN"/>
              </w:rPr>
            </w:pPr>
            <w:r>
              <w:rPr>
                <w:rFonts w:eastAsia="DengXian" w:hint="eastAsia"/>
                <w:bCs/>
                <w:sz w:val="18"/>
                <w:szCs w:val="18"/>
                <w:lang w:eastAsia="zh-CN"/>
              </w:rPr>
              <w:t>Not support at this point.</w:t>
            </w:r>
          </w:p>
          <w:p w14:paraId="664990C6" w14:textId="77777777" w:rsidR="006E7514" w:rsidRDefault="006E7514">
            <w:pPr>
              <w:rPr>
                <w:rFonts w:eastAsia="DengXian"/>
                <w:bCs/>
                <w:sz w:val="18"/>
                <w:szCs w:val="18"/>
                <w:lang w:eastAsia="zh-CN"/>
              </w:rPr>
            </w:pPr>
          </w:p>
          <w:p w14:paraId="2F43D71E" w14:textId="77777777" w:rsidR="006E7514" w:rsidRDefault="00DB1978">
            <w:pPr>
              <w:rPr>
                <w:rFonts w:ascii="Times" w:eastAsiaTheme="minorEastAsia" w:hAnsi="Times"/>
                <w:bCs/>
                <w:sz w:val="18"/>
                <w:szCs w:val="18"/>
                <w:lang w:val="en-GB" w:eastAsia="zh-CN"/>
              </w:rPr>
            </w:pPr>
            <w:r>
              <w:rPr>
                <w:rFonts w:ascii="Times" w:eastAsia="Calibri" w:hAnsi="Times"/>
                <w:b/>
                <w:sz w:val="18"/>
                <w:szCs w:val="18"/>
                <w:u w:val="single"/>
                <w:lang w:val="en-GB"/>
              </w:rPr>
              <w:t>Proposal 3.E</w:t>
            </w:r>
            <w:r>
              <w:rPr>
                <w:rFonts w:ascii="Times" w:eastAsia="Calibri" w:hAnsi="Times"/>
                <w:bCs/>
                <w:sz w:val="18"/>
                <w:szCs w:val="18"/>
                <w:lang w:val="en-GB"/>
              </w:rPr>
              <w:t>:</w:t>
            </w:r>
            <w:r>
              <w:rPr>
                <w:rFonts w:ascii="Times" w:eastAsiaTheme="minorEastAsia" w:hAnsi="Times" w:hint="eastAsia"/>
                <w:bCs/>
                <w:sz w:val="18"/>
                <w:szCs w:val="18"/>
                <w:lang w:val="en-GB" w:eastAsia="zh-CN"/>
              </w:rPr>
              <w:t xml:space="preserve"> OK</w:t>
            </w:r>
          </w:p>
          <w:p w14:paraId="58A075E9" w14:textId="77777777" w:rsidR="006E7514" w:rsidRDefault="006E7514">
            <w:pPr>
              <w:rPr>
                <w:rFonts w:eastAsia="DengXian"/>
                <w:bCs/>
                <w:sz w:val="18"/>
                <w:szCs w:val="18"/>
                <w:lang w:eastAsia="zh-CN"/>
              </w:rPr>
            </w:pPr>
          </w:p>
          <w:p w14:paraId="1ED84795" w14:textId="77777777" w:rsidR="006E7514" w:rsidRDefault="00DB1978">
            <w:pPr>
              <w:rPr>
                <w:rFonts w:ascii="Times" w:eastAsiaTheme="minorEastAsia" w:hAnsi="Times"/>
                <w:bCs/>
                <w:sz w:val="18"/>
                <w:szCs w:val="18"/>
                <w:lang w:val="en-GB" w:eastAsia="zh-CN"/>
              </w:rPr>
            </w:pPr>
            <w:r>
              <w:rPr>
                <w:rFonts w:ascii="Times" w:eastAsia="Calibri" w:hAnsi="Times"/>
                <w:b/>
                <w:sz w:val="18"/>
                <w:szCs w:val="18"/>
                <w:u w:val="single"/>
                <w:lang w:val="en-GB"/>
              </w:rPr>
              <w:t>Proposal 3.</w:t>
            </w:r>
            <w:r>
              <w:rPr>
                <w:rFonts w:ascii="Times" w:eastAsiaTheme="minorEastAsia" w:hAnsi="Times" w:hint="eastAsia"/>
                <w:b/>
                <w:sz w:val="18"/>
                <w:szCs w:val="18"/>
                <w:u w:val="single"/>
                <w:lang w:val="en-GB" w:eastAsia="zh-CN"/>
              </w:rPr>
              <w:t>F</w:t>
            </w:r>
            <w:r>
              <w:rPr>
                <w:rFonts w:ascii="Times" w:eastAsia="Calibri" w:hAnsi="Times"/>
                <w:bCs/>
                <w:sz w:val="18"/>
                <w:szCs w:val="18"/>
                <w:lang w:val="en-GB"/>
              </w:rPr>
              <w:t>:</w:t>
            </w:r>
            <w:r>
              <w:rPr>
                <w:rFonts w:ascii="Times" w:eastAsiaTheme="minorEastAsia" w:hAnsi="Times" w:hint="eastAsia"/>
                <w:bCs/>
                <w:sz w:val="18"/>
                <w:szCs w:val="18"/>
                <w:lang w:val="en-GB" w:eastAsia="zh-CN"/>
              </w:rPr>
              <w:t xml:space="preserve"> OK</w:t>
            </w:r>
          </w:p>
          <w:p w14:paraId="6A3EF418" w14:textId="77777777" w:rsidR="006E7514" w:rsidRDefault="006E7514">
            <w:pPr>
              <w:rPr>
                <w:rFonts w:ascii="Times" w:eastAsiaTheme="minorEastAsia" w:hAnsi="Times"/>
                <w:bCs/>
                <w:sz w:val="18"/>
                <w:szCs w:val="18"/>
                <w:lang w:val="en-GB" w:eastAsia="zh-CN"/>
              </w:rPr>
            </w:pPr>
          </w:p>
          <w:p w14:paraId="0C273C2D" w14:textId="77777777" w:rsidR="006E7514" w:rsidRDefault="00DB1978">
            <w:pPr>
              <w:rPr>
                <w:rFonts w:ascii="Times" w:eastAsiaTheme="minorEastAsia" w:hAnsi="Times"/>
                <w:bCs/>
                <w:sz w:val="18"/>
                <w:szCs w:val="18"/>
                <w:lang w:val="en-GB" w:eastAsia="zh-CN"/>
              </w:rPr>
            </w:pPr>
            <w:r>
              <w:rPr>
                <w:rFonts w:eastAsia="DengXian"/>
                <w:b/>
                <w:bCs/>
                <w:sz w:val="18"/>
                <w:szCs w:val="18"/>
                <w:u w:val="single"/>
                <w:lang w:val="en-GB" w:eastAsia="zh-CN"/>
              </w:rPr>
              <w:t>Proposal 3.H.1</w:t>
            </w:r>
            <w:r>
              <w:rPr>
                <w:rFonts w:eastAsia="DengXian" w:hint="eastAsia"/>
                <w:b/>
                <w:bCs/>
                <w:sz w:val="18"/>
                <w:szCs w:val="18"/>
                <w:u w:val="single"/>
                <w:lang w:val="en-GB" w:eastAsia="zh-CN"/>
              </w:rPr>
              <w:t xml:space="preserve"> </w:t>
            </w:r>
            <w:r>
              <w:rPr>
                <w:rFonts w:eastAsia="DengXian" w:hint="eastAsia"/>
                <w:sz w:val="18"/>
                <w:szCs w:val="18"/>
                <w:u w:val="single"/>
                <w:lang w:val="en-GB" w:eastAsia="zh-CN"/>
              </w:rPr>
              <w:t>and</w:t>
            </w:r>
            <w:r>
              <w:rPr>
                <w:rFonts w:eastAsia="DengXian" w:hint="eastAsia"/>
                <w:b/>
                <w:bCs/>
                <w:sz w:val="18"/>
                <w:szCs w:val="18"/>
                <w:u w:val="single"/>
                <w:lang w:val="en-GB" w:eastAsia="zh-CN"/>
              </w:rPr>
              <w:t xml:space="preserve"> </w:t>
            </w:r>
            <w:r>
              <w:rPr>
                <w:rFonts w:eastAsia="DengXian"/>
                <w:b/>
                <w:bCs/>
                <w:sz w:val="18"/>
                <w:szCs w:val="18"/>
                <w:u w:val="single"/>
                <w:lang w:val="en-GB" w:eastAsia="zh-CN"/>
              </w:rPr>
              <w:t>Proposal 3.H.</w:t>
            </w:r>
            <w:r>
              <w:rPr>
                <w:rFonts w:eastAsia="DengXian" w:hint="eastAsia"/>
                <w:b/>
                <w:bCs/>
                <w:sz w:val="18"/>
                <w:szCs w:val="18"/>
                <w:u w:val="single"/>
                <w:lang w:val="en-GB" w:eastAsia="zh-CN"/>
              </w:rPr>
              <w:t>2</w:t>
            </w:r>
            <w:r>
              <w:rPr>
                <w:rFonts w:eastAsia="DengXian"/>
                <w:sz w:val="18"/>
                <w:szCs w:val="18"/>
                <w:lang w:val="en-GB" w:eastAsia="zh-CN"/>
              </w:rPr>
              <w:t>:</w:t>
            </w:r>
            <w:r>
              <w:rPr>
                <w:rFonts w:eastAsia="DengXian" w:hint="eastAsia"/>
                <w:sz w:val="18"/>
                <w:szCs w:val="18"/>
                <w:lang w:val="en-GB" w:eastAsia="zh-CN"/>
              </w:rPr>
              <w:t xml:space="preserve"> OK</w:t>
            </w:r>
          </w:p>
          <w:p w14:paraId="583C3CB3" w14:textId="77777777" w:rsidR="006E7514" w:rsidRDefault="006E7514">
            <w:pPr>
              <w:rPr>
                <w:b/>
                <w:sz w:val="16"/>
                <w:szCs w:val="16"/>
                <w:u w:val="single"/>
                <w:lang w:val="en-CA" w:eastAsia="en-CA"/>
              </w:rPr>
            </w:pPr>
          </w:p>
        </w:tc>
      </w:tr>
      <w:tr w:rsidR="006E7514" w14:paraId="11CFF6AD"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012AA2E" w14:textId="77777777" w:rsidR="006E7514" w:rsidRDefault="00DB1978">
            <w:pPr>
              <w:widowControl w:val="0"/>
              <w:snapToGrid w:val="0"/>
              <w:rPr>
                <w:rFonts w:eastAsiaTheme="minorEastAsia"/>
                <w:sz w:val="18"/>
                <w:szCs w:val="18"/>
                <w:lang w:eastAsia="zh-CN"/>
              </w:rPr>
            </w:pPr>
            <w:r>
              <w:rPr>
                <w:rFonts w:eastAsiaTheme="minorEastAsia" w:hint="eastAsia"/>
                <w:sz w:val="20"/>
                <w:szCs w:val="20"/>
                <w:lang w:eastAsia="zh-CN"/>
              </w:rPr>
              <w:t>Z</w:t>
            </w:r>
            <w:r>
              <w:rPr>
                <w:rFonts w:eastAsiaTheme="minorEastAsia"/>
                <w:sz w:val="20"/>
                <w:szCs w:val="20"/>
                <w:lang w:eastAsia="zh-CN"/>
              </w:rPr>
              <w:t>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71795AE" w14:textId="77777777" w:rsidR="006E7514" w:rsidRDefault="00DB1978">
            <w:pPr>
              <w:rPr>
                <w:rFonts w:eastAsiaTheme="minorEastAsia"/>
                <w:b/>
                <w:bCs/>
                <w:sz w:val="20"/>
                <w:szCs w:val="20"/>
                <w:lang w:val="en-CA" w:eastAsia="zh-CN"/>
              </w:rPr>
            </w:pPr>
            <w:r>
              <w:rPr>
                <w:rFonts w:eastAsiaTheme="minorEastAsia" w:hint="eastAsia"/>
                <w:b/>
                <w:bCs/>
                <w:sz w:val="20"/>
                <w:szCs w:val="20"/>
                <w:lang w:val="en-CA" w:eastAsia="zh-CN"/>
              </w:rPr>
              <w:t>3</w:t>
            </w:r>
            <w:r>
              <w:rPr>
                <w:rFonts w:eastAsiaTheme="minorEastAsia"/>
                <w:b/>
                <w:bCs/>
                <w:sz w:val="20"/>
                <w:szCs w:val="20"/>
                <w:lang w:val="en-CA" w:eastAsia="zh-CN"/>
              </w:rPr>
              <w:t>.A.1:</w:t>
            </w:r>
          </w:p>
          <w:p w14:paraId="6ED60E6C" w14:textId="77777777" w:rsidR="006E7514" w:rsidRDefault="00DB1978">
            <w:pPr>
              <w:rPr>
                <w:rFonts w:eastAsiaTheme="minorEastAsia"/>
                <w:bCs/>
                <w:sz w:val="20"/>
                <w:szCs w:val="20"/>
                <w:lang w:val="en-CA" w:eastAsia="zh-CN"/>
              </w:rPr>
            </w:pPr>
            <w:r>
              <w:rPr>
                <w:rFonts w:eastAsiaTheme="minorEastAsia"/>
                <w:bCs/>
                <w:sz w:val="20"/>
                <w:szCs w:val="20"/>
                <w:lang w:val="en-CA" w:eastAsia="zh-CN"/>
              </w:rPr>
              <w:t xml:space="preserve">Generally, we are fine with the proposal. However, it seems better if the selected SRS port is configured per AP CSI trigger state rather than per CSI reporting setting. In comparison, if the selected SRS port is indicated per AP CSI trigger state, fewer CSI reporting settings are needed. </w:t>
            </w:r>
          </w:p>
          <w:p w14:paraId="24F439C0" w14:textId="77777777" w:rsidR="006E7514" w:rsidRDefault="00DB1978">
            <w:pPr>
              <w:rPr>
                <w:rFonts w:eastAsiaTheme="minorEastAsia"/>
                <w:bCs/>
                <w:sz w:val="20"/>
                <w:szCs w:val="20"/>
                <w:lang w:val="en-CA" w:eastAsia="zh-CN"/>
              </w:rPr>
            </w:pPr>
            <w:r>
              <w:rPr>
                <w:rFonts w:eastAsiaTheme="minorEastAsia"/>
                <w:bCs/>
                <w:sz w:val="20"/>
                <w:szCs w:val="20"/>
                <w:lang w:val="en-CA" w:eastAsia="zh-CN"/>
              </w:rPr>
              <w:lastRenderedPageBreak/>
              <w:t>[Mod: We can discuss next round as another level of flexibility]</w:t>
            </w:r>
          </w:p>
          <w:p w14:paraId="48583F9C" w14:textId="77777777" w:rsidR="006E7514" w:rsidRDefault="006E7514">
            <w:pPr>
              <w:rPr>
                <w:rFonts w:eastAsiaTheme="minorEastAsia"/>
                <w:b/>
                <w:bCs/>
                <w:sz w:val="20"/>
                <w:szCs w:val="20"/>
                <w:lang w:val="en-CA" w:eastAsia="zh-CN"/>
              </w:rPr>
            </w:pPr>
          </w:p>
          <w:p w14:paraId="7C8D1ABC" w14:textId="77777777" w:rsidR="006E7514" w:rsidRDefault="00DB1978">
            <w:pPr>
              <w:rPr>
                <w:rFonts w:eastAsiaTheme="minorEastAsia"/>
                <w:b/>
                <w:bCs/>
                <w:sz w:val="20"/>
                <w:szCs w:val="20"/>
                <w:lang w:val="en-CA" w:eastAsia="zh-CN"/>
              </w:rPr>
            </w:pPr>
            <w:r>
              <w:rPr>
                <w:rFonts w:eastAsiaTheme="minorEastAsia" w:hint="eastAsia"/>
                <w:b/>
                <w:bCs/>
                <w:sz w:val="20"/>
                <w:szCs w:val="20"/>
                <w:lang w:val="en-CA" w:eastAsia="zh-CN"/>
              </w:rPr>
              <w:t>3</w:t>
            </w:r>
            <w:r>
              <w:rPr>
                <w:rFonts w:eastAsiaTheme="minorEastAsia"/>
                <w:b/>
                <w:bCs/>
                <w:sz w:val="20"/>
                <w:szCs w:val="20"/>
                <w:lang w:val="en-CA" w:eastAsia="zh-CN"/>
              </w:rPr>
              <w:t>.A.2:</w:t>
            </w:r>
          </w:p>
          <w:p w14:paraId="4C47A10C" w14:textId="77777777" w:rsidR="006E7514" w:rsidRDefault="00DB1978">
            <w:pPr>
              <w:pStyle w:val="ListParagraph"/>
              <w:numPr>
                <w:ilvl w:val="0"/>
                <w:numId w:val="65"/>
              </w:numPr>
              <w:rPr>
                <w:rFonts w:eastAsiaTheme="minorEastAsia"/>
                <w:bCs/>
                <w:sz w:val="20"/>
                <w:szCs w:val="20"/>
                <w:lang w:val="en-CA" w:eastAsia="zh-CN"/>
              </w:rPr>
            </w:pPr>
            <w:r>
              <w:rPr>
                <w:rFonts w:eastAsiaTheme="minorEastAsia"/>
                <w:bCs/>
                <w:sz w:val="20"/>
                <w:szCs w:val="20"/>
                <w:lang w:val="en-CA" w:eastAsia="zh-CN"/>
              </w:rPr>
              <w:t>For P/SP SRS: Fine with current proposal.</w:t>
            </w:r>
          </w:p>
          <w:p w14:paraId="72FA21D9" w14:textId="77777777" w:rsidR="006E7514" w:rsidRDefault="00DB1978">
            <w:pPr>
              <w:pStyle w:val="ListParagraph"/>
              <w:numPr>
                <w:ilvl w:val="0"/>
                <w:numId w:val="65"/>
              </w:numPr>
              <w:rPr>
                <w:rFonts w:eastAsiaTheme="minorEastAsia"/>
                <w:bCs/>
                <w:sz w:val="20"/>
                <w:szCs w:val="20"/>
                <w:lang w:val="en-CA" w:eastAsia="zh-CN"/>
              </w:rPr>
            </w:pPr>
            <w:r>
              <w:rPr>
                <w:rFonts w:eastAsiaTheme="minorEastAsia" w:hint="eastAsia"/>
                <w:bCs/>
                <w:sz w:val="20"/>
                <w:szCs w:val="20"/>
                <w:lang w:val="en-CA" w:eastAsia="zh-CN"/>
              </w:rPr>
              <w:t>F</w:t>
            </w:r>
            <w:r>
              <w:rPr>
                <w:rFonts w:eastAsiaTheme="minorEastAsia"/>
                <w:bCs/>
                <w:sz w:val="20"/>
                <w:szCs w:val="20"/>
                <w:lang w:val="en-CA" w:eastAsia="zh-CN"/>
              </w:rPr>
              <w:t>or aperiodic SRS: From RRC perspective, the ‘</w:t>
            </w:r>
            <w:proofErr w:type="spellStart"/>
            <w:r>
              <w:rPr>
                <w:rFonts w:eastAsiaTheme="minorEastAsia"/>
                <w:bCs/>
                <w:sz w:val="20"/>
                <w:szCs w:val="20"/>
                <w:lang w:val="en-CA" w:eastAsia="zh-CN"/>
              </w:rPr>
              <w:t>cjtc</w:t>
            </w:r>
            <w:proofErr w:type="spellEnd"/>
            <w:r>
              <w:rPr>
                <w:rFonts w:eastAsiaTheme="minorEastAsia"/>
                <w:bCs/>
                <w:sz w:val="20"/>
                <w:szCs w:val="20"/>
                <w:lang w:val="en-CA" w:eastAsia="zh-CN"/>
              </w:rPr>
              <w:t>-P’ report is associated with one SRS resource in one AP SRS resource set. However, the SRS resource can be triggered multiple times. So, the definition of the associated AP SRS occasion also needs to be specified. The simplest solution is that, the ‘</w:t>
            </w:r>
            <w:proofErr w:type="spellStart"/>
            <w:r>
              <w:rPr>
                <w:rFonts w:eastAsiaTheme="minorEastAsia"/>
                <w:bCs/>
                <w:sz w:val="20"/>
                <w:szCs w:val="20"/>
                <w:lang w:val="en-CA" w:eastAsia="zh-CN"/>
              </w:rPr>
              <w:t>cjtc</w:t>
            </w:r>
            <w:proofErr w:type="spellEnd"/>
            <w:r>
              <w:rPr>
                <w:rFonts w:eastAsiaTheme="minorEastAsia"/>
                <w:bCs/>
                <w:sz w:val="20"/>
                <w:szCs w:val="20"/>
                <w:lang w:val="en-CA" w:eastAsia="zh-CN"/>
              </w:rPr>
              <w:t>-P’ report is associated with the AP SRS occasion triggered by the latest/most recent DCI no later than the DCI triggering the ‘</w:t>
            </w:r>
            <w:proofErr w:type="spellStart"/>
            <w:r>
              <w:rPr>
                <w:rFonts w:eastAsiaTheme="minorEastAsia"/>
                <w:bCs/>
                <w:sz w:val="20"/>
                <w:szCs w:val="20"/>
                <w:lang w:val="en-CA" w:eastAsia="zh-CN"/>
              </w:rPr>
              <w:t>cjtc</w:t>
            </w:r>
            <w:proofErr w:type="spellEnd"/>
            <w:r>
              <w:rPr>
                <w:rFonts w:eastAsiaTheme="minorEastAsia"/>
                <w:bCs/>
                <w:sz w:val="20"/>
                <w:szCs w:val="20"/>
                <w:lang w:val="en-CA" w:eastAsia="zh-CN"/>
              </w:rPr>
              <w:t>-P’ report.</w:t>
            </w:r>
          </w:p>
          <w:p w14:paraId="00F16F88" w14:textId="77777777" w:rsidR="006E7514" w:rsidRDefault="00DB1978">
            <w:pPr>
              <w:rPr>
                <w:rFonts w:eastAsiaTheme="minorEastAsia"/>
                <w:bCs/>
                <w:sz w:val="20"/>
                <w:szCs w:val="20"/>
                <w:lang w:val="en-CA" w:eastAsia="zh-CN"/>
              </w:rPr>
            </w:pPr>
            <w:r>
              <w:rPr>
                <w:rFonts w:eastAsiaTheme="minorEastAsia"/>
                <w:bCs/>
                <w:sz w:val="20"/>
                <w:szCs w:val="20"/>
                <w:lang w:val="en-CA" w:eastAsia="zh-CN"/>
              </w:rPr>
              <w:t>[Mod: Next round]</w:t>
            </w:r>
          </w:p>
          <w:p w14:paraId="495064E2" w14:textId="77777777" w:rsidR="006E7514" w:rsidRDefault="00DB1978">
            <w:pPr>
              <w:rPr>
                <w:rFonts w:eastAsiaTheme="minorEastAsia"/>
                <w:b/>
                <w:bCs/>
                <w:sz w:val="20"/>
                <w:szCs w:val="20"/>
                <w:lang w:val="en-CA" w:eastAsia="zh-CN"/>
              </w:rPr>
            </w:pPr>
            <w:r>
              <w:rPr>
                <w:rFonts w:eastAsiaTheme="minorEastAsia" w:hint="eastAsia"/>
                <w:b/>
                <w:bCs/>
                <w:sz w:val="20"/>
                <w:szCs w:val="20"/>
                <w:lang w:val="en-CA" w:eastAsia="zh-CN"/>
              </w:rPr>
              <w:t>3</w:t>
            </w:r>
            <w:r>
              <w:rPr>
                <w:rFonts w:eastAsiaTheme="minorEastAsia"/>
                <w:b/>
                <w:bCs/>
                <w:sz w:val="20"/>
                <w:szCs w:val="20"/>
                <w:lang w:val="en-CA" w:eastAsia="zh-CN"/>
              </w:rPr>
              <w:t>.A.3:</w:t>
            </w:r>
          </w:p>
          <w:p w14:paraId="2C3B1FF3" w14:textId="77777777" w:rsidR="006E7514" w:rsidRDefault="00DB1978">
            <w:pPr>
              <w:rPr>
                <w:rFonts w:eastAsiaTheme="minorEastAsia"/>
                <w:bCs/>
                <w:sz w:val="20"/>
                <w:szCs w:val="20"/>
                <w:lang w:val="en-CA" w:eastAsia="zh-CN"/>
              </w:rPr>
            </w:pPr>
            <w:r>
              <w:rPr>
                <w:rFonts w:eastAsiaTheme="minorEastAsia"/>
                <w:bCs/>
                <w:sz w:val="20"/>
                <w:szCs w:val="20"/>
                <w:lang w:val="en-CA" w:eastAsia="zh-CN"/>
              </w:rPr>
              <w:t>Generally, we think the expiration window is needed. However, the reference time point should NOT be a slot but a symbol (e.g., the first symbol of the N</w:t>
            </w:r>
            <w:r>
              <w:rPr>
                <w:rFonts w:eastAsiaTheme="minorEastAsia"/>
                <w:bCs/>
                <w:sz w:val="20"/>
                <w:szCs w:val="20"/>
                <w:vertAlign w:val="subscript"/>
                <w:lang w:val="en-CA" w:eastAsia="zh-CN"/>
              </w:rPr>
              <w:t>TRP</w:t>
            </w:r>
            <w:r>
              <w:rPr>
                <w:rFonts w:eastAsiaTheme="minorEastAsia"/>
                <w:bCs/>
                <w:sz w:val="20"/>
                <w:szCs w:val="20"/>
                <w:lang w:val="en-CA" w:eastAsia="zh-CN"/>
              </w:rPr>
              <w:t xml:space="preserve"> CSI-RS occasions, based on 3.A.2). Then we prefer the following version to make the proposal clearer.</w:t>
            </w:r>
          </w:p>
          <w:p w14:paraId="73457727" w14:textId="77777777" w:rsidR="006E7514" w:rsidRDefault="006E7514">
            <w:pPr>
              <w:rPr>
                <w:rFonts w:eastAsiaTheme="minorEastAsia"/>
                <w:bCs/>
                <w:sz w:val="20"/>
                <w:szCs w:val="20"/>
                <w:lang w:val="en-CA" w:eastAsia="zh-CN"/>
              </w:rPr>
            </w:pPr>
          </w:p>
          <w:p w14:paraId="4AF9171E" w14:textId="77777777" w:rsidR="006E7514" w:rsidRDefault="00DB1978">
            <w:pPr>
              <w:rPr>
                <w:rFonts w:eastAsia="DengXian"/>
                <w:bCs/>
                <w:sz w:val="20"/>
                <w:szCs w:val="20"/>
                <w:lang w:val="en-GB" w:eastAsia="zh-CN"/>
              </w:rPr>
            </w:pPr>
            <w:r>
              <w:rPr>
                <w:rFonts w:eastAsia="DengXian"/>
                <w:b/>
                <w:bCs/>
                <w:sz w:val="20"/>
                <w:szCs w:val="20"/>
                <w:u w:val="single"/>
                <w:lang w:eastAsia="zh-CN"/>
              </w:rPr>
              <w:t>Proposal 3.A.3</w:t>
            </w:r>
            <w:r>
              <w:rPr>
                <w:rFonts w:eastAsia="DengXian"/>
                <w:bCs/>
                <w:sz w:val="20"/>
                <w:szCs w:val="20"/>
                <w:lang w:eastAsia="zh-CN"/>
              </w:rPr>
              <w:t xml:space="preserve">: </w:t>
            </w:r>
            <w:r>
              <w:rPr>
                <w:rFonts w:eastAsia="DengXian"/>
                <w:bCs/>
                <w:sz w:val="20"/>
                <w:szCs w:val="20"/>
                <w:lang w:val="en-GB" w:eastAsia="zh-CN"/>
              </w:rPr>
              <w:t xml:space="preserve">For the Rel-19 aperiodic standalone CJT calibration reporting, when </w:t>
            </w:r>
            <w:proofErr w:type="spellStart"/>
            <w:r>
              <w:rPr>
                <w:rFonts w:eastAsia="DengXian"/>
                <w:bCs/>
                <w:sz w:val="20"/>
                <w:szCs w:val="20"/>
                <w:lang w:val="en-GB" w:eastAsia="zh-CN"/>
              </w:rPr>
              <w:t>ReportQuantity</w:t>
            </w:r>
            <w:proofErr w:type="spellEnd"/>
            <w:r>
              <w:rPr>
                <w:rFonts w:eastAsia="DengXian"/>
                <w:bCs/>
                <w:sz w:val="20"/>
                <w:szCs w:val="20"/>
                <w:lang w:val="en-GB" w:eastAsia="zh-CN"/>
              </w:rPr>
              <w:t xml:space="preserve"> is ‘</w:t>
            </w:r>
            <w:proofErr w:type="spellStart"/>
            <w:r>
              <w:rPr>
                <w:rFonts w:eastAsia="DengXian"/>
                <w:bCs/>
                <w:sz w:val="20"/>
                <w:szCs w:val="20"/>
                <w:lang w:val="en-GB" w:eastAsia="zh-CN"/>
              </w:rPr>
              <w:t>cjtc</w:t>
            </w:r>
            <w:proofErr w:type="spellEnd"/>
            <w:r>
              <w:rPr>
                <w:rFonts w:eastAsia="DengXian"/>
                <w:bCs/>
                <w:sz w:val="20"/>
                <w:szCs w:val="20"/>
                <w:lang w:val="en-GB" w:eastAsia="zh-CN"/>
              </w:rPr>
              <w:t xml:space="preserve">-P’ (DL/UL phase offset), regarding the configured associated P/SP-SRS </w:t>
            </w:r>
            <w:proofErr w:type="gramStart"/>
            <w:r>
              <w:rPr>
                <w:rFonts w:eastAsia="DengXian"/>
                <w:bCs/>
                <w:sz w:val="20"/>
                <w:szCs w:val="20"/>
                <w:lang w:val="en-GB" w:eastAsia="zh-CN"/>
              </w:rPr>
              <w:t>resource,  only</w:t>
            </w:r>
            <w:proofErr w:type="gramEnd"/>
            <w:r>
              <w:rPr>
                <w:rFonts w:eastAsia="DengXian"/>
                <w:bCs/>
                <w:sz w:val="20"/>
                <w:szCs w:val="20"/>
                <w:lang w:val="en-GB" w:eastAsia="zh-CN"/>
              </w:rPr>
              <w:t xml:space="preserve"> P/SP-SRS occasion(s) between symbol-n and symbol-(n-W</w:t>
            </w:r>
            <w:r>
              <w:rPr>
                <w:rFonts w:eastAsia="DengXian"/>
                <w:bCs/>
                <w:sz w:val="20"/>
                <w:szCs w:val="20"/>
                <w:vertAlign w:val="subscript"/>
                <w:lang w:val="en-GB" w:eastAsia="zh-CN"/>
              </w:rPr>
              <w:t>EXP</w:t>
            </w:r>
            <w:r>
              <w:rPr>
                <w:rFonts w:eastAsia="DengXian"/>
                <w:bCs/>
                <w:sz w:val="20"/>
                <w:szCs w:val="20"/>
                <w:lang w:val="en-GB" w:eastAsia="zh-CN"/>
              </w:rPr>
              <w:t>) can be used, where symbol-n is the first symbol of the N</w:t>
            </w:r>
            <w:r>
              <w:rPr>
                <w:rFonts w:eastAsia="DengXian"/>
                <w:bCs/>
                <w:sz w:val="20"/>
                <w:szCs w:val="20"/>
                <w:vertAlign w:val="subscript"/>
                <w:lang w:val="en-GB" w:eastAsia="zh-CN"/>
              </w:rPr>
              <w:t xml:space="preserve">TRP </w:t>
            </w:r>
            <w:r>
              <w:rPr>
                <w:rFonts w:eastAsia="DengXian"/>
                <w:bCs/>
                <w:sz w:val="20"/>
                <w:szCs w:val="20"/>
                <w:lang w:val="en-GB" w:eastAsia="zh-CN"/>
              </w:rPr>
              <w:t>CSI-RS occasions used for ‘</w:t>
            </w:r>
            <w:proofErr w:type="spellStart"/>
            <w:r>
              <w:rPr>
                <w:rFonts w:eastAsia="DengXian"/>
                <w:bCs/>
                <w:sz w:val="20"/>
                <w:szCs w:val="20"/>
                <w:lang w:val="en-GB" w:eastAsia="zh-CN"/>
              </w:rPr>
              <w:t>cjtc</w:t>
            </w:r>
            <w:proofErr w:type="spellEnd"/>
            <w:r>
              <w:rPr>
                <w:rFonts w:eastAsia="DengXian"/>
                <w:bCs/>
                <w:sz w:val="20"/>
                <w:szCs w:val="20"/>
                <w:lang w:val="en-GB" w:eastAsia="zh-CN"/>
              </w:rPr>
              <w:t xml:space="preserve">-P’ report measurement. </w:t>
            </w:r>
          </w:p>
          <w:p w14:paraId="50F8AECB" w14:textId="77777777" w:rsidR="006E7514" w:rsidRDefault="00DB1978">
            <w:pPr>
              <w:pStyle w:val="ListParagraph"/>
              <w:numPr>
                <w:ilvl w:val="0"/>
                <w:numId w:val="66"/>
              </w:numPr>
              <w:rPr>
                <w:rFonts w:eastAsiaTheme="minorEastAsia"/>
                <w:b/>
                <w:bCs/>
                <w:sz w:val="20"/>
                <w:szCs w:val="20"/>
                <w:lang w:val="en-CA" w:eastAsia="zh-CN"/>
              </w:rPr>
            </w:pPr>
            <w:r>
              <w:rPr>
                <w:rFonts w:eastAsia="DengXian"/>
                <w:bCs/>
                <w:sz w:val="20"/>
                <w:szCs w:val="20"/>
                <w:lang w:val="en-GB" w:eastAsia="zh-CN"/>
              </w:rPr>
              <w:t>FFS: candidate value(s) of W</w:t>
            </w:r>
            <w:r>
              <w:rPr>
                <w:rFonts w:eastAsia="DengXian"/>
                <w:bCs/>
                <w:sz w:val="20"/>
                <w:szCs w:val="20"/>
                <w:vertAlign w:val="subscript"/>
                <w:lang w:val="en-GB" w:eastAsia="zh-CN"/>
              </w:rPr>
              <w:t>EXP</w:t>
            </w:r>
          </w:p>
          <w:p w14:paraId="6F5673DD" w14:textId="77777777" w:rsidR="006E7514" w:rsidRDefault="00DB1978">
            <w:pPr>
              <w:rPr>
                <w:rFonts w:eastAsiaTheme="minorEastAsia"/>
                <w:b/>
                <w:bCs/>
                <w:sz w:val="20"/>
                <w:szCs w:val="20"/>
                <w:lang w:val="en-CA" w:eastAsia="zh-CN"/>
              </w:rPr>
            </w:pPr>
            <w:r>
              <w:rPr>
                <w:rFonts w:eastAsiaTheme="minorEastAsia" w:hint="eastAsia"/>
                <w:b/>
                <w:bCs/>
                <w:sz w:val="20"/>
                <w:szCs w:val="20"/>
                <w:lang w:val="en-CA" w:eastAsia="zh-CN"/>
              </w:rPr>
              <w:t>3</w:t>
            </w:r>
            <w:r>
              <w:rPr>
                <w:rFonts w:eastAsiaTheme="minorEastAsia"/>
                <w:b/>
                <w:bCs/>
                <w:sz w:val="20"/>
                <w:szCs w:val="20"/>
                <w:lang w:val="en-CA" w:eastAsia="zh-CN"/>
              </w:rPr>
              <w:t>.B.1:</w:t>
            </w:r>
          </w:p>
          <w:p w14:paraId="62A7E87C" w14:textId="77777777" w:rsidR="006E7514" w:rsidRDefault="00DB1978">
            <w:pPr>
              <w:rPr>
                <w:rFonts w:eastAsiaTheme="minorEastAsia"/>
                <w:bCs/>
                <w:sz w:val="20"/>
                <w:szCs w:val="20"/>
                <w:lang w:val="en-CA" w:eastAsia="zh-CN"/>
              </w:rPr>
            </w:pPr>
            <w:r>
              <w:rPr>
                <w:rFonts w:eastAsiaTheme="minorEastAsia" w:hint="eastAsia"/>
                <w:bCs/>
                <w:sz w:val="20"/>
                <w:szCs w:val="20"/>
                <w:lang w:val="en-CA" w:eastAsia="zh-CN"/>
              </w:rPr>
              <w:t>S</w:t>
            </w:r>
            <w:r>
              <w:rPr>
                <w:rFonts w:eastAsiaTheme="minorEastAsia"/>
                <w:bCs/>
                <w:sz w:val="20"/>
                <w:szCs w:val="20"/>
                <w:lang w:val="en-CA" w:eastAsia="zh-CN"/>
              </w:rPr>
              <w:t>upport.</w:t>
            </w:r>
          </w:p>
          <w:p w14:paraId="5E8EB8FB" w14:textId="77777777" w:rsidR="006E7514" w:rsidRDefault="006E7514">
            <w:pPr>
              <w:rPr>
                <w:rFonts w:eastAsiaTheme="minorEastAsia"/>
                <w:b/>
                <w:bCs/>
                <w:sz w:val="20"/>
                <w:szCs w:val="20"/>
                <w:lang w:val="en-CA" w:eastAsia="zh-CN"/>
              </w:rPr>
            </w:pPr>
          </w:p>
          <w:p w14:paraId="245B7084" w14:textId="77777777" w:rsidR="006E7514" w:rsidRDefault="00DB1978">
            <w:pPr>
              <w:rPr>
                <w:rFonts w:eastAsiaTheme="minorEastAsia"/>
                <w:b/>
                <w:bCs/>
                <w:sz w:val="20"/>
                <w:szCs w:val="20"/>
                <w:lang w:val="en-CA" w:eastAsia="zh-CN"/>
              </w:rPr>
            </w:pPr>
            <w:r>
              <w:rPr>
                <w:rFonts w:eastAsiaTheme="minorEastAsia" w:hint="eastAsia"/>
                <w:b/>
                <w:bCs/>
                <w:sz w:val="20"/>
                <w:szCs w:val="20"/>
                <w:lang w:val="en-CA" w:eastAsia="zh-CN"/>
              </w:rPr>
              <w:t>3</w:t>
            </w:r>
            <w:r>
              <w:rPr>
                <w:rFonts w:eastAsiaTheme="minorEastAsia"/>
                <w:b/>
                <w:bCs/>
                <w:sz w:val="20"/>
                <w:szCs w:val="20"/>
                <w:lang w:val="en-CA" w:eastAsia="zh-CN"/>
              </w:rPr>
              <w:t>.B.2:</w:t>
            </w:r>
          </w:p>
          <w:p w14:paraId="62F8510B" w14:textId="77777777" w:rsidR="006E7514" w:rsidRDefault="00DB1978">
            <w:pPr>
              <w:rPr>
                <w:rFonts w:eastAsiaTheme="minorEastAsia"/>
                <w:bCs/>
                <w:sz w:val="20"/>
                <w:szCs w:val="20"/>
                <w:lang w:val="en-CA" w:eastAsia="zh-CN"/>
              </w:rPr>
            </w:pPr>
            <w:r>
              <w:rPr>
                <w:rFonts w:eastAsiaTheme="minorEastAsia" w:hint="eastAsia"/>
                <w:bCs/>
                <w:sz w:val="20"/>
                <w:szCs w:val="20"/>
                <w:lang w:val="en-CA" w:eastAsia="zh-CN"/>
              </w:rPr>
              <w:t>S</w:t>
            </w:r>
            <w:r>
              <w:rPr>
                <w:rFonts w:eastAsiaTheme="minorEastAsia"/>
                <w:bCs/>
                <w:sz w:val="20"/>
                <w:szCs w:val="20"/>
                <w:lang w:val="en-CA" w:eastAsia="zh-CN"/>
              </w:rPr>
              <w:t>upport.</w:t>
            </w:r>
          </w:p>
          <w:p w14:paraId="6B49EBB5" w14:textId="77777777" w:rsidR="006E7514" w:rsidRDefault="006E7514">
            <w:pPr>
              <w:rPr>
                <w:rFonts w:eastAsiaTheme="minorEastAsia"/>
                <w:b/>
                <w:bCs/>
                <w:sz w:val="20"/>
                <w:szCs w:val="20"/>
                <w:lang w:val="en-CA" w:eastAsia="zh-CN"/>
              </w:rPr>
            </w:pPr>
          </w:p>
          <w:p w14:paraId="0DE4815B" w14:textId="77777777" w:rsidR="006E7514" w:rsidRDefault="00DB1978">
            <w:pPr>
              <w:rPr>
                <w:rFonts w:eastAsiaTheme="minorEastAsia"/>
                <w:b/>
                <w:bCs/>
                <w:sz w:val="20"/>
                <w:szCs w:val="20"/>
                <w:lang w:val="en-CA" w:eastAsia="zh-CN"/>
              </w:rPr>
            </w:pPr>
            <w:r>
              <w:rPr>
                <w:rFonts w:eastAsiaTheme="minorEastAsia" w:hint="eastAsia"/>
                <w:b/>
                <w:bCs/>
                <w:sz w:val="20"/>
                <w:szCs w:val="20"/>
                <w:lang w:val="en-CA" w:eastAsia="zh-CN"/>
              </w:rPr>
              <w:t>3</w:t>
            </w:r>
            <w:r>
              <w:rPr>
                <w:rFonts w:eastAsiaTheme="minorEastAsia"/>
                <w:b/>
                <w:bCs/>
                <w:sz w:val="20"/>
                <w:szCs w:val="20"/>
                <w:lang w:val="en-CA" w:eastAsia="zh-CN"/>
              </w:rPr>
              <w:t>.C.1:</w:t>
            </w:r>
          </w:p>
          <w:p w14:paraId="12434A9E" w14:textId="77777777" w:rsidR="006E7514" w:rsidRDefault="00DB1978">
            <w:pPr>
              <w:rPr>
                <w:rFonts w:eastAsiaTheme="minorEastAsia"/>
                <w:bCs/>
                <w:sz w:val="20"/>
                <w:szCs w:val="20"/>
                <w:lang w:val="en-CA" w:eastAsia="zh-CN"/>
              </w:rPr>
            </w:pPr>
            <w:r>
              <w:rPr>
                <w:rFonts w:eastAsiaTheme="minorEastAsia" w:hint="eastAsia"/>
                <w:bCs/>
                <w:sz w:val="20"/>
                <w:szCs w:val="20"/>
                <w:lang w:val="en-CA" w:eastAsia="zh-CN"/>
              </w:rPr>
              <w:t>S</w:t>
            </w:r>
            <w:r>
              <w:rPr>
                <w:rFonts w:eastAsiaTheme="minorEastAsia"/>
                <w:bCs/>
                <w:sz w:val="20"/>
                <w:szCs w:val="20"/>
                <w:lang w:val="en-CA" w:eastAsia="zh-CN"/>
              </w:rPr>
              <w:t>upport confirming the two Was. However, we do NOT think the two FFSs are needed.</w:t>
            </w:r>
          </w:p>
          <w:p w14:paraId="3A92389C" w14:textId="77777777" w:rsidR="006E7514" w:rsidRDefault="00DB1978">
            <w:pPr>
              <w:rPr>
                <w:rFonts w:eastAsiaTheme="minorEastAsia"/>
                <w:bCs/>
                <w:sz w:val="20"/>
                <w:szCs w:val="20"/>
                <w:lang w:val="en-CA" w:eastAsia="zh-CN"/>
              </w:rPr>
            </w:pPr>
            <w:r>
              <w:rPr>
                <w:rFonts w:eastAsiaTheme="minorEastAsia"/>
                <w:bCs/>
                <w:sz w:val="20"/>
                <w:szCs w:val="20"/>
                <w:lang w:val="en-CA" w:eastAsia="zh-CN"/>
              </w:rPr>
              <w:t xml:space="preserve">[Mod: It’s just FFSs and legit topics to discuss </w:t>
            </w:r>
            <w:r>
              <w:rPr>
                <w:rFonts w:ascii="Segoe UI Emoji" w:eastAsia="Segoe UI Emoji" w:hAnsi="Segoe UI Emoji" w:cs="Segoe UI Emoji"/>
                <w:bCs/>
                <w:sz w:val="20"/>
                <w:szCs w:val="20"/>
                <w:lang w:val="en-CA" w:eastAsia="zh-CN"/>
              </w:rPr>
              <w:t>😊</w:t>
            </w:r>
            <w:r>
              <w:rPr>
                <w:rFonts w:eastAsiaTheme="minorEastAsia"/>
                <w:bCs/>
                <w:sz w:val="20"/>
                <w:szCs w:val="20"/>
                <w:lang w:val="en-CA" w:eastAsia="zh-CN"/>
              </w:rPr>
              <w:t>]</w:t>
            </w:r>
          </w:p>
          <w:p w14:paraId="16928EC4" w14:textId="77777777" w:rsidR="006E7514" w:rsidRDefault="006E7514">
            <w:pPr>
              <w:rPr>
                <w:rFonts w:eastAsiaTheme="minorEastAsia"/>
                <w:bCs/>
                <w:sz w:val="20"/>
                <w:szCs w:val="20"/>
                <w:lang w:val="en-CA" w:eastAsia="zh-CN"/>
              </w:rPr>
            </w:pPr>
          </w:p>
          <w:p w14:paraId="0F7BC3BB" w14:textId="77777777" w:rsidR="006E7514" w:rsidRDefault="00DB1978">
            <w:pPr>
              <w:rPr>
                <w:rFonts w:eastAsiaTheme="minorEastAsia"/>
                <w:b/>
                <w:bCs/>
                <w:sz w:val="20"/>
                <w:szCs w:val="20"/>
                <w:lang w:val="en-CA" w:eastAsia="zh-CN"/>
              </w:rPr>
            </w:pPr>
            <w:r>
              <w:rPr>
                <w:rFonts w:eastAsiaTheme="minorEastAsia" w:hint="eastAsia"/>
                <w:b/>
                <w:bCs/>
                <w:sz w:val="20"/>
                <w:szCs w:val="20"/>
                <w:lang w:val="en-CA" w:eastAsia="zh-CN"/>
              </w:rPr>
              <w:t>3</w:t>
            </w:r>
            <w:r>
              <w:rPr>
                <w:rFonts w:eastAsiaTheme="minorEastAsia"/>
                <w:b/>
                <w:bCs/>
                <w:sz w:val="20"/>
                <w:szCs w:val="20"/>
                <w:lang w:val="en-CA" w:eastAsia="zh-CN"/>
              </w:rPr>
              <w:t>.C.2:</w:t>
            </w:r>
          </w:p>
          <w:p w14:paraId="1A109E33" w14:textId="77777777" w:rsidR="006E7514" w:rsidRDefault="00DB1978">
            <w:pPr>
              <w:rPr>
                <w:rFonts w:eastAsiaTheme="minorEastAsia"/>
                <w:bCs/>
                <w:sz w:val="20"/>
                <w:szCs w:val="20"/>
                <w:lang w:val="en-CA" w:eastAsia="zh-CN"/>
              </w:rPr>
            </w:pPr>
            <w:r>
              <w:rPr>
                <w:rFonts w:eastAsiaTheme="minorEastAsia"/>
                <w:bCs/>
                <w:sz w:val="20"/>
                <w:szCs w:val="20"/>
                <w:lang w:val="en-CA" w:eastAsia="zh-CN"/>
              </w:rPr>
              <w:t>Fine to support AP CSI-RS. However, P/SP CSI-RS is also very important, since P/SP CSI-RS are also often used in practical implementation. Our suggestion is that we can agree on AP CSI-RS first, and FFS whether P/SP CSI-RS can be additionally supported.</w:t>
            </w:r>
          </w:p>
          <w:p w14:paraId="0A91C606" w14:textId="77777777" w:rsidR="006E7514" w:rsidRDefault="006E7514">
            <w:pPr>
              <w:rPr>
                <w:rFonts w:eastAsiaTheme="minorEastAsia"/>
                <w:bCs/>
                <w:sz w:val="20"/>
                <w:szCs w:val="20"/>
                <w:lang w:val="en-CA" w:eastAsia="zh-CN"/>
              </w:rPr>
            </w:pPr>
          </w:p>
          <w:p w14:paraId="15669033" w14:textId="77777777" w:rsidR="006E7514" w:rsidRDefault="00DB1978">
            <w:pPr>
              <w:rPr>
                <w:rFonts w:eastAsiaTheme="minorEastAsia"/>
                <w:b/>
                <w:bCs/>
                <w:sz w:val="20"/>
                <w:szCs w:val="20"/>
                <w:lang w:val="en-CA" w:eastAsia="zh-CN"/>
              </w:rPr>
            </w:pPr>
            <w:r>
              <w:rPr>
                <w:rFonts w:eastAsiaTheme="minorEastAsia" w:hint="eastAsia"/>
                <w:b/>
                <w:bCs/>
                <w:sz w:val="20"/>
                <w:szCs w:val="20"/>
                <w:lang w:val="en-CA" w:eastAsia="zh-CN"/>
              </w:rPr>
              <w:t>3</w:t>
            </w:r>
            <w:r>
              <w:rPr>
                <w:rFonts w:eastAsiaTheme="minorEastAsia"/>
                <w:b/>
                <w:bCs/>
                <w:sz w:val="20"/>
                <w:szCs w:val="20"/>
                <w:lang w:val="en-CA" w:eastAsia="zh-CN"/>
              </w:rPr>
              <w:t>.C.3:</w:t>
            </w:r>
          </w:p>
          <w:p w14:paraId="1AB6BAF6" w14:textId="77777777" w:rsidR="006E7514" w:rsidRDefault="00DB1978">
            <w:pPr>
              <w:rPr>
                <w:rFonts w:eastAsiaTheme="minorEastAsia"/>
                <w:bCs/>
                <w:sz w:val="20"/>
                <w:szCs w:val="20"/>
                <w:lang w:val="en-CA" w:eastAsia="zh-CN"/>
              </w:rPr>
            </w:pPr>
            <w:r>
              <w:rPr>
                <w:rFonts w:eastAsiaTheme="minorEastAsia" w:hint="eastAsia"/>
                <w:bCs/>
                <w:sz w:val="20"/>
                <w:szCs w:val="20"/>
                <w:lang w:val="en-CA" w:eastAsia="zh-CN"/>
              </w:rPr>
              <w:t>S</w:t>
            </w:r>
            <w:r>
              <w:rPr>
                <w:rFonts w:eastAsiaTheme="minorEastAsia"/>
                <w:bCs/>
                <w:sz w:val="20"/>
                <w:szCs w:val="20"/>
                <w:lang w:val="en-CA" w:eastAsia="zh-CN"/>
              </w:rPr>
              <w:t>upport.</w:t>
            </w:r>
          </w:p>
          <w:p w14:paraId="6F2F3F50" w14:textId="77777777" w:rsidR="006E7514" w:rsidRDefault="006E7514">
            <w:pPr>
              <w:rPr>
                <w:rFonts w:eastAsiaTheme="minorEastAsia"/>
                <w:bCs/>
                <w:sz w:val="20"/>
                <w:szCs w:val="20"/>
                <w:lang w:val="en-CA" w:eastAsia="zh-CN"/>
              </w:rPr>
            </w:pPr>
          </w:p>
          <w:p w14:paraId="029CD900" w14:textId="77777777" w:rsidR="006E7514" w:rsidRDefault="00DB1978">
            <w:pPr>
              <w:rPr>
                <w:rFonts w:eastAsiaTheme="minorEastAsia"/>
                <w:b/>
                <w:bCs/>
                <w:sz w:val="20"/>
                <w:szCs w:val="20"/>
                <w:lang w:val="en-CA" w:eastAsia="zh-CN"/>
              </w:rPr>
            </w:pPr>
            <w:r>
              <w:rPr>
                <w:rFonts w:eastAsiaTheme="minorEastAsia" w:hint="eastAsia"/>
                <w:b/>
                <w:bCs/>
                <w:sz w:val="20"/>
                <w:szCs w:val="20"/>
                <w:lang w:val="en-CA" w:eastAsia="zh-CN"/>
              </w:rPr>
              <w:t>3</w:t>
            </w:r>
            <w:r>
              <w:rPr>
                <w:rFonts w:eastAsiaTheme="minorEastAsia"/>
                <w:b/>
                <w:bCs/>
                <w:sz w:val="20"/>
                <w:szCs w:val="20"/>
                <w:lang w:val="en-CA" w:eastAsia="zh-CN"/>
              </w:rPr>
              <w:t>.C.4:</w:t>
            </w:r>
          </w:p>
          <w:p w14:paraId="563D8F12" w14:textId="77777777" w:rsidR="006E7514" w:rsidRDefault="00DB1978">
            <w:pPr>
              <w:rPr>
                <w:rFonts w:eastAsiaTheme="minorEastAsia"/>
                <w:bCs/>
                <w:sz w:val="20"/>
                <w:szCs w:val="20"/>
                <w:lang w:val="en-CA" w:eastAsia="zh-CN"/>
              </w:rPr>
            </w:pPr>
            <w:r>
              <w:rPr>
                <w:rFonts w:eastAsiaTheme="minorEastAsia"/>
                <w:bCs/>
                <w:sz w:val="20"/>
                <w:szCs w:val="20"/>
                <w:lang w:val="en-CA" w:eastAsia="zh-CN"/>
              </w:rPr>
              <w:t>To our understanding, it is better to describe the “ACK/NACK” as an indicator indicating whether UE should assume the latest CJTC Dd report for calculating the Rel-18 Type-II CJT CSI or not. The indicator should be included in the AP CSI trigger state, then two separate trigger states can be configured with the indicator being configured and NOT configured. In this way, fewer CSI reporting settings need to be configured.</w:t>
            </w:r>
          </w:p>
          <w:p w14:paraId="12A6769E" w14:textId="77777777" w:rsidR="006E7514" w:rsidRDefault="006E7514">
            <w:pPr>
              <w:rPr>
                <w:rFonts w:eastAsiaTheme="minorEastAsia"/>
                <w:bCs/>
                <w:sz w:val="20"/>
                <w:szCs w:val="20"/>
                <w:lang w:val="en-CA" w:eastAsia="zh-CN"/>
              </w:rPr>
            </w:pPr>
          </w:p>
          <w:p w14:paraId="1721440C" w14:textId="77777777" w:rsidR="006E7514" w:rsidRDefault="00DB1978">
            <w:pPr>
              <w:rPr>
                <w:rFonts w:eastAsiaTheme="minorEastAsia"/>
                <w:b/>
                <w:bCs/>
                <w:sz w:val="20"/>
                <w:szCs w:val="20"/>
                <w:lang w:val="en-CA" w:eastAsia="zh-CN"/>
              </w:rPr>
            </w:pPr>
            <w:r>
              <w:rPr>
                <w:rFonts w:eastAsiaTheme="minorEastAsia" w:hint="eastAsia"/>
                <w:b/>
                <w:bCs/>
                <w:sz w:val="20"/>
                <w:szCs w:val="20"/>
                <w:lang w:val="en-CA" w:eastAsia="zh-CN"/>
              </w:rPr>
              <w:t>3</w:t>
            </w:r>
            <w:r>
              <w:rPr>
                <w:rFonts w:eastAsiaTheme="minorEastAsia"/>
                <w:b/>
                <w:bCs/>
                <w:sz w:val="20"/>
                <w:szCs w:val="20"/>
                <w:lang w:val="en-CA" w:eastAsia="zh-CN"/>
              </w:rPr>
              <w:t>.C.5:</w:t>
            </w:r>
          </w:p>
          <w:p w14:paraId="723C401F" w14:textId="77777777" w:rsidR="006E7514" w:rsidRDefault="00DB1978">
            <w:pPr>
              <w:rPr>
                <w:rFonts w:eastAsiaTheme="minorEastAsia"/>
                <w:bCs/>
                <w:sz w:val="20"/>
                <w:szCs w:val="20"/>
                <w:lang w:val="en-CA" w:eastAsia="zh-CN"/>
              </w:rPr>
            </w:pPr>
            <w:r>
              <w:rPr>
                <w:rFonts w:eastAsiaTheme="minorEastAsia"/>
                <w:bCs/>
                <w:sz w:val="20"/>
                <w:szCs w:val="20"/>
                <w:lang w:val="en-CA" w:eastAsia="zh-CN"/>
              </w:rPr>
              <w:t>To our understanding, one strong motivation behind this proposal is to avoid unlimited buffering time of the DO at UE side. So, it is better to describe the “expiration time interval” by “expiration timer at UE side”. Then UE can report a capability of the maximum DO buffering time, and NW implementation (the triggering time of CJTC Dd report and CJT Type-II report) should be based on the reported UE capability. In other words, it only requires spec changes for UE capabilities.</w:t>
            </w:r>
          </w:p>
          <w:p w14:paraId="0C74D535" w14:textId="77777777" w:rsidR="006E7514" w:rsidRDefault="006E7514">
            <w:pPr>
              <w:rPr>
                <w:rFonts w:eastAsiaTheme="minorEastAsia"/>
                <w:bCs/>
                <w:sz w:val="20"/>
                <w:szCs w:val="20"/>
                <w:lang w:val="en-GB" w:eastAsia="zh-CN"/>
              </w:rPr>
            </w:pPr>
          </w:p>
          <w:p w14:paraId="7924141D" w14:textId="77777777" w:rsidR="006E7514" w:rsidRDefault="00DB1978">
            <w:pPr>
              <w:rPr>
                <w:rFonts w:eastAsiaTheme="minorEastAsia"/>
                <w:b/>
                <w:bCs/>
                <w:sz w:val="20"/>
                <w:szCs w:val="20"/>
                <w:lang w:val="en-CA" w:eastAsia="zh-CN"/>
              </w:rPr>
            </w:pPr>
            <w:r>
              <w:rPr>
                <w:rFonts w:eastAsiaTheme="minorEastAsia" w:hint="eastAsia"/>
                <w:b/>
                <w:bCs/>
                <w:sz w:val="20"/>
                <w:szCs w:val="20"/>
                <w:lang w:val="en-CA" w:eastAsia="zh-CN"/>
              </w:rPr>
              <w:t>3</w:t>
            </w:r>
            <w:r>
              <w:rPr>
                <w:rFonts w:eastAsiaTheme="minorEastAsia"/>
                <w:b/>
                <w:bCs/>
                <w:sz w:val="20"/>
                <w:szCs w:val="20"/>
                <w:lang w:val="en-CA" w:eastAsia="zh-CN"/>
              </w:rPr>
              <w:t>.C.6:</w:t>
            </w:r>
          </w:p>
          <w:p w14:paraId="78248FC6" w14:textId="77777777" w:rsidR="006E7514" w:rsidRDefault="00DB1978">
            <w:pPr>
              <w:rPr>
                <w:rFonts w:eastAsiaTheme="minorEastAsia"/>
                <w:bCs/>
                <w:sz w:val="20"/>
                <w:szCs w:val="20"/>
                <w:lang w:val="en-CA" w:eastAsia="zh-CN"/>
              </w:rPr>
            </w:pPr>
            <w:r>
              <w:rPr>
                <w:rFonts w:eastAsiaTheme="minorEastAsia" w:hint="eastAsia"/>
                <w:bCs/>
                <w:sz w:val="20"/>
                <w:szCs w:val="20"/>
                <w:lang w:val="en-CA" w:eastAsia="zh-CN"/>
              </w:rPr>
              <w:t>D</w:t>
            </w:r>
            <w:r>
              <w:rPr>
                <w:rFonts w:eastAsiaTheme="minorEastAsia"/>
                <w:bCs/>
                <w:sz w:val="20"/>
                <w:szCs w:val="20"/>
                <w:lang w:val="en-CA" w:eastAsia="zh-CN"/>
              </w:rPr>
              <w:t>o NOT support. Even for CJT Type-II Mode-1, since the PMI subband size is limited, the maximum delay offset that can be overcame is also limited. So, the linkage is also beneficial for Mode-1, and should be configurable for Mode-1.</w:t>
            </w:r>
          </w:p>
          <w:p w14:paraId="2DAC86DB" w14:textId="77777777" w:rsidR="006E7514" w:rsidRDefault="006E7514">
            <w:pPr>
              <w:rPr>
                <w:rFonts w:eastAsiaTheme="minorEastAsia"/>
                <w:bCs/>
                <w:sz w:val="20"/>
                <w:szCs w:val="20"/>
                <w:lang w:val="en-CA" w:eastAsia="zh-CN"/>
              </w:rPr>
            </w:pPr>
          </w:p>
          <w:p w14:paraId="4EBE5700" w14:textId="77777777" w:rsidR="006E7514" w:rsidRDefault="00DB1978">
            <w:pPr>
              <w:rPr>
                <w:rFonts w:eastAsiaTheme="minorEastAsia"/>
                <w:b/>
                <w:bCs/>
                <w:sz w:val="20"/>
                <w:szCs w:val="20"/>
                <w:lang w:val="en-CA" w:eastAsia="zh-CN"/>
              </w:rPr>
            </w:pPr>
            <w:r>
              <w:rPr>
                <w:rFonts w:eastAsiaTheme="minorEastAsia" w:hint="eastAsia"/>
                <w:b/>
                <w:bCs/>
                <w:sz w:val="20"/>
                <w:szCs w:val="20"/>
                <w:lang w:val="en-CA" w:eastAsia="zh-CN"/>
              </w:rPr>
              <w:t>3</w:t>
            </w:r>
            <w:r>
              <w:rPr>
                <w:rFonts w:eastAsiaTheme="minorEastAsia"/>
                <w:b/>
                <w:bCs/>
                <w:sz w:val="20"/>
                <w:szCs w:val="20"/>
                <w:lang w:val="en-CA" w:eastAsia="zh-CN"/>
              </w:rPr>
              <w:t>.C.7:</w:t>
            </w:r>
          </w:p>
          <w:p w14:paraId="771C73DD" w14:textId="77777777" w:rsidR="006E7514" w:rsidRDefault="00DB1978">
            <w:pPr>
              <w:rPr>
                <w:rFonts w:eastAsiaTheme="minorEastAsia"/>
                <w:bCs/>
                <w:sz w:val="20"/>
                <w:szCs w:val="20"/>
                <w:lang w:val="en-CA" w:eastAsia="zh-CN"/>
              </w:rPr>
            </w:pPr>
            <w:r>
              <w:rPr>
                <w:rFonts w:eastAsiaTheme="minorEastAsia" w:hint="eastAsia"/>
                <w:bCs/>
                <w:sz w:val="20"/>
                <w:szCs w:val="20"/>
                <w:lang w:val="en-CA" w:eastAsia="zh-CN"/>
              </w:rPr>
              <w:t>D</w:t>
            </w:r>
            <w:r>
              <w:rPr>
                <w:rFonts w:eastAsiaTheme="minorEastAsia"/>
                <w:bCs/>
                <w:sz w:val="20"/>
                <w:szCs w:val="20"/>
                <w:lang w:val="en-CA" w:eastAsia="zh-CN"/>
              </w:rPr>
              <w:t>o NOT support. The relaxation makes joint triggering far more complicated but without any benefits.</w:t>
            </w:r>
          </w:p>
          <w:p w14:paraId="1995CF76" w14:textId="77777777" w:rsidR="006E7514" w:rsidRDefault="006E7514">
            <w:pPr>
              <w:rPr>
                <w:rFonts w:eastAsiaTheme="minorEastAsia"/>
                <w:bCs/>
                <w:sz w:val="20"/>
                <w:szCs w:val="20"/>
                <w:lang w:val="en-CA" w:eastAsia="zh-CN"/>
              </w:rPr>
            </w:pPr>
          </w:p>
          <w:p w14:paraId="2344A42E" w14:textId="77777777" w:rsidR="006E7514" w:rsidRDefault="00DB1978">
            <w:pPr>
              <w:pStyle w:val="ListParagraph"/>
              <w:numPr>
                <w:ilvl w:val="0"/>
                <w:numId w:val="67"/>
              </w:numPr>
              <w:rPr>
                <w:rFonts w:eastAsiaTheme="minorEastAsia"/>
                <w:b/>
                <w:bCs/>
                <w:sz w:val="20"/>
                <w:szCs w:val="20"/>
                <w:lang w:val="en-CA" w:eastAsia="zh-CN"/>
              </w:rPr>
            </w:pPr>
            <w:r>
              <w:rPr>
                <w:rFonts w:eastAsiaTheme="minorEastAsia"/>
                <w:b/>
                <w:bCs/>
                <w:sz w:val="20"/>
                <w:szCs w:val="20"/>
                <w:lang w:val="en-CA" w:eastAsia="zh-CN"/>
              </w:rPr>
              <w:t>E:</w:t>
            </w:r>
          </w:p>
          <w:p w14:paraId="1B5B4909" w14:textId="77777777" w:rsidR="006E7514" w:rsidRDefault="00DB1978">
            <w:pPr>
              <w:rPr>
                <w:rFonts w:eastAsiaTheme="minorEastAsia"/>
                <w:bCs/>
                <w:sz w:val="20"/>
                <w:szCs w:val="20"/>
                <w:lang w:val="en-CA" w:eastAsia="zh-CN"/>
              </w:rPr>
            </w:pPr>
            <w:r>
              <w:rPr>
                <w:rFonts w:eastAsiaTheme="minorEastAsia" w:hint="eastAsia"/>
                <w:bCs/>
                <w:sz w:val="20"/>
                <w:szCs w:val="20"/>
                <w:lang w:val="en-CA" w:eastAsia="zh-CN"/>
              </w:rPr>
              <w:t>Su</w:t>
            </w:r>
            <w:r>
              <w:rPr>
                <w:rFonts w:eastAsiaTheme="minorEastAsia"/>
                <w:bCs/>
                <w:sz w:val="20"/>
                <w:szCs w:val="20"/>
                <w:lang w:val="en-CA" w:eastAsia="zh-CN"/>
              </w:rPr>
              <w:t>pport.</w:t>
            </w:r>
          </w:p>
          <w:p w14:paraId="180DAD52" w14:textId="77777777" w:rsidR="006E7514" w:rsidRDefault="006E7514">
            <w:pPr>
              <w:rPr>
                <w:rFonts w:eastAsiaTheme="minorEastAsia"/>
                <w:bCs/>
                <w:sz w:val="20"/>
                <w:szCs w:val="20"/>
                <w:lang w:val="en-CA" w:eastAsia="zh-CN"/>
              </w:rPr>
            </w:pPr>
          </w:p>
          <w:p w14:paraId="5FBEEE77" w14:textId="77777777" w:rsidR="006E7514" w:rsidRDefault="00DB1978">
            <w:pPr>
              <w:pStyle w:val="ListParagraph"/>
              <w:numPr>
                <w:ilvl w:val="0"/>
                <w:numId w:val="68"/>
              </w:numPr>
              <w:rPr>
                <w:rFonts w:eastAsiaTheme="minorEastAsia"/>
                <w:b/>
                <w:bCs/>
                <w:sz w:val="20"/>
                <w:szCs w:val="20"/>
                <w:lang w:val="en-CA" w:eastAsia="zh-CN"/>
              </w:rPr>
            </w:pPr>
            <w:r>
              <w:rPr>
                <w:rFonts w:eastAsiaTheme="minorEastAsia"/>
                <w:b/>
                <w:bCs/>
                <w:sz w:val="20"/>
                <w:szCs w:val="20"/>
                <w:lang w:val="en-CA" w:eastAsia="zh-CN"/>
              </w:rPr>
              <w:t>F:</w:t>
            </w:r>
          </w:p>
          <w:p w14:paraId="3ACF369A" w14:textId="77777777" w:rsidR="006E7514" w:rsidRDefault="00DB1978">
            <w:pPr>
              <w:rPr>
                <w:rFonts w:eastAsia="Malgun Gothic"/>
                <w:sz w:val="20"/>
                <w:szCs w:val="22"/>
                <w:lang w:val="en-GB"/>
              </w:rPr>
            </w:pPr>
            <w:r>
              <w:rPr>
                <w:rFonts w:eastAsiaTheme="minorEastAsia"/>
                <w:bCs/>
                <w:sz w:val="20"/>
                <w:szCs w:val="20"/>
                <w:lang w:val="en-CA" w:eastAsia="zh-CN"/>
              </w:rPr>
              <w:t xml:space="preserve">Generally, we are fine with the proposal. However, different candidate values of X may need to be considered for wideband </w:t>
            </w:r>
            <w:r>
              <w:rPr>
                <w:rFonts w:eastAsiaTheme="minorEastAsia" w:hint="eastAsia"/>
                <w:bCs/>
                <w:sz w:val="20"/>
                <w:szCs w:val="20"/>
                <w:lang w:val="en-CA" w:eastAsia="zh-CN"/>
              </w:rPr>
              <w:t>an</w:t>
            </w:r>
            <w:r>
              <w:rPr>
                <w:rFonts w:eastAsiaTheme="minorEastAsia"/>
                <w:bCs/>
                <w:sz w:val="20"/>
                <w:szCs w:val="20"/>
                <w:lang w:val="en-CA" w:eastAsia="zh-CN"/>
              </w:rPr>
              <w:t>d subband PO reporting.</w:t>
            </w:r>
          </w:p>
          <w:p w14:paraId="3A6E96F3" w14:textId="77777777" w:rsidR="006E7514" w:rsidRDefault="00DB1978">
            <w:pPr>
              <w:rPr>
                <w:rFonts w:eastAsiaTheme="minorEastAsia"/>
                <w:bCs/>
                <w:sz w:val="20"/>
                <w:szCs w:val="20"/>
                <w:lang w:val="en-CA" w:eastAsia="zh-CN"/>
              </w:rPr>
            </w:pPr>
            <w:r>
              <w:rPr>
                <w:rFonts w:eastAsiaTheme="minorEastAsia"/>
                <w:bCs/>
                <w:sz w:val="20"/>
                <w:szCs w:val="20"/>
                <w:lang w:val="en-CA" w:eastAsia="zh-CN"/>
              </w:rPr>
              <w:t>[Mod: This is for UE feature discussion]</w:t>
            </w:r>
          </w:p>
          <w:p w14:paraId="3FA1BC6C" w14:textId="77777777" w:rsidR="006E7514" w:rsidRDefault="006E7514">
            <w:pPr>
              <w:rPr>
                <w:rFonts w:eastAsiaTheme="minorEastAsia"/>
                <w:bCs/>
                <w:sz w:val="20"/>
                <w:szCs w:val="20"/>
                <w:lang w:val="en-CA" w:eastAsia="zh-CN"/>
              </w:rPr>
            </w:pPr>
          </w:p>
          <w:p w14:paraId="3AC65466" w14:textId="77777777" w:rsidR="006E7514" w:rsidRDefault="00DB1978">
            <w:pPr>
              <w:rPr>
                <w:rFonts w:eastAsiaTheme="minorEastAsia"/>
                <w:b/>
                <w:bCs/>
                <w:sz w:val="20"/>
                <w:szCs w:val="20"/>
                <w:lang w:val="en-CA" w:eastAsia="zh-CN"/>
              </w:rPr>
            </w:pPr>
            <w:r>
              <w:rPr>
                <w:rFonts w:eastAsiaTheme="minorEastAsia" w:hint="eastAsia"/>
                <w:b/>
                <w:bCs/>
                <w:sz w:val="20"/>
                <w:szCs w:val="20"/>
                <w:lang w:val="en-CA" w:eastAsia="zh-CN"/>
              </w:rPr>
              <w:t>3</w:t>
            </w:r>
            <w:r>
              <w:rPr>
                <w:rFonts w:eastAsiaTheme="minorEastAsia"/>
                <w:b/>
                <w:bCs/>
                <w:sz w:val="20"/>
                <w:szCs w:val="20"/>
                <w:lang w:val="en-CA" w:eastAsia="zh-CN"/>
              </w:rPr>
              <w:t>.G.1:</w:t>
            </w:r>
          </w:p>
          <w:p w14:paraId="65A0ACBC" w14:textId="77777777" w:rsidR="006E7514" w:rsidRDefault="00DB1978">
            <w:pPr>
              <w:rPr>
                <w:rFonts w:eastAsiaTheme="minorEastAsia"/>
                <w:bCs/>
                <w:sz w:val="20"/>
                <w:szCs w:val="20"/>
                <w:lang w:val="en-CA" w:eastAsia="zh-CN"/>
              </w:rPr>
            </w:pPr>
            <w:r>
              <w:rPr>
                <w:rFonts w:eastAsiaTheme="minorEastAsia" w:hint="eastAsia"/>
                <w:bCs/>
                <w:sz w:val="20"/>
                <w:szCs w:val="20"/>
                <w:lang w:val="en-CA" w:eastAsia="zh-CN"/>
              </w:rPr>
              <w:t>S</w:t>
            </w:r>
            <w:r>
              <w:rPr>
                <w:rFonts w:eastAsiaTheme="minorEastAsia"/>
                <w:bCs/>
                <w:sz w:val="20"/>
                <w:szCs w:val="20"/>
                <w:lang w:val="en-CA" w:eastAsia="zh-CN"/>
              </w:rPr>
              <w:t>upport.</w:t>
            </w:r>
          </w:p>
          <w:p w14:paraId="600FA6C6" w14:textId="77777777" w:rsidR="006E7514" w:rsidRDefault="006E7514">
            <w:pPr>
              <w:rPr>
                <w:rFonts w:eastAsiaTheme="minorEastAsia"/>
                <w:bCs/>
                <w:sz w:val="20"/>
                <w:szCs w:val="20"/>
                <w:lang w:val="en-CA" w:eastAsia="zh-CN"/>
              </w:rPr>
            </w:pPr>
          </w:p>
          <w:p w14:paraId="537DEB25" w14:textId="77777777" w:rsidR="006E7514" w:rsidRDefault="00DB1978">
            <w:pPr>
              <w:rPr>
                <w:rFonts w:eastAsiaTheme="minorEastAsia"/>
                <w:b/>
                <w:bCs/>
                <w:sz w:val="20"/>
                <w:szCs w:val="20"/>
                <w:lang w:val="en-CA" w:eastAsia="zh-CN"/>
              </w:rPr>
            </w:pPr>
            <w:r>
              <w:rPr>
                <w:rFonts w:eastAsiaTheme="minorEastAsia" w:hint="eastAsia"/>
                <w:b/>
                <w:bCs/>
                <w:sz w:val="20"/>
                <w:szCs w:val="20"/>
                <w:lang w:val="en-CA" w:eastAsia="zh-CN"/>
              </w:rPr>
              <w:t>3</w:t>
            </w:r>
            <w:r>
              <w:rPr>
                <w:rFonts w:eastAsiaTheme="minorEastAsia"/>
                <w:b/>
                <w:bCs/>
                <w:sz w:val="20"/>
                <w:szCs w:val="20"/>
                <w:lang w:val="en-CA" w:eastAsia="zh-CN"/>
              </w:rPr>
              <w:t>.G.2:</w:t>
            </w:r>
          </w:p>
          <w:p w14:paraId="20B2D5E4" w14:textId="77777777" w:rsidR="006E7514" w:rsidRDefault="00DB1978">
            <w:pPr>
              <w:rPr>
                <w:rFonts w:eastAsiaTheme="minorEastAsia"/>
                <w:bCs/>
                <w:sz w:val="20"/>
                <w:szCs w:val="20"/>
                <w:lang w:val="en-CA" w:eastAsia="zh-CN"/>
              </w:rPr>
            </w:pPr>
            <w:r>
              <w:rPr>
                <w:rFonts w:eastAsiaTheme="minorEastAsia" w:hint="eastAsia"/>
                <w:bCs/>
                <w:sz w:val="20"/>
                <w:szCs w:val="20"/>
                <w:lang w:val="en-CA" w:eastAsia="zh-CN"/>
              </w:rPr>
              <w:t>D</w:t>
            </w:r>
            <w:r>
              <w:rPr>
                <w:rFonts w:eastAsiaTheme="minorEastAsia"/>
                <w:bCs/>
                <w:sz w:val="20"/>
                <w:szCs w:val="20"/>
                <w:lang w:val="en-CA" w:eastAsia="zh-CN"/>
              </w:rPr>
              <w:t>o NOT support. We failed to see the necessity or benefits of this proposal.</w:t>
            </w:r>
          </w:p>
          <w:p w14:paraId="07C45171" w14:textId="77777777" w:rsidR="006E7514" w:rsidRDefault="006E7514">
            <w:pPr>
              <w:rPr>
                <w:rFonts w:eastAsiaTheme="minorEastAsia"/>
                <w:bCs/>
                <w:sz w:val="20"/>
                <w:szCs w:val="20"/>
                <w:lang w:val="en-CA" w:eastAsia="zh-CN"/>
              </w:rPr>
            </w:pPr>
          </w:p>
          <w:p w14:paraId="117505B7" w14:textId="77777777" w:rsidR="006E7514" w:rsidRDefault="00DB1978">
            <w:pPr>
              <w:rPr>
                <w:rFonts w:eastAsiaTheme="minorEastAsia"/>
                <w:b/>
                <w:bCs/>
                <w:sz w:val="20"/>
                <w:szCs w:val="20"/>
                <w:lang w:val="en-CA" w:eastAsia="zh-CN"/>
              </w:rPr>
            </w:pPr>
            <w:r>
              <w:rPr>
                <w:rFonts w:eastAsiaTheme="minorEastAsia" w:hint="eastAsia"/>
                <w:b/>
                <w:bCs/>
                <w:sz w:val="20"/>
                <w:szCs w:val="20"/>
                <w:lang w:val="en-CA" w:eastAsia="zh-CN"/>
              </w:rPr>
              <w:t>3</w:t>
            </w:r>
            <w:r>
              <w:rPr>
                <w:rFonts w:eastAsiaTheme="minorEastAsia"/>
                <w:b/>
                <w:bCs/>
                <w:sz w:val="20"/>
                <w:szCs w:val="20"/>
                <w:lang w:val="en-CA" w:eastAsia="zh-CN"/>
              </w:rPr>
              <w:t>.H.1/</w:t>
            </w:r>
            <w:proofErr w:type="gramStart"/>
            <w:r>
              <w:rPr>
                <w:rFonts w:eastAsiaTheme="minorEastAsia"/>
                <w:b/>
                <w:bCs/>
                <w:sz w:val="20"/>
                <w:szCs w:val="20"/>
                <w:lang w:val="en-CA" w:eastAsia="zh-CN"/>
              </w:rPr>
              <w:t>3.H.</w:t>
            </w:r>
            <w:proofErr w:type="gramEnd"/>
            <w:r>
              <w:rPr>
                <w:rFonts w:eastAsiaTheme="minorEastAsia"/>
                <w:b/>
                <w:bCs/>
                <w:sz w:val="20"/>
                <w:szCs w:val="20"/>
                <w:lang w:val="en-CA" w:eastAsia="zh-CN"/>
              </w:rPr>
              <w:t>2:</w:t>
            </w:r>
          </w:p>
          <w:p w14:paraId="5168F0A8" w14:textId="77777777" w:rsidR="006E7514" w:rsidRDefault="00DB1978">
            <w:pPr>
              <w:rPr>
                <w:rFonts w:eastAsiaTheme="minorEastAsia"/>
                <w:bCs/>
                <w:sz w:val="20"/>
                <w:szCs w:val="20"/>
                <w:lang w:val="en-CA" w:eastAsia="zh-CN"/>
              </w:rPr>
            </w:pPr>
            <w:r>
              <w:rPr>
                <w:rFonts w:eastAsiaTheme="minorEastAsia" w:hint="eastAsia"/>
                <w:bCs/>
                <w:sz w:val="20"/>
                <w:szCs w:val="20"/>
                <w:lang w:val="en-CA" w:eastAsia="zh-CN"/>
              </w:rPr>
              <w:t>S</w:t>
            </w:r>
            <w:r>
              <w:rPr>
                <w:rFonts w:eastAsiaTheme="minorEastAsia"/>
                <w:bCs/>
                <w:sz w:val="20"/>
                <w:szCs w:val="20"/>
                <w:lang w:val="en-CA" w:eastAsia="zh-CN"/>
              </w:rPr>
              <w:t>upport</w:t>
            </w:r>
          </w:p>
          <w:p w14:paraId="41E53931" w14:textId="77777777" w:rsidR="006E7514" w:rsidRDefault="006E7514">
            <w:pPr>
              <w:rPr>
                <w:rFonts w:eastAsia="DengXian"/>
                <w:b/>
                <w:bCs/>
                <w:sz w:val="18"/>
                <w:szCs w:val="18"/>
                <w:u w:val="single"/>
                <w:lang w:eastAsia="zh-CN"/>
              </w:rPr>
            </w:pPr>
          </w:p>
        </w:tc>
      </w:tr>
      <w:tr w:rsidR="006E7514" w14:paraId="2576888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2371792" w14:textId="77777777" w:rsidR="006E7514" w:rsidRDefault="00DB1978">
            <w:pPr>
              <w:widowControl w:val="0"/>
              <w:snapToGrid w:val="0"/>
              <w:rPr>
                <w:rFonts w:eastAsiaTheme="minorEastAsia"/>
                <w:sz w:val="20"/>
                <w:szCs w:val="20"/>
                <w:lang w:eastAsia="zh-CN"/>
              </w:rPr>
            </w:pPr>
            <w:r>
              <w:rPr>
                <w:rFonts w:eastAsiaTheme="minorEastAsia"/>
                <w:sz w:val="18"/>
                <w:szCs w:val="18"/>
                <w:lang w:eastAsia="zh-CN"/>
              </w:rPr>
              <w:lastRenderedPageBreak/>
              <w:t>vivo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6903C3E" w14:textId="77777777" w:rsidR="006E7514" w:rsidRDefault="00DB1978">
            <w:pPr>
              <w:rPr>
                <w:rFonts w:eastAsia="DengXian"/>
                <w:b/>
                <w:bCs/>
                <w:sz w:val="18"/>
                <w:szCs w:val="18"/>
                <w:u w:val="single"/>
                <w:lang w:eastAsia="zh-CN"/>
              </w:rPr>
            </w:pPr>
            <w:r>
              <w:rPr>
                <w:rFonts w:eastAsia="DengXian" w:hint="eastAsia"/>
                <w:b/>
                <w:bCs/>
                <w:sz w:val="18"/>
                <w:szCs w:val="18"/>
                <w:u w:val="single"/>
                <w:lang w:eastAsia="zh-CN"/>
              </w:rPr>
              <w:t>Q</w:t>
            </w:r>
            <w:r>
              <w:rPr>
                <w:rFonts w:eastAsia="DengXian"/>
                <w:b/>
                <w:bCs/>
                <w:sz w:val="18"/>
                <w:szCs w:val="18"/>
                <w:u w:val="single"/>
                <w:lang w:eastAsia="zh-CN"/>
              </w:rPr>
              <w:t>uestion 3.A.3</w:t>
            </w:r>
          </w:p>
          <w:p w14:paraId="2663E846" w14:textId="77777777" w:rsidR="006E7514" w:rsidRDefault="00DB1978">
            <w:pPr>
              <w:rPr>
                <w:rFonts w:eastAsia="DengXian"/>
                <w:bCs/>
                <w:sz w:val="18"/>
                <w:szCs w:val="18"/>
                <w:lang w:eastAsia="zh-CN"/>
              </w:rPr>
            </w:pPr>
            <w:r>
              <w:rPr>
                <w:rFonts w:eastAsia="DengXian" w:hint="eastAsia"/>
                <w:bCs/>
                <w:sz w:val="18"/>
                <w:szCs w:val="18"/>
                <w:lang w:eastAsia="zh-CN"/>
              </w:rPr>
              <w:t>W</w:t>
            </w:r>
            <w:r>
              <w:rPr>
                <w:rFonts w:eastAsia="DengXian"/>
                <w:bCs/>
                <w:sz w:val="18"/>
                <w:szCs w:val="18"/>
                <w:lang w:eastAsia="zh-CN"/>
              </w:rPr>
              <w:t>e support this, as UE can only buffer the associated CSI-RS within a limited search window. This is to avoid UE to search a too long window to identify the SRS occasion, where the window may exceed UE coherence time or channel coherence time. An unlimited search window will not only complicate UE implementation, but also reduce the performance of this PO reporting and compensation.</w:t>
            </w:r>
          </w:p>
          <w:p w14:paraId="61D27F6C" w14:textId="77777777" w:rsidR="006E7514" w:rsidRDefault="006E7514">
            <w:pPr>
              <w:rPr>
                <w:rFonts w:eastAsia="DengXian"/>
                <w:b/>
                <w:bCs/>
                <w:sz w:val="18"/>
                <w:szCs w:val="18"/>
                <w:u w:val="single"/>
                <w:lang w:eastAsia="zh-CN"/>
              </w:rPr>
            </w:pPr>
          </w:p>
          <w:p w14:paraId="636F42B3" w14:textId="77777777" w:rsidR="006E7514" w:rsidRDefault="00DB1978">
            <w:pPr>
              <w:rPr>
                <w:rFonts w:eastAsia="DengXian"/>
                <w:b/>
                <w:bCs/>
                <w:sz w:val="18"/>
                <w:szCs w:val="18"/>
                <w:u w:val="single"/>
                <w:lang w:eastAsia="zh-CN"/>
              </w:rPr>
            </w:pPr>
            <w:r>
              <w:rPr>
                <w:rFonts w:eastAsia="DengXian" w:hint="eastAsia"/>
                <w:b/>
                <w:bCs/>
                <w:sz w:val="18"/>
                <w:szCs w:val="18"/>
                <w:u w:val="single"/>
                <w:lang w:eastAsia="zh-CN"/>
              </w:rPr>
              <w:t>P</w:t>
            </w:r>
            <w:r>
              <w:rPr>
                <w:rFonts w:eastAsia="DengXian"/>
                <w:b/>
                <w:bCs/>
                <w:sz w:val="18"/>
                <w:szCs w:val="18"/>
                <w:u w:val="single"/>
                <w:lang w:eastAsia="zh-CN"/>
              </w:rPr>
              <w:t>roposal 3.C.1</w:t>
            </w:r>
          </w:p>
          <w:p w14:paraId="3E5EBF85" w14:textId="77777777" w:rsidR="006E7514" w:rsidRDefault="00DB1978">
            <w:pPr>
              <w:rPr>
                <w:rFonts w:eastAsia="DengXian"/>
                <w:bCs/>
                <w:sz w:val="18"/>
                <w:szCs w:val="18"/>
                <w:lang w:eastAsia="zh-CN"/>
              </w:rPr>
            </w:pPr>
            <w:r>
              <w:rPr>
                <w:rFonts w:eastAsia="DengXian" w:hint="eastAsia"/>
                <w:bCs/>
                <w:sz w:val="18"/>
                <w:szCs w:val="18"/>
                <w:lang w:eastAsia="zh-CN"/>
              </w:rPr>
              <w:t>W</w:t>
            </w:r>
            <w:r>
              <w:rPr>
                <w:rFonts w:eastAsia="DengXian"/>
                <w:bCs/>
                <w:sz w:val="18"/>
                <w:szCs w:val="18"/>
                <w:lang w:eastAsia="zh-CN"/>
              </w:rPr>
              <w:t>e support to confirm the Was first and then discuss the remaining details given no critical issue is identified. Otherwise there is no solid foundation for the discussion of details.</w:t>
            </w:r>
          </w:p>
          <w:p w14:paraId="53E619C5" w14:textId="77777777" w:rsidR="006E7514" w:rsidRDefault="006E7514">
            <w:pPr>
              <w:rPr>
                <w:rFonts w:eastAsia="DengXian"/>
                <w:bCs/>
                <w:sz w:val="18"/>
                <w:szCs w:val="18"/>
                <w:lang w:eastAsia="zh-CN"/>
              </w:rPr>
            </w:pPr>
          </w:p>
          <w:p w14:paraId="3D778D35" w14:textId="77777777" w:rsidR="006E7514" w:rsidRDefault="00DB1978">
            <w:pPr>
              <w:rPr>
                <w:rFonts w:eastAsia="DengXian"/>
                <w:b/>
                <w:bCs/>
                <w:sz w:val="18"/>
                <w:szCs w:val="18"/>
                <w:u w:val="single"/>
                <w:lang w:eastAsia="zh-CN"/>
              </w:rPr>
            </w:pPr>
            <w:r>
              <w:rPr>
                <w:rFonts w:eastAsia="DengXian" w:hint="eastAsia"/>
                <w:b/>
                <w:bCs/>
                <w:sz w:val="18"/>
                <w:szCs w:val="18"/>
                <w:u w:val="single"/>
                <w:lang w:eastAsia="zh-CN"/>
              </w:rPr>
              <w:t>Q</w:t>
            </w:r>
            <w:r>
              <w:rPr>
                <w:rFonts w:eastAsia="DengXian"/>
                <w:b/>
                <w:bCs/>
                <w:sz w:val="18"/>
                <w:szCs w:val="18"/>
                <w:u w:val="single"/>
                <w:lang w:eastAsia="zh-CN"/>
              </w:rPr>
              <w:t>uestion 3.C.4</w:t>
            </w:r>
          </w:p>
          <w:p w14:paraId="2E7100A6" w14:textId="77777777" w:rsidR="006E7514" w:rsidRDefault="00DB1978">
            <w:pPr>
              <w:rPr>
                <w:rFonts w:eastAsia="DengXian"/>
                <w:bCs/>
                <w:sz w:val="18"/>
                <w:szCs w:val="18"/>
                <w:lang w:eastAsia="zh-CN"/>
              </w:rPr>
            </w:pPr>
            <w:r>
              <w:rPr>
                <w:rFonts w:eastAsia="DengXian"/>
                <w:bCs/>
                <w:sz w:val="18"/>
                <w:szCs w:val="18"/>
                <w:lang w:eastAsia="zh-CN"/>
              </w:rPr>
              <w:t>Our understanding is this proposal does not aim to solve any reliability issue as there is no reliability issue at all. This proposal is just to optimize the number of report settings to be used.</w:t>
            </w:r>
          </w:p>
          <w:p w14:paraId="4032A457" w14:textId="77777777" w:rsidR="006E7514" w:rsidRDefault="00DB1978">
            <w:pPr>
              <w:pStyle w:val="ListParagraph"/>
              <w:numPr>
                <w:ilvl w:val="0"/>
                <w:numId w:val="42"/>
              </w:numPr>
              <w:rPr>
                <w:rFonts w:eastAsia="DengXian"/>
                <w:bCs/>
                <w:sz w:val="18"/>
                <w:szCs w:val="18"/>
                <w:lang w:eastAsia="zh-CN"/>
              </w:rPr>
            </w:pPr>
            <w:r>
              <w:rPr>
                <w:rFonts w:eastAsia="DengXian"/>
                <w:bCs/>
                <w:sz w:val="18"/>
                <w:szCs w:val="18"/>
                <w:lang w:eastAsia="zh-CN"/>
              </w:rPr>
              <w:t xml:space="preserve">Without this proposal, gNB needs to configure a CSI report setting for DO reporting, a CSI report setting for Type II CJT CSI with linkage and a CSI report setting for Type II CJT CSI without linkage. gNB can determine to trigger a Type II CJT CSI with linkage or a Type II CJT CSI without linkage based on whether it decodes the DO report correctly, or whether the DO report is “invalid”. </w:t>
            </w:r>
            <w:proofErr w:type="gramStart"/>
            <w:r>
              <w:rPr>
                <w:rFonts w:eastAsia="DengXian"/>
                <w:bCs/>
                <w:sz w:val="18"/>
                <w:szCs w:val="18"/>
                <w:lang w:eastAsia="zh-CN"/>
              </w:rPr>
              <w:t>Thus</w:t>
            </w:r>
            <w:proofErr w:type="gramEnd"/>
            <w:r>
              <w:rPr>
                <w:rFonts w:eastAsia="DengXian"/>
                <w:bCs/>
                <w:sz w:val="18"/>
                <w:szCs w:val="18"/>
                <w:lang w:eastAsia="zh-CN"/>
              </w:rPr>
              <w:t xml:space="preserve"> in total 3 report settings are needed.</w:t>
            </w:r>
          </w:p>
          <w:p w14:paraId="71D774BF" w14:textId="77777777" w:rsidR="006E7514" w:rsidRDefault="00DB1978">
            <w:pPr>
              <w:pStyle w:val="ListParagraph"/>
              <w:numPr>
                <w:ilvl w:val="0"/>
                <w:numId w:val="42"/>
              </w:numPr>
              <w:rPr>
                <w:rFonts w:eastAsia="DengXian"/>
                <w:bCs/>
                <w:sz w:val="18"/>
                <w:szCs w:val="18"/>
                <w:lang w:eastAsia="zh-CN"/>
              </w:rPr>
            </w:pPr>
            <w:r>
              <w:rPr>
                <w:rFonts w:eastAsia="DengXian" w:hint="eastAsia"/>
                <w:bCs/>
                <w:sz w:val="18"/>
                <w:szCs w:val="18"/>
                <w:lang w:eastAsia="zh-CN"/>
              </w:rPr>
              <w:t>W</w:t>
            </w:r>
            <w:r>
              <w:rPr>
                <w:rFonts w:eastAsia="DengXian"/>
                <w:bCs/>
                <w:sz w:val="18"/>
                <w:szCs w:val="18"/>
                <w:lang w:eastAsia="zh-CN"/>
              </w:rPr>
              <w:t xml:space="preserve">ith this proposal, gNB only needs to configure a CSI report setting for DO reporting, and a CSI report setting linked to the DO reporting. gNB can trigger the Type II CJT CSI report with or without linage based on </w:t>
            </w:r>
            <w:proofErr w:type="spellStart"/>
            <w:proofErr w:type="gramStart"/>
            <w:r>
              <w:rPr>
                <w:rFonts w:eastAsia="DengXian"/>
                <w:bCs/>
                <w:sz w:val="18"/>
                <w:szCs w:val="18"/>
                <w:lang w:eastAsia="zh-CN"/>
              </w:rPr>
              <w:t>a</w:t>
            </w:r>
            <w:proofErr w:type="spellEnd"/>
            <w:proofErr w:type="gramEnd"/>
            <w:r>
              <w:rPr>
                <w:rFonts w:eastAsia="DengXian"/>
                <w:bCs/>
                <w:sz w:val="18"/>
                <w:szCs w:val="18"/>
                <w:lang w:eastAsia="zh-CN"/>
              </w:rPr>
              <w:t xml:space="preserve"> indication together with the triggering. Then only two report settings are required.</w:t>
            </w:r>
          </w:p>
          <w:p w14:paraId="71A6A6BD" w14:textId="77777777" w:rsidR="006E7514" w:rsidRDefault="00DB1978">
            <w:pPr>
              <w:rPr>
                <w:rFonts w:eastAsia="DengXian"/>
                <w:bCs/>
                <w:sz w:val="18"/>
                <w:szCs w:val="18"/>
                <w:lang w:eastAsia="zh-CN"/>
              </w:rPr>
            </w:pPr>
            <w:r>
              <w:rPr>
                <w:rFonts w:eastAsia="DengXian" w:hint="eastAsia"/>
                <w:bCs/>
                <w:sz w:val="18"/>
                <w:szCs w:val="18"/>
                <w:lang w:eastAsia="zh-CN"/>
              </w:rPr>
              <w:t>B</w:t>
            </w:r>
            <w:r>
              <w:rPr>
                <w:rFonts w:eastAsia="DengXian"/>
                <w:bCs/>
                <w:sz w:val="18"/>
                <w:szCs w:val="18"/>
                <w:lang w:eastAsia="zh-CN"/>
              </w:rPr>
              <w:t>ased on the above, we can be okay with this if the following two conditions are met.</w:t>
            </w:r>
          </w:p>
          <w:p w14:paraId="21579B78" w14:textId="77777777" w:rsidR="006E7514" w:rsidRDefault="00DB1978">
            <w:pPr>
              <w:pStyle w:val="ListParagraph"/>
              <w:numPr>
                <w:ilvl w:val="0"/>
                <w:numId w:val="42"/>
              </w:numPr>
              <w:rPr>
                <w:rFonts w:eastAsia="DengXian"/>
                <w:bCs/>
                <w:sz w:val="18"/>
                <w:szCs w:val="18"/>
                <w:lang w:eastAsia="zh-CN"/>
              </w:rPr>
            </w:pPr>
            <w:r>
              <w:rPr>
                <w:rFonts w:eastAsia="DengXian" w:hint="eastAsia"/>
                <w:bCs/>
                <w:sz w:val="18"/>
                <w:szCs w:val="18"/>
                <w:lang w:eastAsia="zh-CN"/>
              </w:rPr>
              <w:t>T</w:t>
            </w:r>
            <w:r>
              <w:rPr>
                <w:rFonts w:eastAsia="DengXian"/>
                <w:bCs/>
                <w:sz w:val="18"/>
                <w:szCs w:val="18"/>
                <w:lang w:eastAsia="zh-CN"/>
              </w:rPr>
              <w:t xml:space="preserve">here is no new DCI field is introduced. </w:t>
            </w:r>
            <w:r>
              <w:rPr>
                <w:rFonts w:eastAsia="DengXian" w:hint="eastAsia"/>
                <w:bCs/>
                <w:sz w:val="18"/>
                <w:szCs w:val="18"/>
                <w:lang w:eastAsia="zh-CN"/>
              </w:rPr>
              <w:t>gNB</w:t>
            </w:r>
            <w:r>
              <w:rPr>
                <w:rFonts w:eastAsia="DengXian"/>
                <w:bCs/>
                <w:sz w:val="18"/>
                <w:szCs w:val="18"/>
                <w:lang w:eastAsia="zh-CN"/>
              </w:rPr>
              <w:t xml:space="preserve"> only needs to configure a flag indicating the use of linkage or not in each trigger state for Type II C</w:t>
            </w:r>
            <w:r>
              <w:rPr>
                <w:rFonts w:eastAsia="DengXian" w:hint="eastAsia"/>
                <w:bCs/>
                <w:sz w:val="18"/>
                <w:szCs w:val="18"/>
                <w:lang w:eastAsia="zh-CN"/>
              </w:rPr>
              <w:t>JT</w:t>
            </w:r>
            <w:r>
              <w:rPr>
                <w:rFonts w:eastAsia="DengXian"/>
                <w:bCs/>
                <w:sz w:val="18"/>
                <w:szCs w:val="18"/>
                <w:lang w:eastAsia="zh-CN"/>
              </w:rPr>
              <w:t xml:space="preserve"> CSI. Introducing new DCI field will cause too much spec impact.</w:t>
            </w:r>
          </w:p>
          <w:p w14:paraId="38F41958" w14:textId="77777777" w:rsidR="006E7514" w:rsidRDefault="00DB1978">
            <w:pPr>
              <w:pStyle w:val="ListParagraph"/>
              <w:numPr>
                <w:ilvl w:val="0"/>
                <w:numId w:val="42"/>
              </w:numPr>
              <w:rPr>
                <w:rFonts w:eastAsia="DengXian"/>
                <w:bCs/>
                <w:sz w:val="18"/>
                <w:szCs w:val="18"/>
                <w:lang w:eastAsia="zh-CN"/>
              </w:rPr>
            </w:pPr>
            <w:r>
              <w:rPr>
                <w:rFonts w:eastAsia="DengXian"/>
                <w:bCs/>
                <w:sz w:val="18"/>
                <w:szCs w:val="18"/>
                <w:lang w:eastAsia="zh-CN"/>
              </w:rPr>
              <w:t>This is a separate UE capability given it is just an optimization on the number of report settings.</w:t>
            </w:r>
          </w:p>
          <w:p w14:paraId="077D1B24" w14:textId="77777777" w:rsidR="006E7514" w:rsidRDefault="006E7514">
            <w:pPr>
              <w:rPr>
                <w:rFonts w:eastAsia="DengXian"/>
                <w:bCs/>
                <w:sz w:val="18"/>
                <w:szCs w:val="18"/>
                <w:lang w:eastAsia="zh-CN"/>
              </w:rPr>
            </w:pPr>
          </w:p>
          <w:p w14:paraId="6586E335" w14:textId="77777777" w:rsidR="006E7514" w:rsidRDefault="00DB1978">
            <w:pPr>
              <w:rPr>
                <w:rFonts w:eastAsia="DengXian"/>
                <w:b/>
                <w:bCs/>
                <w:sz w:val="18"/>
                <w:szCs w:val="18"/>
                <w:u w:val="single"/>
                <w:lang w:eastAsia="zh-CN"/>
              </w:rPr>
            </w:pPr>
            <w:r>
              <w:rPr>
                <w:rFonts w:eastAsia="DengXian" w:hint="eastAsia"/>
                <w:b/>
                <w:bCs/>
                <w:sz w:val="18"/>
                <w:szCs w:val="18"/>
                <w:u w:val="single"/>
                <w:lang w:eastAsia="zh-CN"/>
              </w:rPr>
              <w:t>Q</w:t>
            </w:r>
            <w:r>
              <w:rPr>
                <w:rFonts w:eastAsia="DengXian"/>
                <w:b/>
                <w:bCs/>
                <w:sz w:val="18"/>
                <w:szCs w:val="18"/>
                <w:u w:val="single"/>
                <w:lang w:eastAsia="zh-CN"/>
              </w:rPr>
              <w:t>uestion 3.C.5</w:t>
            </w:r>
          </w:p>
          <w:p w14:paraId="02C74BC3" w14:textId="77777777" w:rsidR="006E7514" w:rsidRDefault="00DB1978">
            <w:pPr>
              <w:rPr>
                <w:rFonts w:eastAsia="DengXian"/>
                <w:bCs/>
                <w:sz w:val="18"/>
                <w:szCs w:val="18"/>
                <w:lang w:eastAsia="zh-CN"/>
              </w:rPr>
            </w:pPr>
            <w:r>
              <w:rPr>
                <w:rFonts w:eastAsia="DengXian" w:hint="eastAsia"/>
                <w:bCs/>
                <w:sz w:val="18"/>
                <w:szCs w:val="18"/>
                <w:lang w:eastAsia="zh-CN"/>
              </w:rPr>
              <w:t>W</w:t>
            </w:r>
            <w:r>
              <w:rPr>
                <w:rFonts w:eastAsia="DengXian"/>
                <w:bCs/>
                <w:sz w:val="18"/>
                <w:szCs w:val="18"/>
                <w:lang w:eastAsia="zh-CN"/>
              </w:rPr>
              <w:t>e are open if it is just a UE capability, based on similar reason as 3.A.3</w:t>
            </w:r>
          </w:p>
          <w:p w14:paraId="32B233B5" w14:textId="77777777" w:rsidR="006E7514" w:rsidRDefault="006E7514">
            <w:pPr>
              <w:rPr>
                <w:rFonts w:eastAsia="DengXian"/>
                <w:bCs/>
                <w:sz w:val="18"/>
                <w:szCs w:val="18"/>
                <w:lang w:eastAsia="zh-CN"/>
              </w:rPr>
            </w:pPr>
          </w:p>
          <w:p w14:paraId="7976859D" w14:textId="77777777" w:rsidR="006E7514" w:rsidRDefault="00DB1978">
            <w:pPr>
              <w:rPr>
                <w:rFonts w:eastAsia="DengXian"/>
                <w:b/>
                <w:bCs/>
                <w:sz w:val="18"/>
                <w:szCs w:val="18"/>
                <w:u w:val="single"/>
                <w:lang w:eastAsia="zh-CN"/>
              </w:rPr>
            </w:pPr>
            <w:r>
              <w:rPr>
                <w:rFonts w:eastAsia="DengXian" w:hint="eastAsia"/>
                <w:b/>
                <w:bCs/>
                <w:sz w:val="18"/>
                <w:szCs w:val="18"/>
                <w:u w:val="single"/>
                <w:lang w:eastAsia="zh-CN"/>
              </w:rPr>
              <w:t>P</w:t>
            </w:r>
            <w:r>
              <w:rPr>
                <w:rFonts w:eastAsia="DengXian"/>
                <w:b/>
                <w:bCs/>
                <w:sz w:val="18"/>
                <w:szCs w:val="18"/>
                <w:u w:val="single"/>
                <w:lang w:eastAsia="zh-CN"/>
              </w:rPr>
              <w:t>roposal 3.C.6</w:t>
            </w:r>
          </w:p>
          <w:p w14:paraId="52F0C73A" w14:textId="77777777" w:rsidR="006E7514" w:rsidRDefault="00DB1978">
            <w:pPr>
              <w:rPr>
                <w:rFonts w:eastAsia="DengXian"/>
                <w:bCs/>
                <w:sz w:val="18"/>
                <w:szCs w:val="18"/>
                <w:lang w:eastAsia="zh-CN"/>
              </w:rPr>
            </w:pPr>
            <w:r>
              <w:rPr>
                <w:rFonts w:eastAsia="DengXian" w:hint="eastAsia"/>
                <w:bCs/>
                <w:sz w:val="18"/>
                <w:szCs w:val="18"/>
                <w:lang w:eastAsia="zh-CN"/>
              </w:rPr>
              <w:t>W</w:t>
            </w:r>
            <w:r>
              <w:rPr>
                <w:rFonts w:eastAsia="DengXian"/>
                <w:bCs/>
                <w:sz w:val="18"/>
                <w:szCs w:val="18"/>
                <w:lang w:eastAsia="zh-CN"/>
              </w:rPr>
              <w:t xml:space="preserve">e don’t support to have any restriction on mode 1 or mode 2. We think mode 1 can also benefit from linked DO reporting. Type II CSI </w:t>
            </w:r>
            <w:proofErr w:type="spellStart"/>
            <w:r>
              <w:rPr>
                <w:rFonts w:eastAsia="DengXian"/>
                <w:bCs/>
                <w:sz w:val="18"/>
                <w:szCs w:val="18"/>
                <w:lang w:eastAsia="zh-CN"/>
              </w:rPr>
              <w:t>CSI</w:t>
            </w:r>
            <w:proofErr w:type="spellEnd"/>
            <w:r>
              <w:rPr>
                <w:rFonts w:eastAsia="DengXian"/>
                <w:bCs/>
                <w:sz w:val="18"/>
                <w:szCs w:val="18"/>
                <w:lang w:eastAsia="zh-CN"/>
              </w:rPr>
              <w:t xml:space="preserve"> is limited to delays within the subband granularity. The linked DO report can help to compensate the channel to make the delays within subband granularity and then mode 1 can be used to report the FD bases and inter-TRP phases.</w:t>
            </w:r>
          </w:p>
          <w:p w14:paraId="7A17EB30" w14:textId="77777777" w:rsidR="006E7514" w:rsidRDefault="006E7514">
            <w:pPr>
              <w:rPr>
                <w:rFonts w:eastAsia="DengXian"/>
                <w:bCs/>
                <w:sz w:val="18"/>
                <w:szCs w:val="18"/>
                <w:lang w:eastAsia="zh-CN"/>
              </w:rPr>
            </w:pPr>
          </w:p>
          <w:p w14:paraId="02A67898" w14:textId="77777777" w:rsidR="006E7514" w:rsidRDefault="00DB1978">
            <w:pPr>
              <w:rPr>
                <w:rFonts w:eastAsia="DengXian"/>
                <w:b/>
                <w:bCs/>
                <w:sz w:val="18"/>
                <w:szCs w:val="18"/>
                <w:u w:val="single"/>
                <w:lang w:eastAsia="zh-CN"/>
              </w:rPr>
            </w:pPr>
            <w:r>
              <w:rPr>
                <w:rFonts w:eastAsia="DengXian" w:hint="eastAsia"/>
                <w:b/>
                <w:bCs/>
                <w:sz w:val="18"/>
                <w:szCs w:val="18"/>
                <w:u w:val="single"/>
                <w:lang w:eastAsia="zh-CN"/>
              </w:rPr>
              <w:t>Q</w:t>
            </w:r>
            <w:r>
              <w:rPr>
                <w:rFonts w:eastAsia="DengXian"/>
                <w:b/>
                <w:bCs/>
                <w:sz w:val="18"/>
                <w:szCs w:val="18"/>
                <w:u w:val="single"/>
                <w:lang w:eastAsia="zh-CN"/>
              </w:rPr>
              <w:t>uestion 3.C.7</w:t>
            </w:r>
          </w:p>
          <w:p w14:paraId="476CFEEA" w14:textId="77777777" w:rsidR="006E7514" w:rsidRDefault="00DB1978">
            <w:pPr>
              <w:rPr>
                <w:rFonts w:eastAsia="DengXian"/>
                <w:bCs/>
                <w:sz w:val="18"/>
                <w:szCs w:val="18"/>
                <w:lang w:eastAsia="zh-CN"/>
              </w:rPr>
            </w:pPr>
            <w:r>
              <w:rPr>
                <w:rFonts w:eastAsia="DengXian" w:hint="eastAsia"/>
                <w:bCs/>
                <w:sz w:val="18"/>
                <w:szCs w:val="18"/>
                <w:lang w:eastAsia="zh-CN"/>
              </w:rPr>
              <w:lastRenderedPageBreak/>
              <w:t>O</w:t>
            </w:r>
            <w:r>
              <w:rPr>
                <w:rFonts w:eastAsia="DengXian"/>
                <w:bCs/>
                <w:sz w:val="18"/>
                <w:szCs w:val="18"/>
                <w:lang w:eastAsia="zh-CN"/>
              </w:rPr>
              <w:t>ur understanding is only one PUSCH can be scheduled based on the current spec. We are not sure how two occasions work for joint triggering.</w:t>
            </w:r>
          </w:p>
          <w:p w14:paraId="3B7C2A7B" w14:textId="77777777" w:rsidR="006E7514" w:rsidRDefault="006E7514">
            <w:pPr>
              <w:rPr>
                <w:rFonts w:eastAsiaTheme="minorEastAsia"/>
                <w:b/>
                <w:bCs/>
                <w:sz w:val="20"/>
                <w:szCs w:val="20"/>
                <w:lang w:val="en-CA" w:eastAsia="zh-CN"/>
              </w:rPr>
            </w:pPr>
          </w:p>
        </w:tc>
      </w:tr>
      <w:tr w:rsidR="006E7514" w14:paraId="5342B628"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F5F6BD8" w14:textId="77777777" w:rsidR="006E7514" w:rsidRDefault="00DB1978">
            <w:pPr>
              <w:widowControl w:val="0"/>
              <w:snapToGrid w:val="0"/>
              <w:rPr>
                <w:rFonts w:eastAsiaTheme="minorEastAsia"/>
                <w:sz w:val="18"/>
                <w:szCs w:val="18"/>
                <w:lang w:eastAsia="zh-CN"/>
              </w:rPr>
            </w:pPr>
            <w:r>
              <w:rPr>
                <w:rFonts w:eastAsiaTheme="minorEastAsia"/>
                <w:sz w:val="18"/>
                <w:szCs w:val="18"/>
                <w:lang w:eastAsia="zh-CN"/>
              </w:rPr>
              <w:lastRenderedPageBreak/>
              <w:t>Mod V11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AB9130A" w14:textId="77777777" w:rsidR="006E7514" w:rsidRDefault="00DB1978">
            <w:pPr>
              <w:rPr>
                <w:rFonts w:eastAsia="DengXian"/>
                <w:b/>
                <w:bCs/>
                <w:color w:val="3333FF"/>
                <w:sz w:val="20"/>
                <w:szCs w:val="18"/>
                <w:lang w:eastAsia="zh-CN"/>
              </w:rPr>
            </w:pPr>
            <w:r>
              <w:rPr>
                <w:rFonts w:eastAsia="DengXian"/>
                <w:b/>
                <w:bCs/>
                <w:color w:val="3333FF"/>
                <w:sz w:val="20"/>
                <w:szCs w:val="18"/>
                <w:lang w:eastAsia="zh-CN"/>
              </w:rPr>
              <w:t>Revision per inputs</w:t>
            </w:r>
          </w:p>
          <w:p w14:paraId="491C2ABE" w14:textId="77777777" w:rsidR="006E7514" w:rsidRDefault="006E7514">
            <w:pPr>
              <w:rPr>
                <w:rFonts w:eastAsia="DengXian"/>
                <w:b/>
                <w:bCs/>
                <w:color w:val="3333FF"/>
                <w:sz w:val="20"/>
                <w:szCs w:val="18"/>
                <w:lang w:eastAsia="zh-CN"/>
              </w:rPr>
            </w:pPr>
          </w:p>
          <w:p w14:paraId="58A09922" w14:textId="77777777" w:rsidR="006E7514" w:rsidRDefault="00DB1978">
            <w:pPr>
              <w:rPr>
                <w:rFonts w:eastAsia="DengXian"/>
                <w:b/>
                <w:bCs/>
                <w:color w:val="3333FF"/>
                <w:sz w:val="20"/>
                <w:szCs w:val="18"/>
                <w:lang w:eastAsia="zh-CN"/>
              </w:rPr>
            </w:pPr>
            <w:r>
              <w:rPr>
                <w:rFonts w:eastAsia="DengXian"/>
                <w:b/>
                <w:bCs/>
                <w:color w:val="3333FF"/>
                <w:sz w:val="20"/>
                <w:szCs w:val="18"/>
                <w:lang w:eastAsia="zh-CN"/>
              </w:rPr>
              <w:t>Added proposals 3.C.4, 3.C.5 per inputs</w:t>
            </w:r>
          </w:p>
          <w:p w14:paraId="241F8C96" w14:textId="77777777" w:rsidR="006E7514" w:rsidRDefault="006E7514">
            <w:pPr>
              <w:rPr>
                <w:rFonts w:eastAsia="DengXian"/>
                <w:b/>
                <w:bCs/>
                <w:color w:val="3333FF"/>
                <w:sz w:val="20"/>
                <w:szCs w:val="18"/>
                <w:lang w:eastAsia="zh-CN"/>
              </w:rPr>
            </w:pPr>
          </w:p>
          <w:p w14:paraId="69612B29" w14:textId="77777777" w:rsidR="006E7514" w:rsidRDefault="00DB1978">
            <w:pPr>
              <w:rPr>
                <w:rFonts w:eastAsia="DengXian"/>
                <w:b/>
                <w:bCs/>
                <w:color w:val="3333FF"/>
                <w:sz w:val="20"/>
                <w:szCs w:val="18"/>
                <w:lang w:eastAsia="zh-CN"/>
              </w:rPr>
            </w:pPr>
            <w:r>
              <w:rPr>
                <w:rFonts w:eastAsia="DengXian"/>
                <w:b/>
                <w:bCs/>
                <w:color w:val="3333FF"/>
                <w:sz w:val="20"/>
                <w:szCs w:val="18"/>
                <w:lang w:eastAsia="zh-CN"/>
              </w:rPr>
              <w:t xml:space="preserve">@Google, ZTE, Qualcomm: please check my response </w:t>
            </w:r>
          </w:p>
          <w:p w14:paraId="4FC1A779" w14:textId="77777777" w:rsidR="006E7514" w:rsidRDefault="006E7514">
            <w:pPr>
              <w:rPr>
                <w:rFonts w:eastAsia="DengXian"/>
                <w:b/>
                <w:bCs/>
                <w:sz w:val="18"/>
                <w:szCs w:val="18"/>
                <w:u w:val="single"/>
                <w:lang w:eastAsia="zh-CN"/>
              </w:rPr>
            </w:pPr>
          </w:p>
        </w:tc>
      </w:tr>
      <w:tr w:rsidR="006E7514" w14:paraId="5145EBD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152F745" w14:textId="77777777" w:rsidR="006E7514" w:rsidRDefault="00DB1978">
            <w:pPr>
              <w:widowControl w:val="0"/>
              <w:snapToGrid w:val="0"/>
              <w:rPr>
                <w:rFonts w:eastAsiaTheme="minorEastAsia"/>
                <w:sz w:val="18"/>
                <w:szCs w:val="18"/>
                <w:lang w:eastAsia="zh-CN"/>
              </w:rPr>
            </w:pPr>
            <w:r>
              <w:rPr>
                <w:rFonts w:eastAsiaTheme="minorEastAsia"/>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6E4EAA2" w14:textId="77777777" w:rsidR="006E7514" w:rsidRDefault="00DB1978">
            <w:pPr>
              <w:rPr>
                <w:rFonts w:eastAsia="Batang"/>
                <w:b/>
                <w:sz w:val="20"/>
                <w:szCs w:val="20"/>
                <w:u w:val="single"/>
                <w:lang w:val="en-GB"/>
              </w:rPr>
            </w:pPr>
            <w:r>
              <w:rPr>
                <w:rFonts w:eastAsia="Batang"/>
                <w:b/>
                <w:sz w:val="20"/>
                <w:szCs w:val="20"/>
                <w:u w:val="single"/>
                <w:lang w:val="en-GB"/>
              </w:rPr>
              <w:t>Proposal 2.A</w:t>
            </w:r>
          </w:p>
          <w:p w14:paraId="370A1727" w14:textId="77777777" w:rsidR="006E7514" w:rsidRDefault="00DB1978">
            <w:pPr>
              <w:rPr>
                <w:bCs/>
              </w:rPr>
            </w:pPr>
            <w:r>
              <w:rPr>
                <w:bCs/>
              </w:rPr>
              <w:t>Support</w:t>
            </w:r>
          </w:p>
          <w:p w14:paraId="192705E4" w14:textId="77777777" w:rsidR="006E7514" w:rsidRDefault="006E7514">
            <w:pPr>
              <w:rPr>
                <w:bCs/>
              </w:rPr>
            </w:pPr>
          </w:p>
          <w:p w14:paraId="0919C3B0" w14:textId="77777777" w:rsidR="006E7514" w:rsidRDefault="00DB1978">
            <w:pPr>
              <w:rPr>
                <w:rFonts w:eastAsia="Batang"/>
                <w:b/>
                <w:sz w:val="20"/>
                <w:szCs w:val="20"/>
                <w:u w:val="single"/>
                <w:lang w:val="en-GB"/>
              </w:rPr>
            </w:pPr>
            <w:r>
              <w:rPr>
                <w:rFonts w:eastAsia="Batang"/>
                <w:b/>
                <w:sz w:val="20"/>
                <w:szCs w:val="20"/>
                <w:u w:val="single"/>
                <w:lang w:val="en-GB"/>
              </w:rPr>
              <w:t>Proposal 3.A.3</w:t>
            </w:r>
          </w:p>
          <w:p w14:paraId="3C74F1D5" w14:textId="77777777" w:rsidR="006E7514" w:rsidRDefault="00DB1978">
            <w:pPr>
              <w:rPr>
                <w:bCs/>
              </w:rPr>
            </w:pPr>
            <w:r>
              <w:rPr>
                <w:bCs/>
              </w:rPr>
              <w:t xml:space="preserve">Tend to agree with FL’s assessment that this can be handled by NW implementation.  </w:t>
            </w:r>
          </w:p>
          <w:p w14:paraId="6D6E4960" w14:textId="77777777" w:rsidR="006E7514" w:rsidRDefault="006E7514">
            <w:pPr>
              <w:rPr>
                <w:bCs/>
              </w:rPr>
            </w:pPr>
          </w:p>
          <w:p w14:paraId="3B01CF47" w14:textId="77777777" w:rsidR="006E7514" w:rsidRDefault="00DB1978">
            <w:pPr>
              <w:rPr>
                <w:rFonts w:eastAsia="Batang"/>
                <w:b/>
                <w:sz w:val="20"/>
                <w:szCs w:val="20"/>
                <w:u w:val="single"/>
                <w:lang w:val="en-GB"/>
              </w:rPr>
            </w:pPr>
            <w:r>
              <w:rPr>
                <w:rFonts w:eastAsia="Batang"/>
                <w:b/>
                <w:sz w:val="20"/>
                <w:szCs w:val="20"/>
                <w:u w:val="single"/>
                <w:lang w:val="en-GB"/>
              </w:rPr>
              <w:t>Conclusion 3.B.2</w:t>
            </w:r>
          </w:p>
          <w:p w14:paraId="4F79A3BE" w14:textId="77777777" w:rsidR="006E7514" w:rsidRDefault="00DB1978">
            <w:pPr>
              <w:rPr>
                <w:bCs/>
              </w:rPr>
            </w:pPr>
            <w:r>
              <w:rPr>
                <w:bCs/>
              </w:rPr>
              <w:t xml:space="preserve">On this issue, we understand the current situation.  However, RAN4 still hasn’t decided on other details such as measurement accuracy etc.  We can let RAN4 evaluate and let us know if there are any issues.  The current conclusion is only based on evaluations without taking measurement errors into account.  We don’t see the need to capture no consensus conclusion in chairman’s notes in this meeting.  </w:t>
            </w:r>
          </w:p>
          <w:p w14:paraId="088B9EC5" w14:textId="77777777" w:rsidR="006E7514" w:rsidRDefault="006E7514">
            <w:pPr>
              <w:rPr>
                <w:bCs/>
              </w:rPr>
            </w:pPr>
          </w:p>
          <w:p w14:paraId="6F56B0DF" w14:textId="77777777" w:rsidR="006E7514" w:rsidRDefault="00DB1978">
            <w:pPr>
              <w:rPr>
                <w:rFonts w:eastAsia="Batang"/>
                <w:b/>
                <w:sz w:val="20"/>
                <w:szCs w:val="20"/>
                <w:u w:val="single"/>
                <w:lang w:val="en-GB"/>
              </w:rPr>
            </w:pPr>
            <w:r>
              <w:rPr>
                <w:rFonts w:eastAsia="Batang"/>
                <w:b/>
                <w:sz w:val="20"/>
                <w:szCs w:val="20"/>
                <w:u w:val="single"/>
                <w:lang w:val="en-GB"/>
              </w:rPr>
              <w:t>Proposal 3.C.2</w:t>
            </w:r>
          </w:p>
          <w:p w14:paraId="6BCC5BE3" w14:textId="77777777" w:rsidR="006E7514" w:rsidRDefault="00DB1978">
            <w:pPr>
              <w:rPr>
                <w:bCs/>
              </w:rPr>
            </w:pPr>
            <w:r>
              <w:rPr>
                <w:bCs/>
              </w:rPr>
              <w:t>Similar comment as ZTE.  We can agree to support ‘at least AP CSI-RS’.  Then an FFS can be added on the support of P/SP CSI-RS.</w:t>
            </w:r>
          </w:p>
          <w:p w14:paraId="19EDFD7E" w14:textId="77777777" w:rsidR="006E7514" w:rsidRDefault="006E7514">
            <w:pPr>
              <w:rPr>
                <w:bCs/>
              </w:rPr>
            </w:pPr>
          </w:p>
          <w:p w14:paraId="5A227F26" w14:textId="77777777" w:rsidR="006E7514" w:rsidRDefault="00DB1978">
            <w:pPr>
              <w:rPr>
                <w:rFonts w:eastAsia="Batang"/>
                <w:b/>
                <w:sz w:val="20"/>
                <w:szCs w:val="20"/>
                <w:u w:val="single"/>
                <w:lang w:val="en-GB"/>
              </w:rPr>
            </w:pPr>
            <w:r>
              <w:rPr>
                <w:rFonts w:eastAsia="Batang"/>
                <w:b/>
                <w:sz w:val="20"/>
                <w:szCs w:val="20"/>
                <w:u w:val="single"/>
                <w:lang w:val="en-GB"/>
              </w:rPr>
              <w:t>Proposal 3.C.4</w:t>
            </w:r>
          </w:p>
          <w:p w14:paraId="7874AD5E" w14:textId="77777777" w:rsidR="006E7514" w:rsidRDefault="00DB1978">
            <w:pPr>
              <w:rPr>
                <w:rFonts w:eastAsia="Batang"/>
                <w:bCs/>
                <w:sz w:val="20"/>
                <w:szCs w:val="20"/>
                <w:lang w:val="en-GB"/>
              </w:rPr>
            </w:pPr>
            <w:r>
              <w:rPr>
                <w:rFonts w:eastAsia="Batang"/>
                <w:bCs/>
                <w:sz w:val="20"/>
                <w:szCs w:val="20"/>
                <w:lang w:val="en-GB"/>
              </w:rPr>
              <w:t>Assuming we’ll have support for AP CSI-RS (according to 3.C.2), introducing an indicator to the UE whether to pre-compensate the AP CSI-RS or not can have some merit.  For instance, the gNB may pre-compensate the AP CSI-RS if the AP CSI-RS is UE specific in which case, UE doesn’t need to pre-compensate the AP CSI-RS.  However, it is also possible that the AP CSI-RS triggered by the gNB may be a cell specific CSI-RS in which case the gNB won’t pre-compensate the AP CSI-RS and the UE needs to pre-compensate the AP CSI-RS.  With this reasoning, we can be supportive of the proposal.  Following is a small modification:</w:t>
            </w:r>
          </w:p>
          <w:p w14:paraId="2F2BE3D0" w14:textId="77777777" w:rsidR="006E7514" w:rsidRDefault="006E7514">
            <w:pPr>
              <w:rPr>
                <w:rFonts w:eastAsia="Batang"/>
                <w:bCs/>
                <w:sz w:val="20"/>
                <w:szCs w:val="20"/>
                <w:lang w:val="en-GB"/>
              </w:rPr>
            </w:pPr>
          </w:p>
          <w:p w14:paraId="41CF755C" w14:textId="77777777" w:rsidR="006E7514" w:rsidRDefault="00DB1978">
            <w:pPr>
              <w:snapToGrid w:val="0"/>
              <w:rPr>
                <w:rFonts w:ascii="Times" w:eastAsia="Batang" w:hAnsi="Times" w:cs="Times"/>
                <w:sz w:val="20"/>
                <w:szCs w:val="20"/>
                <w:lang w:val="en-GB"/>
              </w:rPr>
            </w:pPr>
            <w:r>
              <w:rPr>
                <w:rFonts w:eastAsia="DengXian"/>
                <w:b/>
                <w:bCs/>
                <w:sz w:val="20"/>
                <w:szCs w:val="20"/>
                <w:u w:val="single"/>
                <w:lang w:eastAsia="zh-CN"/>
              </w:rPr>
              <w:t>Proposal 3.C.4</w:t>
            </w:r>
            <w:r>
              <w:rPr>
                <w:rFonts w:eastAsia="DengXian"/>
                <w:bCs/>
                <w:sz w:val="20"/>
                <w:szCs w:val="20"/>
                <w:lang w:eastAsia="zh-CN"/>
              </w:rPr>
              <w:t>: F</w:t>
            </w:r>
            <w:r>
              <w:rPr>
                <w:rFonts w:eastAsia="DengXian"/>
                <w:bCs/>
                <w:sz w:val="20"/>
                <w:szCs w:val="20"/>
                <w:lang w:val="en-GB" w:eastAsia="zh-CN"/>
              </w:rPr>
              <w:t>or the Rel-19 aperiodic standalone CJT calibration (CJTC) reporting,</w:t>
            </w:r>
            <w:r>
              <w:rPr>
                <w:rFonts w:ascii="Times" w:eastAsia="Batang" w:hAnsi="Times" w:cs="Times"/>
                <w:sz w:val="20"/>
                <w:szCs w:val="20"/>
                <w:lang w:val="en-GB"/>
              </w:rPr>
              <w:t xml:space="preserve"> when linking CJTC Dd and Rel-18 eType-II CJT CSI reports is configured with two separate triggers, support to include an indicator in the trigger for a Rel-18 eType-II CJT CSI, which indicates whether the UE should assume that the Dd value in the latest CJTC Dd report is pre-compensated </w:t>
            </w:r>
            <w:proofErr w:type="gramStart"/>
            <w:r>
              <w:rPr>
                <w:rFonts w:ascii="Times" w:eastAsia="Batang" w:hAnsi="Times" w:cs="Times"/>
                <w:sz w:val="20"/>
                <w:szCs w:val="20"/>
                <w:lang w:val="en-GB"/>
              </w:rPr>
              <w:t>when  calculating</w:t>
            </w:r>
            <w:proofErr w:type="gramEnd"/>
            <w:r>
              <w:rPr>
                <w:rFonts w:ascii="Times" w:eastAsia="Batang" w:hAnsi="Times" w:cs="Times"/>
                <w:sz w:val="20"/>
                <w:szCs w:val="20"/>
                <w:lang w:val="en-GB"/>
              </w:rPr>
              <w:t xml:space="preserve"> the Rel-18 Type-II CJT CSI or not.</w:t>
            </w:r>
          </w:p>
          <w:p w14:paraId="4ED6193F" w14:textId="77777777" w:rsidR="006E7514" w:rsidRDefault="00DB1978">
            <w:pPr>
              <w:pStyle w:val="ListParagraph"/>
              <w:numPr>
                <w:ilvl w:val="0"/>
                <w:numId w:val="49"/>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 xml:space="preserve">This feature is a separate UE capability </w:t>
            </w:r>
          </w:p>
          <w:p w14:paraId="06936307" w14:textId="77777777" w:rsidR="006E7514" w:rsidRDefault="00DB1978">
            <w:pPr>
              <w:pStyle w:val="ListParagraph"/>
              <w:numPr>
                <w:ilvl w:val="0"/>
                <w:numId w:val="50"/>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FFS: Details on signalling design for the indicator and the associated UE behaviour(s)</w:t>
            </w:r>
          </w:p>
          <w:p w14:paraId="5F4AAE8D" w14:textId="77777777" w:rsidR="006E7514" w:rsidRDefault="00DB1978">
            <w:pPr>
              <w:rPr>
                <w:rFonts w:eastAsia="Batang"/>
                <w:bCs/>
                <w:sz w:val="20"/>
                <w:szCs w:val="20"/>
                <w:lang w:val="en-GB"/>
              </w:rPr>
            </w:pPr>
            <w:r>
              <w:rPr>
                <w:rFonts w:eastAsia="Batang"/>
                <w:bCs/>
                <w:sz w:val="20"/>
                <w:szCs w:val="20"/>
                <w:lang w:val="en-GB"/>
              </w:rPr>
              <w:t>[Mod: Thanks]</w:t>
            </w:r>
          </w:p>
          <w:p w14:paraId="4F173B1A" w14:textId="77777777" w:rsidR="006E7514" w:rsidRDefault="00DB1978">
            <w:pPr>
              <w:rPr>
                <w:rFonts w:eastAsia="Batang"/>
                <w:bCs/>
                <w:sz w:val="20"/>
                <w:szCs w:val="20"/>
                <w:lang w:val="en-GB"/>
              </w:rPr>
            </w:pPr>
            <w:r>
              <w:rPr>
                <w:rFonts w:eastAsia="Batang"/>
                <w:bCs/>
                <w:sz w:val="20"/>
                <w:szCs w:val="20"/>
                <w:lang w:val="en-GB"/>
              </w:rPr>
              <w:t xml:space="preserve"> </w:t>
            </w:r>
          </w:p>
          <w:p w14:paraId="49433328" w14:textId="77777777" w:rsidR="006E7514" w:rsidRDefault="006E7514">
            <w:pPr>
              <w:rPr>
                <w:bCs/>
              </w:rPr>
            </w:pPr>
          </w:p>
          <w:p w14:paraId="320E4FC9" w14:textId="77777777" w:rsidR="006E7514" w:rsidRDefault="00DB1978">
            <w:pPr>
              <w:rPr>
                <w:rFonts w:eastAsia="Batang"/>
                <w:b/>
                <w:sz w:val="20"/>
                <w:szCs w:val="20"/>
                <w:u w:val="single"/>
                <w:lang w:val="en-GB"/>
              </w:rPr>
            </w:pPr>
            <w:r>
              <w:rPr>
                <w:rFonts w:eastAsia="Batang"/>
                <w:b/>
                <w:sz w:val="20"/>
                <w:szCs w:val="20"/>
                <w:u w:val="single"/>
                <w:lang w:val="en-GB"/>
              </w:rPr>
              <w:t>Proposal 3.C.5</w:t>
            </w:r>
          </w:p>
          <w:p w14:paraId="6A17AC15" w14:textId="77777777" w:rsidR="006E7514" w:rsidRDefault="00DB1978">
            <w:pPr>
              <w:rPr>
                <w:rFonts w:eastAsia="Batang"/>
                <w:bCs/>
                <w:sz w:val="20"/>
                <w:szCs w:val="20"/>
                <w:lang w:val="en-GB"/>
              </w:rPr>
            </w:pPr>
            <w:r>
              <w:rPr>
                <w:rFonts w:eastAsia="Batang"/>
                <w:bCs/>
                <w:sz w:val="20"/>
                <w:szCs w:val="20"/>
                <w:lang w:val="en-GB"/>
              </w:rPr>
              <w:t>If the intention is to have a UE capability on how long the UE will buffer the DO report, we are open to discuss it further.  But then, our assumption is that we don’t capture this as a timer in RAN1 specs.</w:t>
            </w:r>
          </w:p>
          <w:p w14:paraId="29318835" w14:textId="77777777" w:rsidR="006E7514" w:rsidRDefault="00DB1978">
            <w:pPr>
              <w:rPr>
                <w:rFonts w:eastAsia="Batang"/>
                <w:bCs/>
                <w:sz w:val="20"/>
                <w:szCs w:val="20"/>
                <w:lang w:val="en-GB"/>
              </w:rPr>
            </w:pPr>
            <w:r>
              <w:rPr>
                <w:rFonts w:eastAsia="Batang"/>
                <w:bCs/>
                <w:sz w:val="20"/>
                <w:szCs w:val="20"/>
                <w:lang w:val="en-GB"/>
              </w:rPr>
              <w:t>[Mod: Correct. Only UE cap for NW benefit]</w:t>
            </w:r>
          </w:p>
          <w:p w14:paraId="6C432647" w14:textId="77777777" w:rsidR="006E7514" w:rsidRDefault="006E7514">
            <w:pPr>
              <w:rPr>
                <w:rFonts w:eastAsia="Batang"/>
                <w:bCs/>
                <w:sz w:val="20"/>
                <w:szCs w:val="20"/>
                <w:lang w:val="en-GB"/>
              </w:rPr>
            </w:pPr>
          </w:p>
          <w:p w14:paraId="67206781" w14:textId="77777777" w:rsidR="006E7514" w:rsidRDefault="00DB1978">
            <w:pPr>
              <w:rPr>
                <w:rFonts w:eastAsia="Batang"/>
                <w:bCs/>
                <w:sz w:val="20"/>
                <w:szCs w:val="20"/>
                <w:lang w:val="en-GB"/>
              </w:rPr>
            </w:pPr>
            <w:r>
              <w:rPr>
                <w:rFonts w:eastAsia="DengXian"/>
                <w:b/>
                <w:bCs/>
                <w:sz w:val="20"/>
                <w:szCs w:val="20"/>
                <w:u w:val="single"/>
                <w:lang w:eastAsia="zh-CN"/>
              </w:rPr>
              <w:t>Proposal 3.C.6</w:t>
            </w:r>
            <w:r>
              <w:rPr>
                <w:rFonts w:eastAsia="DengXian"/>
                <w:bCs/>
                <w:sz w:val="20"/>
                <w:szCs w:val="20"/>
                <w:lang w:eastAsia="zh-CN"/>
              </w:rPr>
              <w:t>:</w:t>
            </w:r>
          </w:p>
          <w:p w14:paraId="612FA77D" w14:textId="77777777" w:rsidR="006E7514" w:rsidRDefault="00DB1978">
            <w:pPr>
              <w:rPr>
                <w:rFonts w:eastAsia="Batang"/>
                <w:bCs/>
                <w:sz w:val="20"/>
                <w:szCs w:val="20"/>
                <w:lang w:val="en-GB"/>
              </w:rPr>
            </w:pPr>
            <w:r>
              <w:rPr>
                <w:rFonts w:eastAsia="Batang"/>
                <w:bCs/>
                <w:sz w:val="20"/>
                <w:szCs w:val="20"/>
                <w:lang w:val="en-GB"/>
              </w:rPr>
              <w:t>This needs further discussion.  We are not sure why the feature has to be restricted to ‘mode2’ only.</w:t>
            </w:r>
          </w:p>
          <w:p w14:paraId="7C394843" w14:textId="77777777" w:rsidR="006E7514" w:rsidRDefault="00DB1978">
            <w:pPr>
              <w:rPr>
                <w:rFonts w:eastAsia="Batang"/>
                <w:bCs/>
                <w:sz w:val="20"/>
                <w:szCs w:val="20"/>
                <w:lang w:val="en-GB"/>
              </w:rPr>
            </w:pPr>
            <w:r>
              <w:rPr>
                <w:rFonts w:eastAsia="DengXian"/>
                <w:b/>
                <w:bCs/>
                <w:sz w:val="20"/>
                <w:szCs w:val="20"/>
                <w:u w:val="single"/>
                <w:lang w:eastAsia="zh-CN"/>
              </w:rPr>
              <w:t>Question 3.C.7</w:t>
            </w:r>
            <w:r>
              <w:rPr>
                <w:rFonts w:eastAsia="DengXian"/>
                <w:bCs/>
                <w:sz w:val="20"/>
                <w:szCs w:val="20"/>
                <w:lang w:eastAsia="zh-CN"/>
              </w:rPr>
              <w:t>:</w:t>
            </w:r>
          </w:p>
          <w:p w14:paraId="3C963B16" w14:textId="77777777" w:rsidR="006E7514" w:rsidRDefault="00DB1978">
            <w:pPr>
              <w:rPr>
                <w:rFonts w:eastAsia="Batang"/>
                <w:bCs/>
                <w:sz w:val="20"/>
                <w:szCs w:val="20"/>
                <w:lang w:val="en-GB"/>
              </w:rPr>
            </w:pPr>
            <w:r>
              <w:rPr>
                <w:rFonts w:eastAsia="Batang"/>
                <w:bCs/>
                <w:sz w:val="20"/>
                <w:szCs w:val="20"/>
                <w:lang w:val="en-GB"/>
              </w:rPr>
              <w:t>We are not sure about the motivation why we need this further relaxation.</w:t>
            </w:r>
          </w:p>
          <w:p w14:paraId="6A65817F" w14:textId="77777777" w:rsidR="006E7514" w:rsidRDefault="006E7514">
            <w:pPr>
              <w:rPr>
                <w:rFonts w:eastAsia="Batang"/>
                <w:bCs/>
                <w:sz w:val="20"/>
                <w:szCs w:val="20"/>
                <w:lang w:val="en-GB"/>
              </w:rPr>
            </w:pPr>
          </w:p>
          <w:p w14:paraId="5325E26A" w14:textId="77777777" w:rsidR="006E7514" w:rsidRDefault="00DB1978">
            <w:pPr>
              <w:rPr>
                <w:rFonts w:eastAsia="Batang"/>
                <w:bCs/>
                <w:sz w:val="20"/>
                <w:szCs w:val="20"/>
                <w:lang w:val="en-GB"/>
              </w:rPr>
            </w:pPr>
            <w:r>
              <w:rPr>
                <w:rFonts w:eastAsia="DengXian"/>
                <w:b/>
                <w:bCs/>
                <w:sz w:val="20"/>
                <w:szCs w:val="20"/>
                <w:u w:val="single"/>
                <w:lang w:eastAsia="zh-CN"/>
              </w:rPr>
              <w:t>Proposal 3.E</w:t>
            </w:r>
            <w:r>
              <w:rPr>
                <w:rFonts w:eastAsia="DengXian"/>
                <w:bCs/>
                <w:sz w:val="20"/>
                <w:szCs w:val="20"/>
                <w:lang w:eastAsia="zh-CN"/>
              </w:rPr>
              <w:t>:</w:t>
            </w:r>
          </w:p>
          <w:p w14:paraId="6F6BF152" w14:textId="77777777" w:rsidR="006E7514" w:rsidRDefault="00DB1978">
            <w:pPr>
              <w:snapToGrid w:val="0"/>
              <w:rPr>
                <w:rFonts w:ascii="Times" w:eastAsia="Batang" w:hAnsi="Times"/>
                <w:sz w:val="18"/>
                <w:lang w:val="en-GB"/>
              </w:rPr>
            </w:pPr>
            <w:r>
              <w:rPr>
                <w:rFonts w:ascii="Times" w:eastAsia="Batang" w:hAnsi="Times"/>
                <w:sz w:val="18"/>
                <w:lang w:val="en-GB"/>
              </w:rPr>
              <w:lastRenderedPageBreak/>
              <w:t>Fine with proposal.  But in 2</w:t>
            </w:r>
            <w:r>
              <w:rPr>
                <w:rFonts w:ascii="Times" w:eastAsia="Batang" w:hAnsi="Times"/>
                <w:sz w:val="18"/>
                <w:vertAlign w:val="superscript"/>
                <w:lang w:val="en-GB"/>
              </w:rPr>
              <w:t>nd</w:t>
            </w:r>
            <w:r>
              <w:rPr>
                <w:rFonts w:ascii="Times" w:eastAsia="Batang" w:hAnsi="Times"/>
                <w:sz w:val="18"/>
                <w:lang w:val="en-GB"/>
              </w:rPr>
              <w:t xml:space="preserve"> row of 2</w:t>
            </w:r>
            <w:r>
              <w:rPr>
                <w:rFonts w:ascii="Times" w:eastAsia="Batang" w:hAnsi="Times"/>
                <w:sz w:val="18"/>
                <w:vertAlign w:val="superscript"/>
                <w:lang w:val="en-GB"/>
              </w:rPr>
              <w:t>nd</w:t>
            </w:r>
            <w:r>
              <w:rPr>
                <w:rFonts w:ascii="Times" w:eastAsia="Batang" w:hAnsi="Times"/>
                <w:sz w:val="18"/>
                <w:lang w:val="en-GB"/>
              </w:rPr>
              <w:t xml:space="preserve"> column, it should be multiple CSI-RS resources excluding the reference CSI-RS.</w:t>
            </w:r>
          </w:p>
          <w:p w14:paraId="1B15B773" w14:textId="77777777" w:rsidR="006E7514" w:rsidRDefault="00DB1978">
            <w:pPr>
              <w:snapToGrid w:val="0"/>
              <w:rPr>
                <w:rFonts w:ascii="Times" w:eastAsia="Batang" w:hAnsi="Times"/>
                <w:sz w:val="18"/>
                <w:szCs w:val="18"/>
                <w:lang w:val="en-GB"/>
              </w:rPr>
            </w:pPr>
            <w:r>
              <w:rPr>
                <w:rFonts w:ascii="Times" w:eastAsia="Batang" w:hAnsi="Times"/>
                <w:sz w:val="18"/>
                <w:lang w:val="en-GB"/>
              </w:rPr>
              <w:t>DL/UL phase offset for CSI-</w:t>
            </w:r>
            <w:r>
              <w:rPr>
                <w:rFonts w:ascii="Times" w:eastAsia="Batang" w:hAnsi="Times"/>
                <w:sz w:val="18"/>
                <w:szCs w:val="18"/>
                <w:lang w:val="en-GB"/>
              </w:rPr>
              <w:t>RS resources n (</w:t>
            </w:r>
            <w:r>
              <w:rPr>
                <w:rFonts w:ascii="Times" w:eastAsia="Batang" w:hAnsi="Times"/>
                <w:sz w:val="18"/>
                <w:szCs w:val="20"/>
                <w:lang w:val="en-GB"/>
              </w:rPr>
              <w:t>n=0, 1, …, N</w:t>
            </w:r>
            <w:r>
              <w:rPr>
                <w:rFonts w:ascii="Times" w:eastAsia="Batang" w:hAnsi="Times"/>
                <w:sz w:val="18"/>
                <w:szCs w:val="20"/>
                <w:vertAlign w:val="subscript"/>
                <w:lang w:val="en-GB"/>
              </w:rPr>
              <w:t>TRP</w:t>
            </w:r>
            <w:r>
              <w:rPr>
                <w:rFonts w:ascii="Times" w:eastAsia="Batang" w:hAnsi="Times"/>
                <w:sz w:val="18"/>
                <w:szCs w:val="20"/>
                <w:lang w:val="en-GB"/>
              </w:rPr>
              <w:t xml:space="preserve"> – 1, </w:t>
            </w:r>
            <w:proofErr w:type="spellStart"/>
            <w:r>
              <w:rPr>
                <w:rFonts w:ascii="Times" w:eastAsia="Batang" w:hAnsi="Times"/>
                <w:sz w:val="18"/>
                <w:szCs w:val="20"/>
                <w:lang w:val="en-GB"/>
              </w:rPr>
              <w:t>n≠nref</w:t>
            </w:r>
            <w:proofErr w:type="spellEnd"/>
            <w:r>
              <w:rPr>
                <w:rFonts w:ascii="Times" w:eastAsia="Batang" w:hAnsi="Times"/>
                <w:sz w:val="18"/>
                <w:szCs w:val="20"/>
                <w:lang w:val="en-GB"/>
              </w:rPr>
              <w:t>)</w:t>
            </w:r>
            <w:r>
              <w:rPr>
                <w:rFonts w:ascii="Times" w:eastAsia="Batang" w:hAnsi="Times"/>
                <w:sz w:val="18"/>
                <w:szCs w:val="18"/>
                <w:lang w:val="en-GB"/>
              </w:rPr>
              <w:t xml:space="preserve">: </w:t>
            </w:r>
          </w:p>
          <w:p w14:paraId="2B2B768B" w14:textId="77777777" w:rsidR="006E7514" w:rsidRDefault="00660F0E">
            <w:pPr>
              <w:rPr>
                <w:rFonts w:eastAsia="Batang"/>
                <w:bCs/>
                <w:sz w:val="20"/>
                <w:szCs w:val="20"/>
                <w:lang w:val="en-GB"/>
              </w:rPr>
            </w:pPr>
            <m:oMath>
              <m:d>
                <m:dPr>
                  <m:ctrlPr>
                    <w:rPr>
                      <w:rFonts w:ascii="Cambria Math" w:eastAsia="Batang" w:hAnsi="Cambria Math"/>
                      <w:i/>
                      <w:sz w:val="18"/>
                      <w:szCs w:val="18"/>
                      <w:lang w:val="en-GB"/>
                    </w:rPr>
                  </m:ctrlPr>
                </m:dPr>
                <m:e>
                  <m:sSub>
                    <m:sSubPr>
                      <m:ctrlPr>
                        <w:rPr>
                          <w:rFonts w:ascii="Cambria Math" w:eastAsia="Batang" w:hAnsi="Cambria Math"/>
                          <w:i/>
                          <w:sz w:val="18"/>
                          <w:szCs w:val="18"/>
                          <w:lang w:val="en-GB"/>
                        </w:rPr>
                      </m:ctrlPr>
                    </m:sSubPr>
                    <m:e>
                      <m:r>
                        <w:rPr>
                          <w:rFonts w:ascii="Cambria Math" w:eastAsia="Batang" w:hAnsi="Cambria Math"/>
                          <w:sz w:val="18"/>
                          <w:szCs w:val="18"/>
                          <w:lang w:val="en-GB"/>
                        </w:rPr>
                        <m:t>N</m:t>
                      </m:r>
                    </m:e>
                    <m:sub>
                      <m:r>
                        <w:rPr>
                          <w:rFonts w:ascii="Cambria Math" w:eastAsia="Batang" w:hAnsi="Cambria Math"/>
                          <w:sz w:val="18"/>
                          <w:szCs w:val="18"/>
                          <w:lang w:val="en-GB"/>
                        </w:rPr>
                        <m:t>TRP</m:t>
                      </m:r>
                    </m:sub>
                  </m:sSub>
                  <m:r>
                    <w:rPr>
                      <w:rFonts w:ascii="Cambria Math" w:eastAsia="Batang" w:hAnsi="Cambria Math"/>
                      <w:sz w:val="18"/>
                      <w:szCs w:val="18"/>
                      <w:lang w:val="en-GB"/>
                    </w:rPr>
                    <m:t>-1</m:t>
                  </m:r>
                </m:e>
              </m:d>
              <m:sSub>
                <m:sSubPr>
                  <m:ctrlPr>
                    <w:rPr>
                      <w:rFonts w:ascii="Cambria Math" w:eastAsia="Batang" w:hAnsi="Cambria Math"/>
                      <w:i/>
                      <w:sz w:val="18"/>
                      <w:szCs w:val="18"/>
                      <w:lang w:val="en-GB"/>
                    </w:rPr>
                  </m:ctrlPr>
                </m:sSubPr>
                <m:e>
                  <m:r>
                    <w:rPr>
                      <w:rFonts w:ascii="Cambria Math" w:eastAsia="Batang" w:hAnsi="Cambria Math"/>
                      <w:sz w:val="18"/>
                      <w:szCs w:val="18"/>
                      <w:lang w:val="en-GB"/>
                    </w:rPr>
                    <m:t>N</m:t>
                  </m:r>
                </m:e>
                <m:sub>
                  <m:r>
                    <w:rPr>
                      <w:rFonts w:ascii="Cambria Math" w:eastAsia="Batang" w:hAnsi="Cambria Math"/>
                      <w:sz w:val="18"/>
                      <w:szCs w:val="18"/>
                      <w:lang w:val="en-GB"/>
                    </w:rPr>
                    <m:t>SB-P</m:t>
                  </m:r>
                </m:sub>
              </m:sSub>
              <m:r>
                <m:rPr>
                  <m:sty m:val="p"/>
                </m:rPr>
                <w:rPr>
                  <w:rFonts w:ascii="Cambria Math" w:eastAsia="Calibri" w:hAnsi="Cambria Math"/>
                  <w:sz w:val="18"/>
                  <w:szCs w:val="18"/>
                  <w:lang w:val="en-GB"/>
                </w:rPr>
                <m:t xml:space="preserve"> </m:t>
              </m:r>
              <m:d>
                <m:dPr>
                  <m:begChr m:val="⌈"/>
                  <m:endChr m:val="⌉"/>
                  <m:ctrlPr>
                    <w:rPr>
                      <w:rFonts w:ascii="Cambria Math" w:eastAsia="Calibri" w:hAnsi="Cambria Math"/>
                      <w:i/>
                      <w:sz w:val="18"/>
                      <w:szCs w:val="18"/>
                      <w:lang w:val="en-GB"/>
                    </w:rPr>
                  </m:ctrlPr>
                </m:dPr>
                <m:e>
                  <m:r>
                    <m:rPr>
                      <m:sty m:val="p"/>
                    </m:rP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M</m:t>
                          </m:r>
                        </m:e>
                        <m:sub>
                          <m:r>
                            <m:rPr>
                              <m:sty m:val="p"/>
                            </m:rPr>
                            <w:rPr>
                              <w:rFonts w:ascii="Cambria Math" w:eastAsia="Calibri" w:hAnsi="Cambria Math"/>
                              <w:sz w:val="18"/>
                              <w:szCs w:val="18"/>
                              <w:lang w:val="en-GB"/>
                            </w:rPr>
                            <m:t>Φ</m:t>
                          </m:r>
                        </m:sub>
                      </m:sSub>
                    </m:e>
                  </m:d>
                </m:e>
              </m:d>
            </m:oMath>
            <w:r w:rsidR="00DB1978">
              <w:rPr>
                <w:rFonts w:ascii="Times" w:eastAsia="Calibri" w:hAnsi="Times"/>
                <w:sz w:val="18"/>
                <w:szCs w:val="18"/>
                <w:lang w:val="en-GB"/>
              </w:rPr>
              <w:t>bits</w:t>
            </w:r>
          </w:p>
          <w:p w14:paraId="3D6F7C13" w14:textId="77777777" w:rsidR="006E7514" w:rsidRDefault="00DB1978">
            <w:pPr>
              <w:rPr>
                <w:rFonts w:eastAsia="Batang"/>
                <w:bCs/>
                <w:sz w:val="20"/>
                <w:szCs w:val="20"/>
                <w:lang w:val="en-GB"/>
              </w:rPr>
            </w:pPr>
            <w:r>
              <w:rPr>
                <w:rFonts w:eastAsia="Batang"/>
                <w:bCs/>
                <w:sz w:val="20"/>
                <w:szCs w:val="20"/>
                <w:lang w:val="en-GB"/>
              </w:rPr>
              <w:t>[Mod: Thanks]</w:t>
            </w:r>
          </w:p>
          <w:p w14:paraId="78F7CCF9" w14:textId="77777777" w:rsidR="006E7514" w:rsidRDefault="00DB1978">
            <w:pPr>
              <w:rPr>
                <w:rFonts w:eastAsia="Batang"/>
                <w:bCs/>
                <w:sz w:val="20"/>
                <w:szCs w:val="20"/>
                <w:lang w:val="en-GB"/>
              </w:rPr>
            </w:pPr>
            <w:r>
              <w:rPr>
                <w:rFonts w:eastAsia="DengXian"/>
                <w:b/>
                <w:bCs/>
                <w:sz w:val="20"/>
                <w:szCs w:val="22"/>
                <w:u w:val="single"/>
                <w:lang w:val="en-GB" w:eastAsia="zh-CN"/>
              </w:rPr>
              <w:t>Proposal 3.G.1</w:t>
            </w:r>
          </w:p>
          <w:p w14:paraId="557F781F" w14:textId="77777777" w:rsidR="006E7514" w:rsidRDefault="00DB1978">
            <w:pPr>
              <w:rPr>
                <w:rFonts w:eastAsia="Batang"/>
                <w:bCs/>
                <w:sz w:val="20"/>
                <w:szCs w:val="20"/>
                <w:lang w:val="en-GB"/>
              </w:rPr>
            </w:pPr>
            <w:r>
              <w:rPr>
                <w:rFonts w:eastAsia="Batang"/>
                <w:bCs/>
                <w:sz w:val="20"/>
                <w:szCs w:val="20"/>
                <w:lang w:val="en-GB"/>
              </w:rPr>
              <w:t>Can be open to discuss.</w:t>
            </w:r>
          </w:p>
          <w:p w14:paraId="16302D48" w14:textId="77777777" w:rsidR="006E7514" w:rsidRDefault="006E7514">
            <w:pPr>
              <w:rPr>
                <w:rFonts w:eastAsia="DengXian"/>
                <w:b/>
                <w:bCs/>
                <w:color w:val="3333FF"/>
                <w:sz w:val="20"/>
                <w:szCs w:val="18"/>
                <w:lang w:eastAsia="zh-CN"/>
              </w:rPr>
            </w:pPr>
          </w:p>
        </w:tc>
      </w:tr>
      <w:tr w:rsidR="006E7514" w14:paraId="69381E5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7551EE" w14:textId="77777777" w:rsidR="006E7514" w:rsidRDefault="00DB1978">
            <w:pPr>
              <w:widowControl w:val="0"/>
              <w:snapToGrid w:val="0"/>
              <w:rPr>
                <w:rFonts w:eastAsiaTheme="minorEastAsia"/>
                <w:sz w:val="18"/>
                <w:szCs w:val="18"/>
                <w:lang w:eastAsia="zh-CN"/>
              </w:rPr>
            </w:pPr>
            <w:r>
              <w:rPr>
                <w:rFonts w:eastAsiaTheme="minorEastAsia" w:hint="eastAsia"/>
                <w:sz w:val="18"/>
                <w:szCs w:val="18"/>
                <w:lang w:eastAsia="zh-CN"/>
              </w:rPr>
              <w:lastRenderedPageBreak/>
              <w:t>O</w:t>
            </w:r>
            <w:r>
              <w:rPr>
                <w:rFonts w:eastAsiaTheme="minorEastAsia"/>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9D4BB20" w14:textId="77777777" w:rsidR="006E7514" w:rsidRDefault="00DB1978">
            <w:pPr>
              <w:rPr>
                <w:rFonts w:eastAsia="DengXian"/>
                <w:b/>
                <w:bCs/>
                <w:sz w:val="20"/>
                <w:szCs w:val="20"/>
                <w:u w:val="single"/>
                <w:lang w:eastAsia="zh-CN"/>
              </w:rPr>
            </w:pPr>
            <w:r>
              <w:rPr>
                <w:rFonts w:eastAsia="DengXian"/>
                <w:b/>
                <w:bCs/>
                <w:sz w:val="20"/>
                <w:szCs w:val="20"/>
                <w:u w:val="single"/>
                <w:lang w:eastAsia="zh-CN"/>
              </w:rPr>
              <w:t>Question 3.A.3</w:t>
            </w:r>
          </w:p>
          <w:p w14:paraId="211BA627" w14:textId="77777777" w:rsidR="006E7514" w:rsidRDefault="00DB1978">
            <w:pPr>
              <w:rPr>
                <w:rFonts w:eastAsia="Batang"/>
                <w:bCs/>
                <w:sz w:val="20"/>
                <w:szCs w:val="20"/>
                <w:lang w:val="en-GB"/>
              </w:rPr>
            </w:pPr>
            <w:r>
              <w:rPr>
                <w:rFonts w:eastAsia="Batang" w:hint="eastAsia"/>
                <w:bCs/>
                <w:sz w:val="20"/>
                <w:szCs w:val="20"/>
                <w:lang w:val="en-GB"/>
              </w:rPr>
              <w:t>W</w:t>
            </w:r>
            <w:r>
              <w:rPr>
                <w:rFonts w:eastAsia="Batang"/>
                <w:bCs/>
                <w:sz w:val="20"/>
                <w:szCs w:val="20"/>
                <w:lang w:val="en-GB"/>
              </w:rPr>
              <w:t xml:space="preserve">e also think it can be up to gNB scheduling. </w:t>
            </w:r>
          </w:p>
          <w:p w14:paraId="3CC1E363" w14:textId="77777777" w:rsidR="006E7514" w:rsidRDefault="006E7514">
            <w:pPr>
              <w:rPr>
                <w:rFonts w:eastAsiaTheme="minorEastAsia"/>
                <w:b/>
                <w:sz w:val="20"/>
                <w:szCs w:val="20"/>
                <w:u w:val="single"/>
                <w:lang w:val="en-GB" w:eastAsia="zh-CN"/>
              </w:rPr>
            </w:pPr>
          </w:p>
          <w:p w14:paraId="753D0FCC" w14:textId="77777777" w:rsidR="006E7514" w:rsidRDefault="00DB1978">
            <w:pPr>
              <w:rPr>
                <w:sz w:val="20"/>
              </w:rPr>
            </w:pPr>
            <w:r>
              <w:rPr>
                <w:b/>
                <w:sz w:val="20"/>
                <w:u w:val="single"/>
              </w:rPr>
              <w:t>Proposal 3.B.1</w:t>
            </w:r>
          </w:p>
          <w:p w14:paraId="42940636" w14:textId="77777777" w:rsidR="006E7514" w:rsidRDefault="00DB1978">
            <w:pPr>
              <w:rPr>
                <w:rFonts w:ascii="Times" w:eastAsia="Batang" w:hAnsi="Times"/>
                <w:bCs/>
                <w:sz w:val="20"/>
                <w:lang w:val="en-GB" w:eastAsia="zh-CN"/>
              </w:rPr>
            </w:pPr>
            <w:r>
              <w:rPr>
                <w:rFonts w:eastAsiaTheme="minorEastAsia" w:hint="eastAsia"/>
                <w:bCs/>
                <w:sz w:val="20"/>
                <w:szCs w:val="20"/>
                <w:lang w:val="en-GB" w:eastAsia="zh-CN"/>
              </w:rPr>
              <w:t>G</w:t>
            </w:r>
            <w:r>
              <w:rPr>
                <w:rFonts w:eastAsiaTheme="minorEastAsia"/>
                <w:bCs/>
                <w:sz w:val="20"/>
                <w:szCs w:val="20"/>
                <w:lang w:val="en-GB" w:eastAsia="zh-CN"/>
              </w:rPr>
              <w:t xml:space="preserve">enerally fine and the LS to RAN2 seems necessary. However, we think </w:t>
            </w:r>
            <w:r>
              <w:rPr>
                <w:rFonts w:ascii="Times" w:eastAsia="Batang" w:hAnsi="Times"/>
                <w:bCs/>
                <w:sz w:val="20"/>
                <w:lang w:val="en-GB" w:eastAsia="zh-CN"/>
              </w:rPr>
              <w:t>min(</w:t>
            </w:r>
            <w:proofErr w:type="gramStart"/>
            <w:r>
              <w:rPr>
                <w:rFonts w:ascii="Times" w:eastAsia="Batang" w:hAnsi="Times"/>
                <w:bCs/>
                <w:sz w:val="20"/>
                <w:lang w:val="en-GB" w:eastAsia="zh-CN"/>
              </w:rPr>
              <w:t>16,X</w:t>
            </w:r>
            <w:proofErr w:type="gramEnd"/>
            <w:r>
              <w:rPr>
                <w:rFonts w:ascii="Times" w:eastAsia="Batang" w:hAnsi="Times"/>
                <w:bCs/>
                <w:sz w:val="20"/>
                <w:lang w:val="en-GB" w:eastAsia="zh-CN"/>
              </w:rPr>
              <w:t xml:space="preserve">) is redundant since the value of X would not be larger than 16 (which is meaningless). Our proposal is that “the maximum value of configured </w:t>
            </w:r>
            <w:r>
              <w:rPr>
                <w:rFonts w:ascii="Times" w:eastAsia="Batang" w:hAnsi="Times"/>
                <w:sz w:val="20"/>
                <w:lang w:val="en-GB" w:eastAsia="zh-CN"/>
              </w:rPr>
              <w:t>N</w:t>
            </w:r>
            <w:r>
              <w:rPr>
                <w:rFonts w:ascii="Times" w:eastAsia="Batang" w:hAnsi="Times"/>
                <w:sz w:val="20"/>
                <w:vertAlign w:val="subscript"/>
                <w:lang w:val="en-GB" w:eastAsia="zh-CN"/>
              </w:rPr>
              <w:t>SB-P</w:t>
            </w:r>
            <w:r>
              <w:rPr>
                <w:rFonts w:ascii="Times" w:eastAsia="Batang" w:hAnsi="Times"/>
                <w:sz w:val="20"/>
                <w:lang w:val="en-GB" w:eastAsia="zh-CN"/>
              </w:rPr>
              <w:t xml:space="preserve"> </w:t>
            </w:r>
            <w:r>
              <w:rPr>
                <w:rFonts w:ascii="Times" w:eastAsia="Batang" w:hAnsi="Times"/>
                <w:bCs/>
                <w:sz w:val="20"/>
                <w:lang w:val="en-GB" w:eastAsia="zh-CN"/>
              </w:rPr>
              <w:t xml:space="preserve">is up to UE capability X with maximum value of X=16”. </w:t>
            </w:r>
          </w:p>
          <w:p w14:paraId="43BF1E42" w14:textId="77777777" w:rsidR="006E7514" w:rsidRDefault="00DB1978">
            <w:pPr>
              <w:rPr>
                <w:rFonts w:ascii="Times" w:eastAsia="Batang" w:hAnsi="Times"/>
                <w:bCs/>
                <w:sz w:val="20"/>
                <w:lang w:val="en-GB" w:eastAsia="zh-CN"/>
              </w:rPr>
            </w:pPr>
            <w:r>
              <w:rPr>
                <w:rFonts w:ascii="Times" w:eastAsia="Batang" w:hAnsi="Times"/>
                <w:bCs/>
                <w:sz w:val="20"/>
                <w:lang w:val="en-GB" w:eastAsia="zh-CN"/>
              </w:rPr>
              <w:t>[Mod: min(</w:t>
            </w:r>
            <w:proofErr w:type="gramStart"/>
            <w:r>
              <w:rPr>
                <w:rFonts w:ascii="Times" w:eastAsia="Batang" w:hAnsi="Times"/>
                <w:bCs/>
                <w:sz w:val="20"/>
                <w:lang w:val="en-GB" w:eastAsia="zh-CN"/>
              </w:rPr>
              <w:t>16,X</w:t>
            </w:r>
            <w:proofErr w:type="gramEnd"/>
            <w:r>
              <w:rPr>
                <w:rFonts w:ascii="Times" w:eastAsia="Batang" w:hAnsi="Times"/>
                <w:bCs/>
                <w:sz w:val="20"/>
                <w:lang w:val="en-GB" w:eastAsia="zh-CN"/>
              </w:rPr>
              <w:t xml:space="preserve">) is not redundant. Without X, the max of 16 will apply to all </w:t>
            </w:r>
            <w:proofErr w:type="spellStart"/>
            <w:r>
              <w:rPr>
                <w:rFonts w:ascii="Times" w:eastAsia="Batang" w:hAnsi="Times"/>
                <w:bCs/>
                <w:sz w:val="20"/>
                <w:lang w:val="en-GB" w:eastAsia="zh-CN"/>
              </w:rPr>
              <w:t>Ues</w:t>
            </w:r>
            <w:proofErr w:type="spellEnd"/>
            <w:r>
              <w:rPr>
                <w:rFonts w:ascii="Times" w:eastAsia="Batang" w:hAnsi="Times"/>
                <w:bCs/>
                <w:sz w:val="20"/>
                <w:lang w:val="en-GB" w:eastAsia="zh-CN"/>
              </w:rPr>
              <w:t>]</w:t>
            </w:r>
          </w:p>
          <w:p w14:paraId="15F89F3F" w14:textId="77777777" w:rsidR="006E7514" w:rsidRDefault="006E7514">
            <w:pPr>
              <w:rPr>
                <w:rFonts w:ascii="Times" w:eastAsia="Batang" w:hAnsi="Times"/>
                <w:bCs/>
                <w:sz w:val="20"/>
                <w:lang w:val="en-GB" w:eastAsia="zh-CN"/>
              </w:rPr>
            </w:pPr>
          </w:p>
          <w:p w14:paraId="7E02027C" w14:textId="77777777" w:rsidR="006E7514" w:rsidRDefault="00DB1978">
            <w:pPr>
              <w:rPr>
                <w:rFonts w:eastAsiaTheme="minorEastAsia"/>
                <w:bCs/>
                <w:sz w:val="20"/>
                <w:szCs w:val="20"/>
                <w:lang w:val="en-GB" w:eastAsia="zh-CN"/>
              </w:rPr>
            </w:pPr>
            <w:r>
              <w:rPr>
                <w:b/>
                <w:sz w:val="20"/>
                <w:u w:val="single"/>
              </w:rPr>
              <w:t>Conclusion 3.B.2</w:t>
            </w:r>
            <w:r>
              <w:rPr>
                <w:sz w:val="20"/>
              </w:rPr>
              <w:t>:</w:t>
            </w:r>
          </w:p>
          <w:p w14:paraId="2E263DA4" w14:textId="77777777" w:rsidR="006E7514" w:rsidRDefault="00DB1978">
            <w:pPr>
              <w:rPr>
                <w:rFonts w:eastAsiaTheme="minorEastAsia"/>
                <w:sz w:val="20"/>
                <w:szCs w:val="20"/>
                <w:u w:val="single"/>
                <w:lang w:val="en-GB" w:eastAsia="zh-CN"/>
              </w:rPr>
            </w:pPr>
            <w:r>
              <w:rPr>
                <w:rFonts w:ascii="Times" w:eastAsia="Batang" w:hAnsi="Times" w:hint="eastAsia"/>
                <w:bCs/>
                <w:sz w:val="20"/>
                <w:lang w:val="en-GB" w:eastAsia="zh-CN"/>
              </w:rPr>
              <w:t>F</w:t>
            </w:r>
            <w:r>
              <w:rPr>
                <w:rFonts w:ascii="Times" w:eastAsia="Batang" w:hAnsi="Times"/>
                <w:bCs/>
                <w:sz w:val="20"/>
                <w:lang w:val="en-GB" w:eastAsia="zh-CN"/>
              </w:rPr>
              <w:t>ine</w:t>
            </w:r>
            <w:r>
              <w:rPr>
                <w:rFonts w:eastAsiaTheme="minorEastAsia"/>
                <w:sz w:val="20"/>
                <w:szCs w:val="20"/>
                <w:u w:val="single"/>
                <w:lang w:val="en-GB" w:eastAsia="zh-CN"/>
              </w:rPr>
              <w:t>.</w:t>
            </w:r>
          </w:p>
          <w:p w14:paraId="0C179A51" w14:textId="77777777" w:rsidR="006E7514" w:rsidRDefault="006E7514">
            <w:pPr>
              <w:rPr>
                <w:rFonts w:eastAsiaTheme="minorEastAsia"/>
                <w:sz w:val="20"/>
                <w:szCs w:val="20"/>
                <w:u w:val="single"/>
                <w:lang w:val="en-GB" w:eastAsia="zh-CN"/>
              </w:rPr>
            </w:pPr>
          </w:p>
          <w:p w14:paraId="0087D1D2" w14:textId="77777777" w:rsidR="006E7514" w:rsidRDefault="00DB1978">
            <w:pPr>
              <w:rPr>
                <w:rFonts w:eastAsia="DengXian"/>
                <w:bCs/>
                <w:sz w:val="20"/>
                <w:szCs w:val="20"/>
                <w:lang w:val="en-GB" w:eastAsia="zh-CN"/>
              </w:rPr>
            </w:pPr>
            <w:r>
              <w:rPr>
                <w:rFonts w:eastAsia="DengXian"/>
                <w:b/>
                <w:bCs/>
                <w:sz w:val="20"/>
                <w:szCs w:val="20"/>
                <w:u w:val="single"/>
                <w:lang w:val="en-GB" w:eastAsia="zh-CN"/>
              </w:rPr>
              <w:t>Proposal 3.C.4</w:t>
            </w:r>
            <w:r>
              <w:rPr>
                <w:rFonts w:eastAsia="DengXian"/>
                <w:bCs/>
                <w:sz w:val="20"/>
                <w:szCs w:val="20"/>
                <w:lang w:val="en-GB" w:eastAsia="zh-CN"/>
              </w:rPr>
              <w:t>:</w:t>
            </w:r>
          </w:p>
          <w:p w14:paraId="75892832" w14:textId="77777777" w:rsidR="006E7514" w:rsidRDefault="00DB1978">
            <w:pPr>
              <w:rPr>
                <w:rFonts w:ascii="Times" w:eastAsia="Batang" w:hAnsi="Times"/>
                <w:bCs/>
                <w:sz w:val="20"/>
                <w:lang w:val="en-GB" w:eastAsia="zh-CN"/>
              </w:rPr>
            </w:pPr>
            <w:r>
              <w:rPr>
                <w:rFonts w:ascii="Times" w:eastAsia="Batang" w:hAnsi="Times" w:hint="eastAsia"/>
                <w:bCs/>
                <w:sz w:val="20"/>
                <w:lang w:val="en-GB" w:eastAsia="zh-CN"/>
              </w:rPr>
              <w:t>W</w:t>
            </w:r>
            <w:r>
              <w:rPr>
                <w:rFonts w:ascii="Times" w:eastAsia="Batang" w:hAnsi="Times"/>
                <w:bCs/>
                <w:sz w:val="20"/>
                <w:lang w:val="en-GB" w:eastAsia="zh-CN"/>
              </w:rPr>
              <w:t xml:space="preserve">e think the functionality is redundant considering there is parameter in CSI-report-Config to indicate whether there is linkage between DO report and CJT-CSI. UE would use the latest CJTC Dd report for calculating the CJT CSI if it is configured. </w:t>
            </w:r>
          </w:p>
          <w:p w14:paraId="29D80E3D" w14:textId="77777777" w:rsidR="006E7514" w:rsidRDefault="00DB1978">
            <w:pPr>
              <w:rPr>
                <w:rFonts w:ascii="Times" w:eastAsia="Batang" w:hAnsi="Times"/>
                <w:bCs/>
                <w:sz w:val="20"/>
                <w:lang w:val="en-GB" w:eastAsia="zh-CN"/>
              </w:rPr>
            </w:pPr>
            <w:r>
              <w:rPr>
                <w:rFonts w:ascii="Times" w:eastAsia="Batang" w:hAnsi="Times"/>
                <w:bCs/>
                <w:sz w:val="20"/>
                <w:lang w:val="en-GB" w:eastAsia="zh-CN"/>
              </w:rPr>
              <w:t>[Mod: Not redundant. The linkage parameter (if any) in Report Setting indicates that linkage (conditioning on latest Dd report) is always assumed. The proposal allows using the same Report Setting to report Type-II CJT CSI with and without such conditioning]</w:t>
            </w:r>
          </w:p>
          <w:p w14:paraId="60A6F3C7" w14:textId="77777777" w:rsidR="006E7514" w:rsidRDefault="006E7514">
            <w:pPr>
              <w:rPr>
                <w:rFonts w:eastAsiaTheme="minorEastAsia"/>
                <w:sz w:val="20"/>
                <w:szCs w:val="20"/>
                <w:u w:val="single"/>
                <w:lang w:val="en-GB" w:eastAsia="zh-CN"/>
              </w:rPr>
            </w:pPr>
          </w:p>
          <w:p w14:paraId="7FE30D47" w14:textId="77777777" w:rsidR="006E7514" w:rsidRDefault="00DB1978">
            <w:pPr>
              <w:rPr>
                <w:rFonts w:eastAsia="DengXian"/>
                <w:bCs/>
                <w:sz w:val="20"/>
                <w:szCs w:val="20"/>
                <w:lang w:val="en-GB" w:eastAsia="zh-CN"/>
              </w:rPr>
            </w:pPr>
            <w:r>
              <w:rPr>
                <w:rFonts w:eastAsia="DengXian"/>
                <w:b/>
                <w:bCs/>
                <w:sz w:val="20"/>
                <w:szCs w:val="20"/>
                <w:u w:val="single"/>
                <w:lang w:val="en-GB" w:eastAsia="zh-CN"/>
              </w:rPr>
              <w:t>Proposal 3.C.5</w:t>
            </w:r>
            <w:r>
              <w:rPr>
                <w:rFonts w:eastAsia="DengXian"/>
                <w:bCs/>
                <w:sz w:val="20"/>
                <w:szCs w:val="20"/>
                <w:lang w:val="en-GB" w:eastAsia="zh-CN"/>
              </w:rPr>
              <w:t>:</w:t>
            </w:r>
          </w:p>
          <w:p w14:paraId="448163E4" w14:textId="77777777" w:rsidR="006E7514" w:rsidRDefault="00DB1978">
            <w:pPr>
              <w:rPr>
                <w:rFonts w:ascii="Times" w:eastAsia="Batang" w:hAnsi="Times"/>
                <w:bCs/>
                <w:sz w:val="20"/>
                <w:lang w:val="en-GB" w:eastAsia="zh-CN"/>
              </w:rPr>
            </w:pPr>
            <w:r>
              <w:rPr>
                <w:rFonts w:ascii="Times" w:eastAsia="Batang" w:hAnsi="Times" w:hint="eastAsia"/>
                <w:bCs/>
                <w:sz w:val="20"/>
                <w:lang w:val="en-GB" w:eastAsia="zh-CN"/>
              </w:rPr>
              <w:t xml:space="preserve">We </w:t>
            </w:r>
            <w:r>
              <w:rPr>
                <w:rFonts w:ascii="Times" w:eastAsia="Batang" w:hAnsi="Times"/>
                <w:bCs/>
                <w:sz w:val="20"/>
                <w:lang w:val="en-GB" w:eastAsia="zh-CN"/>
              </w:rPr>
              <w:t xml:space="preserve">think it can be up to gNB implementation, and a UE capability only is sufficient. </w:t>
            </w:r>
          </w:p>
          <w:p w14:paraId="32E1E87D" w14:textId="77777777" w:rsidR="006E7514" w:rsidRDefault="006E7514">
            <w:pPr>
              <w:rPr>
                <w:rFonts w:eastAsiaTheme="minorEastAsia"/>
                <w:sz w:val="20"/>
                <w:szCs w:val="20"/>
                <w:u w:val="single"/>
                <w:lang w:val="en-GB" w:eastAsia="zh-CN"/>
              </w:rPr>
            </w:pPr>
          </w:p>
          <w:p w14:paraId="1FA0C1E7" w14:textId="77777777" w:rsidR="006E7514" w:rsidRDefault="00DB1978">
            <w:pPr>
              <w:rPr>
                <w:rFonts w:eastAsia="DengXian"/>
                <w:bCs/>
                <w:sz w:val="20"/>
                <w:szCs w:val="20"/>
                <w:lang w:eastAsia="zh-CN"/>
              </w:rPr>
            </w:pPr>
            <w:r>
              <w:rPr>
                <w:rFonts w:eastAsia="DengXian"/>
                <w:b/>
                <w:bCs/>
                <w:sz w:val="20"/>
                <w:szCs w:val="20"/>
                <w:u w:val="single"/>
                <w:lang w:eastAsia="zh-CN"/>
              </w:rPr>
              <w:t>Proposal 3.C.7</w:t>
            </w:r>
            <w:r>
              <w:rPr>
                <w:rFonts w:eastAsia="DengXian"/>
                <w:bCs/>
                <w:sz w:val="20"/>
                <w:szCs w:val="20"/>
                <w:lang w:eastAsia="zh-CN"/>
              </w:rPr>
              <w:t>:</w:t>
            </w:r>
          </w:p>
          <w:p w14:paraId="753B811F" w14:textId="77777777" w:rsidR="006E7514" w:rsidRDefault="00DB1978">
            <w:pPr>
              <w:rPr>
                <w:rFonts w:eastAsiaTheme="minorEastAsia"/>
                <w:sz w:val="20"/>
                <w:szCs w:val="20"/>
                <w:lang w:val="en-GB" w:eastAsia="zh-CN"/>
              </w:rPr>
            </w:pPr>
            <w:r>
              <w:rPr>
                <w:rFonts w:eastAsiaTheme="minorEastAsia" w:hint="eastAsia"/>
                <w:sz w:val="20"/>
                <w:szCs w:val="20"/>
                <w:lang w:val="en-GB" w:eastAsia="zh-CN"/>
              </w:rPr>
              <w:t>N</w:t>
            </w:r>
            <w:r>
              <w:rPr>
                <w:rFonts w:eastAsiaTheme="minorEastAsia"/>
                <w:sz w:val="20"/>
                <w:szCs w:val="20"/>
                <w:lang w:val="en-GB" w:eastAsia="zh-CN"/>
              </w:rPr>
              <w:t>ot need.</w:t>
            </w:r>
          </w:p>
          <w:p w14:paraId="06D58A09" w14:textId="77777777" w:rsidR="006E7514" w:rsidRDefault="006E7514">
            <w:pPr>
              <w:rPr>
                <w:rFonts w:eastAsiaTheme="minorEastAsia"/>
                <w:sz w:val="20"/>
                <w:szCs w:val="20"/>
                <w:u w:val="single"/>
                <w:lang w:val="en-GB" w:eastAsia="zh-CN"/>
              </w:rPr>
            </w:pPr>
          </w:p>
          <w:p w14:paraId="491D33D7" w14:textId="77777777" w:rsidR="006E7514" w:rsidRDefault="00DB1978">
            <w:pPr>
              <w:rPr>
                <w:rFonts w:ascii="Times" w:eastAsia="Calibri" w:hAnsi="Times"/>
                <w:b/>
                <w:sz w:val="20"/>
                <w:u w:val="single"/>
                <w:lang w:val="en-GB"/>
              </w:rPr>
            </w:pPr>
            <w:r>
              <w:rPr>
                <w:rFonts w:ascii="Times" w:eastAsia="Calibri" w:hAnsi="Times"/>
                <w:b/>
                <w:sz w:val="20"/>
                <w:u w:val="single"/>
                <w:lang w:val="en-GB"/>
              </w:rPr>
              <w:t>Proposal 3.</w:t>
            </w:r>
            <w:r>
              <w:rPr>
                <w:rFonts w:asciiTheme="minorEastAsia" w:eastAsiaTheme="minorEastAsia" w:hAnsiTheme="minorEastAsia" w:hint="eastAsia"/>
                <w:b/>
                <w:sz w:val="20"/>
                <w:u w:val="single"/>
                <w:lang w:val="en-GB" w:eastAsia="zh-CN"/>
              </w:rPr>
              <w:t>F</w:t>
            </w:r>
            <w:r>
              <w:rPr>
                <w:rFonts w:ascii="Times" w:eastAsia="Calibri" w:hAnsi="Times"/>
                <w:b/>
                <w:sz w:val="20"/>
                <w:u w:val="single"/>
                <w:lang w:val="en-GB"/>
              </w:rPr>
              <w:t>:</w:t>
            </w:r>
          </w:p>
          <w:p w14:paraId="005A9E45" w14:textId="77777777" w:rsidR="006E7514" w:rsidRDefault="00DB1978">
            <w:pPr>
              <w:rPr>
                <w:rFonts w:eastAsiaTheme="minorEastAsia"/>
                <w:sz w:val="20"/>
                <w:szCs w:val="20"/>
                <w:lang w:val="en-GB" w:eastAsia="zh-CN"/>
              </w:rPr>
            </w:pPr>
            <w:r>
              <w:rPr>
                <w:rFonts w:eastAsiaTheme="minorEastAsia"/>
                <w:sz w:val="20"/>
                <w:szCs w:val="20"/>
                <w:lang w:val="en-GB" w:eastAsia="zh-CN"/>
              </w:rPr>
              <w:t>Fine</w:t>
            </w:r>
          </w:p>
          <w:p w14:paraId="2F766468" w14:textId="77777777" w:rsidR="006E7514" w:rsidRDefault="006E7514">
            <w:pPr>
              <w:rPr>
                <w:rFonts w:eastAsiaTheme="minorEastAsia"/>
                <w:sz w:val="20"/>
                <w:szCs w:val="20"/>
                <w:lang w:val="en-GB" w:eastAsia="zh-CN"/>
              </w:rPr>
            </w:pPr>
          </w:p>
          <w:p w14:paraId="6BF6AB1E" w14:textId="77777777" w:rsidR="006E7514" w:rsidRDefault="00DB1978">
            <w:pPr>
              <w:rPr>
                <w:rFonts w:eastAsia="DengXian"/>
                <w:b/>
                <w:bCs/>
                <w:sz w:val="18"/>
                <w:szCs w:val="18"/>
                <w:u w:val="single"/>
                <w:lang w:val="en-GB" w:eastAsia="zh-CN"/>
              </w:rPr>
            </w:pPr>
            <w:r>
              <w:rPr>
                <w:rFonts w:eastAsia="DengXian"/>
                <w:b/>
                <w:bCs/>
                <w:sz w:val="18"/>
                <w:szCs w:val="18"/>
                <w:u w:val="single"/>
                <w:lang w:val="en-GB" w:eastAsia="zh-CN"/>
              </w:rPr>
              <w:t>Proposal 3.H.1/2</w:t>
            </w:r>
          </w:p>
          <w:p w14:paraId="710F951B" w14:textId="77777777" w:rsidR="006E7514" w:rsidRDefault="00DB1978">
            <w:pPr>
              <w:rPr>
                <w:rFonts w:eastAsiaTheme="minorEastAsia"/>
                <w:sz w:val="20"/>
                <w:szCs w:val="20"/>
                <w:lang w:val="en-GB" w:eastAsia="zh-CN"/>
              </w:rPr>
            </w:pPr>
            <w:r>
              <w:rPr>
                <w:rFonts w:eastAsiaTheme="minorEastAsia" w:hint="eastAsia"/>
                <w:sz w:val="20"/>
                <w:szCs w:val="20"/>
                <w:lang w:val="en-GB" w:eastAsia="zh-CN"/>
              </w:rPr>
              <w:t>F</w:t>
            </w:r>
            <w:r>
              <w:rPr>
                <w:rFonts w:eastAsiaTheme="minorEastAsia"/>
                <w:sz w:val="20"/>
                <w:szCs w:val="20"/>
                <w:lang w:val="en-GB" w:eastAsia="zh-CN"/>
              </w:rPr>
              <w:t>ine. But maybe many similar proposals for dropping condition can be combined to reduce the spec. impact.</w:t>
            </w:r>
          </w:p>
          <w:p w14:paraId="7DD82CB5" w14:textId="77777777" w:rsidR="006E7514" w:rsidRDefault="00DB1978">
            <w:pPr>
              <w:rPr>
                <w:rFonts w:eastAsiaTheme="minorEastAsia"/>
                <w:sz w:val="20"/>
                <w:szCs w:val="20"/>
                <w:lang w:val="en-GB" w:eastAsia="zh-CN"/>
              </w:rPr>
            </w:pPr>
            <w:r>
              <w:rPr>
                <w:rFonts w:eastAsiaTheme="minorEastAsia"/>
                <w:sz w:val="20"/>
                <w:szCs w:val="20"/>
                <w:lang w:val="en-GB" w:eastAsia="zh-CN"/>
              </w:rPr>
              <w:t xml:space="preserve">[Mod: This is up to the spec editors. I can only make agreements one by one] </w:t>
            </w:r>
          </w:p>
        </w:tc>
      </w:tr>
      <w:tr w:rsidR="006E7514" w14:paraId="101567D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8F1539D" w14:textId="77777777" w:rsidR="006E7514" w:rsidRDefault="00DB1978">
            <w:pPr>
              <w:widowControl w:val="0"/>
              <w:snapToGrid w:val="0"/>
              <w:rPr>
                <w:rFonts w:eastAsiaTheme="minorEastAsia"/>
                <w:sz w:val="18"/>
                <w:szCs w:val="18"/>
                <w:lang w:eastAsia="zh-CN"/>
              </w:rPr>
            </w:pPr>
            <w:r>
              <w:rPr>
                <w:rFonts w:eastAsiaTheme="minorEastAsia" w:hint="eastAsia"/>
                <w:sz w:val="18"/>
                <w:szCs w:val="18"/>
                <w:lang w:eastAsia="zh-CN"/>
              </w:rPr>
              <w:t>Xiaomi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D217D9C" w14:textId="77777777" w:rsidR="006E7514" w:rsidRDefault="00DB1978">
            <w:pPr>
              <w:rPr>
                <w:rFonts w:eastAsiaTheme="minorEastAsia"/>
                <w:b/>
                <w:sz w:val="20"/>
                <w:szCs w:val="20"/>
                <w:u w:val="single"/>
                <w:lang w:val="en-GB" w:eastAsia="zh-CN"/>
              </w:rPr>
            </w:pPr>
            <w:r>
              <w:rPr>
                <w:rFonts w:eastAsiaTheme="minorEastAsia"/>
                <w:b/>
                <w:sz w:val="20"/>
                <w:szCs w:val="20"/>
                <w:u w:val="single"/>
                <w:lang w:val="en-GB" w:eastAsia="zh-CN"/>
              </w:rPr>
              <w:t>Question 3.A.3</w:t>
            </w:r>
          </w:p>
          <w:p w14:paraId="18DC9FC4" w14:textId="77777777" w:rsidR="006E7514" w:rsidRDefault="00DB1978">
            <w:pPr>
              <w:rPr>
                <w:rFonts w:eastAsiaTheme="minorEastAsia"/>
                <w:bCs/>
                <w:sz w:val="20"/>
                <w:szCs w:val="20"/>
                <w:lang w:val="en-GB" w:eastAsia="zh-CN"/>
              </w:rPr>
            </w:pPr>
            <w:r>
              <w:rPr>
                <w:rFonts w:eastAsiaTheme="minorEastAsia"/>
                <w:bCs/>
                <w:sz w:val="20"/>
                <w:szCs w:val="20"/>
                <w:lang w:val="en-GB" w:eastAsia="zh-CN"/>
              </w:rPr>
              <w:t>Fine with UE capability.</w:t>
            </w:r>
          </w:p>
          <w:p w14:paraId="62E9F0BA" w14:textId="77777777" w:rsidR="006E7514" w:rsidRDefault="006E7514">
            <w:pPr>
              <w:rPr>
                <w:rFonts w:eastAsiaTheme="minorEastAsia"/>
                <w:bCs/>
                <w:sz w:val="20"/>
                <w:szCs w:val="20"/>
                <w:lang w:val="en-GB" w:eastAsia="zh-CN"/>
              </w:rPr>
            </w:pPr>
          </w:p>
          <w:p w14:paraId="43C4F732" w14:textId="77777777" w:rsidR="006E7514" w:rsidRDefault="00DB1978">
            <w:pPr>
              <w:rPr>
                <w:rFonts w:eastAsiaTheme="minorEastAsia"/>
                <w:b/>
                <w:sz w:val="20"/>
                <w:szCs w:val="20"/>
                <w:u w:val="single"/>
                <w:lang w:val="en-GB" w:eastAsia="zh-CN"/>
              </w:rPr>
            </w:pPr>
            <w:r>
              <w:rPr>
                <w:rFonts w:eastAsiaTheme="minorEastAsia"/>
                <w:b/>
                <w:sz w:val="20"/>
                <w:szCs w:val="20"/>
                <w:u w:val="single"/>
                <w:lang w:val="en-GB" w:eastAsia="zh-CN"/>
              </w:rPr>
              <w:t>Proposal 3.B.1</w:t>
            </w:r>
          </w:p>
          <w:p w14:paraId="764C1B04" w14:textId="77777777" w:rsidR="006E7514" w:rsidRDefault="00DB1978">
            <w:pPr>
              <w:rPr>
                <w:rFonts w:eastAsiaTheme="minorEastAsia"/>
                <w:bCs/>
                <w:sz w:val="20"/>
                <w:szCs w:val="20"/>
                <w:lang w:val="en-GB" w:eastAsia="zh-CN"/>
              </w:rPr>
            </w:pPr>
            <w:r>
              <w:rPr>
                <w:rFonts w:eastAsiaTheme="minorEastAsia"/>
                <w:bCs/>
                <w:sz w:val="20"/>
                <w:szCs w:val="20"/>
                <w:lang w:val="en-GB" w:eastAsia="zh-CN"/>
              </w:rPr>
              <w:t>Fine to limit the number of reported sub-band.</w:t>
            </w:r>
          </w:p>
          <w:p w14:paraId="60B57132" w14:textId="77777777" w:rsidR="006E7514" w:rsidRDefault="006E7514">
            <w:pPr>
              <w:rPr>
                <w:rFonts w:eastAsiaTheme="minorEastAsia"/>
                <w:bCs/>
                <w:sz w:val="20"/>
                <w:szCs w:val="20"/>
                <w:lang w:val="en-GB" w:eastAsia="zh-CN"/>
              </w:rPr>
            </w:pPr>
          </w:p>
          <w:p w14:paraId="2BC47809" w14:textId="77777777" w:rsidR="006E7514" w:rsidRDefault="00DB1978">
            <w:pPr>
              <w:rPr>
                <w:rFonts w:eastAsiaTheme="minorEastAsia"/>
                <w:b/>
                <w:sz w:val="20"/>
                <w:u w:val="single"/>
                <w:lang w:eastAsia="zh-CN"/>
              </w:rPr>
            </w:pPr>
            <w:r>
              <w:rPr>
                <w:rFonts w:eastAsia="DengXian"/>
                <w:b/>
                <w:bCs/>
                <w:sz w:val="20"/>
                <w:szCs w:val="20"/>
                <w:u w:val="single"/>
                <w:lang w:val="en-GB" w:eastAsia="zh-CN"/>
              </w:rPr>
              <w:t>Proposal 3.C.1</w:t>
            </w:r>
          </w:p>
          <w:p w14:paraId="2B3DC830" w14:textId="77777777" w:rsidR="006E7514" w:rsidRDefault="00DB1978">
            <w:pPr>
              <w:rPr>
                <w:rFonts w:eastAsiaTheme="minorEastAsia"/>
                <w:bCs/>
                <w:sz w:val="20"/>
                <w:szCs w:val="20"/>
                <w:lang w:val="en-GB" w:eastAsia="zh-CN"/>
              </w:rPr>
            </w:pPr>
            <w:r>
              <w:rPr>
                <w:rFonts w:eastAsiaTheme="minorEastAsia"/>
                <w:bCs/>
                <w:sz w:val="20"/>
                <w:szCs w:val="20"/>
                <w:lang w:val="en-GB" w:eastAsia="zh-CN"/>
              </w:rPr>
              <w:t>Support to confirm the WA and open to discuss the FFS</w:t>
            </w:r>
          </w:p>
          <w:p w14:paraId="7C35A7E2" w14:textId="77777777" w:rsidR="006E7514" w:rsidRDefault="006E7514">
            <w:pPr>
              <w:rPr>
                <w:rFonts w:eastAsiaTheme="minorEastAsia"/>
                <w:bCs/>
                <w:sz w:val="20"/>
                <w:szCs w:val="20"/>
                <w:lang w:val="en-GB" w:eastAsia="zh-CN"/>
              </w:rPr>
            </w:pPr>
          </w:p>
          <w:p w14:paraId="31769020" w14:textId="77777777" w:rsidR="006E7514" w:rsidRDefault="00DB1978">
            <w:pPr>
              <w:rPr>
                <w:rFonts w:eastAsiaTheme="minorEastAsia"/>
                <w:b/>
                <w:sz w:val="20"/>
                <w:u w:val="single"/>
                <w:lang w:eastAsia="zh-CN"/>
              </w:rPr>
            </w:pPr>
            <w:r>
              <w:rPr>
                <w:rFonts w:eastAsia="DengXian"/>
                <w:b/>
                <w:bCs/>
                <w:sz w:val="20"/>
                <w:szCs w:val="20"/>
                <w:u w:val="single"/>
                <w:lang w:val="en-GB" w:eastAsia="zh-CN"/>
              </w:rPr>
              <w:t>Proposal 3.C.2</w:t>
            </w:r>
          </w:p>
          <w:p w14:paraId="2C83DB64" w14:textId="77777777" w:rsidR="006E7514" w:rsidRDefault="00DB1978">
            <w:pPr>
              <w:rPr>
                <w:rFonts w:eastAsiaTheme="minorEastAsia"/>
                <w:bCs/>
                <w:sz w:val="20"/>
                <w:szCs w:val="20"/>
                <w:lang w:val="en-GB" w:eastAsia="zh-CN"/>
              </w:rPr>
            </w:pPr>
            <w:r>
              <w:rPr>
                <w:rFonts w:eastAsiaTheme="minorEastAsia"/>
                <w:bCs/>
                <w:sz w:val="20"/>
                <w:szCs w:val="20"/>
                <w:lang w:val="en-GB" w:eastAsia="zh-CN"/>
              </w:rPr>
              <w:t>Support</w:t>
            </w:r>
          </w:p>
          <w:p w14:paraId="598454E8" w14:textId="77777777" w:rsidR="006E7514" w:rsidRDefault="006E7514">
            <w:pPr>
              <w:rPr>
                <w:rFonts w:eastAsiaTheme="minorEastAsia"/>
                <w:bCs/>
                <w:sz w:val="20"/>
                <w:szCs w:val="20"/>
                <w:lang w:val="en-GB" w:eastAsia="zh-CN"/>
              </w:rPr>
            </w:pPr>
          </w:p>
          <w:p w14:paraId="44BA305B" w14:textId="77777777" w:rsidR="006E7514" w:rsidRDefault="00DB1978">
            <w:pPr>
              <w:rPr>
                <w:rFonts w:eastAsiaTheme="minorEastAsia"/>
                <w:b/>
                <w:sz w:val="20"/>
                <w:u w:val="single"/>
                <w:lang w:eastAsia="zh-CN"/>
              </w:rPr>
            </w:pPr>
            <w:r>
              <w:rPr>
                <w:rFonts w:eastAsia="DengXian"/>
                <w:b/>
                <w:bCs/>
                <w:sz w:val="20"/>
                <w:szCs w:val="20"/>
                <w:u w:val="single"/>
                <w:lang w:val="en-GB" w:eastAsia="zh-CN"/>
              </w:rPr>
              <w:t>Proposal 3.C.4</w:t>
            </w:r>
          </w:p>
          <w:p w14:paraId="35DDF85D" w14:textId="77777777" w:rsidR="006E7514" w:rsidRDefault="00DB1978">
            <w:pPr>
              <w:rPr>
                <w:rFonts w:eastAsiaTheme="minorEastAsia"/>
                <w:bCs/>
                <w:sz w:val="20"/>
                <w:szCs w:val="20"/>
                <w:lang w:val="en-GB" w:eastAsia="zh-CN"/>
              </w:rPr>
            </w:pPr>
            <w:r>
              <w:rPr>
                <w:rFonts w:eastAsiaTheme="minorEastAsia"/>
                <w:bCs/>
                <w:sz w:val="20"/>
                <w:szCs w:val="20"/>
                <w:lang w:val="en-GB" w:eastAsia="zh-CN"/>
              </w:rPr>
              <w:t xml:space="preserve">We share same understanding as ZTE and vivo that it can reduce the number of trigger state. We are fine with this proposal if no new DCI field is introduced. Otherwise, we prefer to configure different trigger state for CJT CSI with or without Dd compensation. </w:t>
            </w:r>
          </w:p>
          <w:p w14:paraId="1F8DD171" w14:textId="77777777" w:rsidR="006E7514" w:rsidRDefault="006E7514">
            <w:pPr>
              <w:rPr>
                <w:rFonts w:eastAsiaTheme="minorEastAsia"/>
                <w:bCs/>
                <w:sz w:val="20"/>
                <w:szCs w:val="20"/>
                <w:lang w:val="en-GB" w:eastAsia="zh-CN"/>
              </w:rPr>
            </w:pPr>
          </w:p>
          <w:p w14:paraId="1EA8A4BC" w14:textId="77777777" w:rsidR="006E7514" w:rsidRDefault="00DB1978">
            <w:pPr>
              <w:rPr>
                <w:rFonts w:eastAsiaTheme="minorEastAsia"/>
                <w:b/>
                <w:sz w:val="20"/>
                <w:u w:val="single"/>
                <w:lang w:eastAsia="zh-CN"/>
              </w:rPr>
            </w:pPr>
            <w:r>
              <w:rPr>
                <w:rFonts w:eastAsia="DengXian"/>
                <w:b/>
                <w:bCs/>
                <w:sz w:val="20"/>
                <w:szCs w:val="20"/>
                <w:u w:val="single"/>
                <w:lang w:val="en-GB" w:eastAsia="zh-CN"/>
              </w:rPr>
              <w:t>Proposal 3.C.5</w:t>
            </w:r>
          </w:p>
          <w:p w14:paraId="46C47B1E" w14:textId="77777777" w:rsidR="006E7514" w:rsidRDefault="00DB1978">
            <w:pPr>
              <w:rPr>
                <w:rFonts w:eastAsiaTheme="minorEastAsia"/>
                <w:bCs/>
                <w:sz w:val="20"/>
                <w:szCs w:val="20"/>
                <w:lang w:val="en-GB" w:eastAsia="zh-CN"/>
              </w:rPr>
            </w:pPr>
            <w:r>
              <w:rPr>
                <w:rFonts w:eastAsiaTheme="minorEastAsia"/>
                <w:bCs/>
                <w:sz w:val="20"/>
                <w:szCs w:val="20"/>
                <w:lang w:val="en-GB" w:eastAsia="zh-CN"/>
              </w:rPr>
              <w:t>Fine with UE capability.</w:t>
            </w:r>
          </w:p>
          <w:p w14:paraId="7AB3F7ED" w14:textId="77777777" w:rsidR="006E7514" w:rsidRDefault="006E7514">
            <w:pPr>
              <w:rPr>
                <w:rFonts w:eastAsiaTheme="minorEastAsia"/>
                <w:bCs/>
                <w:sz w:val="20"/>
                <w:szCs w:val="20"/>
                <w:lang w:val="en-GB" w:eastAsia="zh-CN"/>
              </w:rPr>
            </w:pPr>
          </w:p>
          <w:p w14:paraId="653B2A9E" w14:textId="77777777" w:rsidR="006E7514" w:rsidRDefault="00DB1978">
            <w:pPr>
              <w:rPr>
                <w:rFonts w:eastAsiaTheme="minorEastAsia"/>
                <w:b/>
                <w:sz w:val="20"/>
                <w:u w:val="single"/>
                <w:lang w:eastAsia="zh-CN"/>
              </w:rPr>
            </w:pPr>
            <w:r>
              <w:rPr>
                <w:rFonts w:eastAsia="DengXian"/>
                <w:b/>
                <w:bCs/>
                <w:sz w:val="20"/>
                <w:szCs w:val="20"/>
                <w:u w:val="single"/>
                <w:lang w:val="en-GB" w:eastAsia="zh-CN"/>
              </w:rPr>
              <w:t>Proposal 3.C.6</w:t>
            </w:r>
          </w:p>
          <w:p w14:paraId="29DEE26A" w14:textId="77777777" w:rsidR="006E7514" w:rsidRDefault="00DB1978">
            <w:pPr>
              <w:rPr>
                <w:rFonts w:eastAsiaTheme="minorEastAsia"/>
                <w:bCs/>
                <w:sz w:val="20"/>
                <w:szCs w:val="20"/>
                <w:lang w:val="en-GB" w:eastAsia="zh-CN"/>
              </w:rPr>
            </w:pPr>
            <w:r>
              <w:rPr>
                <w:rFonts w:eastAsiaTheme="minorEastAsia"/>
                <w:bCs/>
                <w:sz w:val="20"/>
                <w:szCs w:val="20"/>
                <w:lang w:val="en-GB" w:eastAsia="zh-CN"/>
              </w:rPr>
              <w:t xml:space="preserve">Does it mean for mode 1 even without CJT calibration, UE also has to compensate the delay offset first for calculating the common FD basis? </w:t>
            </w:r>
          </w:p>
          <w:p w14:paraId="66A0CF60" w14:textId="77777777" w:rsidR="006E7514" w:rsidRDefault="00DB1978">
            <w:pPr>
              <w:rPr>
                <w:rFonts w:eastAsiaTheme="minorEastAsia"/>
                <w:bCs/>
                <w:color w:val="FF0000"/>
                <w:sz w:val="20"/>
                <w:szCs w:val="20"/>
                <w:lang w:val="en-GB" w:eastAsia="zh-CN"/>
              </w:rPr>
            </w:pPr>
            <w:r>
              <w:rPr>
                <w:rFonts w:eastAsiaTheme="minorEastAsia"/>
                <w:bCs/>
                <w:color w:val="FF0000"/>
                <w:sz w:val="20"/>
                <w:szCs w:val="20"/>
                <w:lang w:val="en-GB" w:eastAsia="zh-CN"/>
              </w:rPr>
              <w:t xml:space="preserve">[Mod: Note that the Dd report used for linkage is not for calibration. As said this is digital DO </w:t>
            </w:r>
            <w:proofErr w:type="spellStart"/>
            <w:r>
              <w:rPr>
                <w:rFonts w:eastAsiaTheme="minorEastAsia"/>
                <w:bCs/>
                <w:color w:val="FF0000"/>
                <w:sz w:val="20"/>
                <w:szCs w:val="20"/>
                <w:lang w:val="en-GB" w:eastAsia="zh-CN"/>
              </w:rPr>
              <w:t>precompensation</w:t>
            </w:r>
            <w:proofErr w:type="spellEnd"/>
            <w:r>
              <w:rPr>
                <w:rFonts w:eastAsiaTheme="minorEastAsia"/>
                <w:bCs/>
                <w:color w:val="FF0000"/>
                <w:sz w:val="20"/>
                <w:szCs w:val="20"/>
                <w:lang w:val="en-GB" w:eastAsia="zh-CN"/>
              </w:rPr>
              <w:t xml:space="preserve">, UE-specific on the assigned PDSCH. As I noted, linkage functions similarly to Mode-1 which includes digital DO </w:t>
            </w:r>
            <w:proofErr w:type="spellStart"/>
            <w:r>
              <w:rPr>
                <w:rFonts w:eastAsiaTheme="minorEastAsia"/>
                <w:bCs/>
                <w:color w:val="FF0000"/>
                <w:sz w:val="20"/>
                <w:szCs w:val="20"/>
                <w:lang w:val="en-GB" w:eastAsia="zh-CN"/>
              </w:rPr>
              <w:t>precompensation</w:t>
            </w:r>
            <w:proofErr w:type="spellEnd"/>
            <w:r>
              <w:rPr>
                <w:rFonts w:eastAsiaTheme="minorEastAsia"/>
                <w:bCs/>
                <w:color w:val="FF0000"/>
                <w:sz w:val="20"/>
                <w:szCs w:val="20"/>
                <w:lang w:val="en-GB" w:eastAsia="zh-CN"/>
              </w:rPr>
              <w:t xml:space="preserve"> – albeit at a lower resolution]</w:t>
            </w:r>
          </w:p>
          <w:p w14:paraId="42409208" w14:textId="77777777" w:rsidR="006E7514" w:rsidRDefault="006E7514">
            <w:pPr>
              <w:rPr>
                <w:rFonts w:eastAsiaTheme="minorEastAsia"/>
                <w:bCs/>
                <w:color w:val="FF0000"/>
                <w:sz w:val="20"/>
                <w:szCs w:val="20"/>
                <w:lang w:val="en-GB" w:eastAsia="zh-CN"/>
              </w:rPr>
            </w:pPr>
          </w:p>
          <w:p w14:paraId="422F15EC" w14:textId="77777777" w:rsidR="006E7514" w:rsidRPr="0045349F" w:rsidRDefault="00DB1978">
            <w:pPr>
              <w:rPr>
                <w:rFonts w:eastAsiaTheme="minorEastAsia"/>
                <w:b/>
                <w:sz w:val="20"/>
                <w:u w:val="single"/>
                <w:lang w:val="pt-BR" w:eastAsia="zh-CN"/>
              </w:rPr>
            </w:pPr>
            <w:r w:rsidRPr="0045349F">
              <w:rPr>
                <w:rFonts w:eastAsia="DengXian"/>
                <w:b/>
                <w:bCs/>
                <w:sz w:val="20"/>
                <w:szCs w:val="20"/>
                <w:u w:val="single"/>
                <w:lang w:val="pt-BR" w:eastAsia="zh-CN"/>
              </w:rPr>
              <w:t>Proposal 3.E/F</w:t>
            </w:r>
          </w:p>
          <w:p w14:paraId="2368D07C" w14:textId="77777777" w:rsidR="006E7514" w:rsidRPr="0045349F" w:rsidRDefault="00DB1978">
            <w:pPr>
              <w:rPr>
                <w:rFonts w:eastAsiaTheme="minorEastAsia"/>
                <w:bCs/>
                <w:sz w:val="20"/>
                <w:szCs w:val="20"/>
                <w:lang w:val="pt-BR" w:eastAsia="zh-CN"/>
              </w:rPr>
            </w:pPr>
            <w:r w:rsidRPr="0045349F">
              <w:rPr>
                <w:rFonts w:eastAsiaTheme="minorEastAsia"/>
                <w:bCs/>
                <w:sz w:val="20"/>
                <w:szCs w:val="20"/>
                <w:lang w:val="pt-BR" w:eastAsia="zh-CN"/>
              </w:rPr>
              <w:t>Ok</w:t>
            </w:r>
          </w:p>
          <w:p w14:paraId="0712DF0C" w14:textId="77777777" w:rsidR="006E7514" w:rsidRPr="0045349F" w:rsidRDefault="006E7514">
            <w:pPr>
              <w:rPr>
                <w:rFonts w:eastAsiaTheme="minorEastAsia"/>
                <w:bCs/>
                <w:sz w:val="20"/>
                <w:szCs w:val="20"/>
                <w:lang w:val="pt-BR" w:eastAsia="zh-CN"/>
              </w:rPr>
            </w:pPr>
          </w:p>
          <w:p w14:paraId="7A037319" w14:textId="77777777" w:rsidR="006E7514" w:rsidRPr="0045349F" w:rsidRDefault="00DB1978">
            <w:pPr>
              <w:rPr>
                <w:rFonts w:eastAsiaTheme="minorEastAsia"/>
                <w:b/>
                <w:sz w:val="20"/>
                <w:u w:val="single"/>
                <w:lang w:val="pt-BR" w:eastAsia="zh-CN"/>
              </w:rPr>
            </w:pPr>
            <w:r w:rsidRPr="0045349F">
              <w:rPr>
                <w:rFonts w:eastAsia="DengXian"/>
                <w:b/>
                <w:bCs/>
                <w:sz w:val="20"/>
                <w:szCs w:val="20"/>
                <w:u w:val="single"/>
                <w:lang w:val="pt-BR" w:eastAsia="zh-CN"/>
              </w:rPr>
              <w:t>Proposal 3.H.1/2</w:t>
            </w:r>
          </w:p>
          <w:p w14:paraId="71637892" w14:textId="77777777" w:rsidR="006E7514" w:rsidRDefault="00DB1978">
            <w:pPr>
              <w:rPr>
                <w:rFonts w:eastAsiaTheme="minorEastAsia"/>
                <w:bCs/>
                <w:sz w:val="20"/>
                <w:szCs w:val="20"/>
                <w:lang w:val="en-GB" w:eastAsia="zh-CN"/>
              </w:rPr>
            </w:pPr>
            <w:r>
              <w:rPr>
                <w:rFonts w:eastAsiaTheme="minorEastAsia"/>
                <w:bCs/>
                <w:sz w:val="20"/>
                <w:szCs w:val="20"/>
                <w:lang w:val="en-GB" w:eastAsia="zh-CN"/>
              </w:rPr>
              <w:t xml:space="preserve">Ok </w:t>
            </w:r>
          </w:p>
        </w:tc>
      </w:tr>
      <w:tr w:rsidR="006E7514" w14:paraId="502B79B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03E2F47" w14:textId="77777777" w:rsidR="006E7514" w:rsidRDefault="00DB1978">
            <w:pPr>
              <w:widowControl w:val="0"/>
              <w:snapToGrid w:val="0"/>
              <w:rPr>
                <w:rFonts w:eastAsiaTheme="minorEastAsia"/>
                <w:sz w:val="18"/>
                <w:szCs w:val="18"/>
                <w:lang w:eastAsia="zh-CN"/>
              </w:rPr>
            </w:pPr>
            <w:r>
              <w:rPr>
                <w:rFonts w:eastAsiaTheme="minorEastAsia"/>
                <w:sz w:val="18"/>
                <w:szCs w:val="18"/>
                <w:lang w:eastAsia="zh-CN"/>
              </w:rPr>
              <w:lastRenderedPageBreak/>
              <w:t>Nokia</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CA86DCB" w14:textId="77777777" w:rsidR="006E7514" w:rsidRDefault="00DB1978">
            <w:pPr>
              <w:rPr>
                <w:rFonts w:eastAsia="DengXian"/>
                <w:b/>
                <w:bCs/>
                <w:sz w:val="20"/>
                <w:szCs w:val="20"/>
                <w:u w:val="single"/>
                <w:lang w:eastAsia="zh-CN"/>
              </w:rPr>
            </w:pPr>
            <w:r>
              <w:rPr>
                <w:rFonts w:eastAsia="DengXian"/>
                <w:b/>
                <w:bCs/>
                <w:sz w:val="20"/>
                <w:szCs w:val="20"/>
                <w:u w:val="single"/>
                <w:lang w:eastAsia="zh-CN"/>
              </w:rPr>
              <w:t>Question 3.A.3</w:t>
            </w:r>
          </w:p>
          <w:p w14:paraId="3488C4A9" w14:textId="77777777" w:rsidR="006E7514" w:rsidRDefault="00DB1978">
            <w:pPr>
              <w:rPr>
                <w:rFonts w:eastAsia="DengXian"/>
                <w:sz w:val="20"/>
                <w:szCs w:val="20"/>
                <w:lang w:eastAsia="zh-CN"/>
              </w:rPr>
            </w:pPr>
            <w:r>
              <w:rPr>
                <w:rFonts w:eastAsia="DengXian"/>
                <w:sz w:val="20"/>
                <w:szCs w:val="20"/>
                <w:lang w:eastAsia="zh-CN"/>
              </w:rPr>
              <w:t>Agree with FL that this can be handled by NW implementation. A UE capability does not seem needed either because there is no buffering issue from UE perspective</w:t>
            </w:r>
          </w:p>
          <w:p w14:paraId="7DED5EE8" w14:textId="77777777" w:rsidR="006E7514" w:rsidRDefault="006E7514">
            <w:pPr>
              <w:rPr>
                <w:rFonts w:eastAsia="DengXian"/>
                <w:sz w:val="20"/>
                <w:szCs w:val="20"/>
                <w:lang w:eastAsia="zh-CN"/>
              </w:rPr>
            </w:pPr>
          </w:p>
          <w:p w14:paraId="165EF07B" w14:textId="77777777" w:rsidR="006E7514" w:rsidRDefault="00DB1978">
            <w:pPr>
              <w:rPr>
                <w:rFonts w:eastAsia="DengXian"/>
                <w:b/>
                <w:bCs/>
                <w:sz w:val="20"/>
                <w:szCs w:val="20"/>
                <w:u w:val="single"/>
                <w:lang w:eastAsia="zh-CN"/>
              </w:rPr>
            </w:pPr>
            <w:r>
              <w:rPr>
                <w:rFonts w:eastAsia="DengXian"/>
                <w:b/>
                <w:bCs/>
                <w:sz w:val="20"/>
                <w:szCs w:val="20"/>
                <w:u w:val="single"/>
                <w:lang w:eastAsia="zh-CN"/>
              </w:rPr>
              <w:t>Proposal 3.C.1</w:t>
            </w:r>
          </w:p>
          <w:p w14:paraId="533C5E72" w14:textId="77777777" w:rsidR="006E7514" w:rsidRDefault="00DB1978">
            <w:pPr>
              <w:rPr>
                <w:rFonts w:eastAsia="DengXian"/>
                <w:sz w:val="20"/>
                <w:szCs w:val="20"/>
                <w:lang w:eastAsia="zh-CN"/>
              </w:rPr>
            </w:pPr>
            <w:r>
              <w:rPr>
                <w:rFonts w:eastAsia="DengXian"/>
                <w:sz w:val="20"/>
                <w:szCs w:val="20"/>
                <w:lang w:eastAsia="zh-CN"/>
              </w:rPr>
              <w:t>Support</w:t>
            </w:r>
          </w:p>
          <w:p w14:paraId="4E002B5B" w14:textId="77777777" w:rsidR="006E7514" w:rsidRDefault="006E7514">
            <w:pPr>
              <w:rPr>
                <w:rFonts w:eastAsia="DengXian"/>
                <w:sz w:val="20"/>
                <w:szCs w:val="20"/>
                <w:lang w:eastAsia="zh-CN"/>
              </w:rPr>
            </w:pPr>
          </w:p>
          <w:p w14:paraId="778C2A22" w14:textId="77777777" w:rsidR="006E7514" w:rsidRDefault="00DB1978">
            <w:pPr>
              <w:rPr>
                <w:rFonts w:eastAsia="DengXian"/>
                <w:b/>
                <w:bCs/>
                <w:sz w:val="20"/>
                <w:szCs w:val="20"/>
                <w:u w:val="single"/>
                <w:lang w:eastAsia="zh-CN"/>
              </w:rPr>
            </w:pPr>
            <w:r>
              <w:rPr>
                <w:rFonts w:eastAsia="DengXian"/>
                <w:b/>
                <w:bCs/>
                <w:sz w:val="20"/>
                <w:szCs w:val="20"/>
                <w:u w:val="single"/>
                <w:lang w:eastAsia="zh-CN"/>
              </w:rPr>
              <w:t>Proposal 3.C.2</w:t>
            </w:r>
          </w:p>
          <w:p w14:paraId="57393FA7" w14:textId="77777777" w:rsidR="006E7514" w:rsidRDefault="00DB1978">
            <w:pPr>
              <w:rPr>
                <w:rFonts w:eastAsia="DengXian"/>
                <w:sz w:val="20"/>
                <w:szCs w:val="20"/>
                <w:lang w:eastAsia="zh-CN"/>
              </w:rPr>
            </w:pPr>
            <w:r>
              <w:rPr>
                <w:rFonts w:eastAsia="DengXian"/>
                <w:sz w:val="20"/>
                <w:szCs w:val="20"/>
                <w:lang w:eastAsia="zh-CN"/>
              </w:rPr>
              <w:t>Fine with the FFS on P/SP. Similar views as expressed by ZTE and Ericsson</w:t>
            </w:r>
          </w:p>
          <w:p w14:paraId="4A4BD9AF" w14:textId="77777777" w:rsidR="006E7514" w:rsidRDefault="006E7514">
            <w:pPr>
              <w:rPr>
                <w:rFonts w:eastAsia="DengXian"/>
                <w:sz w:val="20"/>
                <w:szCs w:val="20"/>
                <w:lang w:eastAsia="zh-CN"/>
              </w:rPr>
            </w:pPr>
          </w:p>
          <w:p w14:paraId="5AEAFD9E" w14:textId="77777777" w:rsidR="006E7514" w:rsidRDefault="00DB1978">
            <w:pPr>
              <w:rPr>
                <w:rFonts w:eastAsia="DengXian"/>
                <w:b/>
                <w:bCs/>
                <w:sz w:val="20"/>
                <w:szCs w:val="20"/>
                <w:u w:val="single"/>
                <w:lang w:eastAsia="zh-CN"/>
              </w:rPr>
            </w:pPr>
            <w:r>
              <w:rPr>
                <w:rFonts w:eastAsia="DengXian"/>
                <w:b/>
                <w:bCs/>
                <w:sz w:val="20"/>
                <w:szCs w:val="20"/>
                <w:u w:val="single"/>
                <w:lang w:eastAsia="zh-CN"/>
              </w:rPr>
              <w:t>Question/Proposal 3.C.4</w:t>
            </w:r>
          </w:p>
          <w:p w14:paraId="04107796" w14:textId="77777777" w:rsidR="006E7514" w:rsidRDefault="00DB1978">
            <w:pPr>
              <w:rPr>
                <w:rFonts w:eastAsia="DengXian"/>
                <w:sz w:val="20"/>
                <w:szCs w:val="20"/>
                <w:lang w:eastAsia="zh-CN"/>
              </w:rPr>
            </w:pPr>
            <w:r>
              <w:rPr>
                <w:rFonts w:eastAsia="DengXian"/>
                <w:sz w:val="20"/>
                <w:szCs w:val="20"/>
                <w:lang w:val="en-GB" w:eastAsia="zh-CN"/>
              </w:rPr>
              <w:t xml:space="preserve">We can see the usefulness of this optimisation to address also a use case where the gNB indicates that </w:t>
            </w:r>
            <w:r>
              <w:rPr>
                <w:rFonts w:eastAsia="DengXian"/>
                <w:sz w:val="20"/>
                <w:szCs w:val="20"/>
                <w:lang w:eastAsia="zh-CN"/>
              </w:rPr>
              <w:t>some TRPs are pre-compensated for DO by the NW, others should be compensated by the UE.</w:t>
            </w:r>
          </w:p>
          <w:p w14:paraId="06C85929" w14:textId="77777777" w:rsidR="006E7514" w:rsidRDefault="00DB1978">
            <w:pPr>
              <w:rPr>
                <w:rFonts w:eastAsia="DengXian"/>
                <w:sz w:val="20"/>
                <w:szCs w:val="20"/>
                <w:lang w:eastAsia="zh-CN"/>
              </w:rPr>
            </w:pPr>
            <w:r>
              <w:rPr>
                <w:rFonts w:eastAsia="DengXian"/>
                <w:sz w:val="20"/>
                <w:szCs w:val="20"/>
                <w:lang w:eastAsia="zh-CN"/>
              </w:rPr>
              <w:t>We are also fine with Ericsson’s proposed wording and we suggest a small addition to the FFS</w:t>
            </w:r>
          </w:p>
          <w:p w14:paraId="4F113F0E" w14:textId="77777777" w:rsidR="006E7514" w:rsidRDefault="006E7514">
            <w:pPr>
              <w:rPr>
                <w:rFonts w:eastAsia="DengXian"/>
                <w:sz w:val="20"/>
                <w:szCs w:val="20"/>
                <w:lang w:eastAsia="zh-CN"/>
              </w:rPr>
            </w:pPr>
          </w:p>
          <w:p w14:paraId="63ACC8A9" w14:textId="77777777" w:rsidR="006E7514" w:rsidRDefault="00DB1978">
            <w:pPr>
              <w:snapToGrid w:val="0"/>
              <w:rPr>
                <w:rFonts w:ascii="Times" w:eastAsia="Batang" w:hAnsi="Times" w:cs="Times"/>
                <w:sz w:val="20"/>
                <w:szCs w:val="20"/>
                <w:lang w:val="en-GB"/>
              </w:rPr>
            </w:pPr>
            <w:r>
              <w:rPr>
                <w:rFonts w:eastAsia="DengXian"/>
                <w:b/>
                <w:bCs/>
                <w:sz w:val="20"/>
                <w:szCs w:val="20"/>
                <w:u w:val="single"/>
                <w:lang w:eastAsia="zh-CN"/>
              </w:rPr>
              <w:t>Proposal 3.C.4</w:t>
            </w:r>
            <w:r>
              <w:rPr>
                <w:rFonts w:eastAsia="DengXian"/>
                <w:bCs/>
                <w:sz w:val="20"/>
                <w:szCs w:val="20"/>
                <w:lang w:eastAsia="zh-CN"/>
              </w:rPr>
              <w:t>: F</w:t>
            </w:r>
            <w:r>
              <w:rPr>
                <w:rFonts w:eastAsia="DengXian"/>
                <w:bCs/>
                <w:sz w:val="20"/>
                <w:szCs w:val="20"/>
                <w:lang w:val="en-GB" w:eastAsia="zh-CN"/>
              </w:rPr>
              <w:t>or the Rel-19 aperiodic standalone CJT calibration (CJTC) reporting,</w:t>
            </w:r>
            <w:r>
              <w:rPr>
                <w:rFonts w:ascii="Times" w:eastAsia="Batang" w:hAnsi="Times" w:cs="Times"/>
                <w:sz w:val="20"/>
                <w:szCs w:val="20"/>
                <w:lang w:val="en-GB"/>
              </w:rPr>
              <w:t xml:space="preserve"> when linking CJTC Dd and Rel-18 eType-II CJT CSI reports is configured with two separate triggers, support to include an indicator in the trigger for a Rel-18 eType-II CJT CSI, which indicates whether the UE should assume that the Dd values in the latest CJTC Dd report are pre-compensated </w:t>
            </w:r>
            <w:proofErr w:type="gramStart"/>
            <w:r>
              <w:rPr>
                <w:rFonts w:ascii="Times" w:eastAsia="Batang" w:hAnsi="Times" w:cs="Times"/>
                <w:sz w:val="20"/>
                <w:szCs w:val="20"/>
                <w:lang w:val="en-GB"/>
              </w:rPr>
              <w:t>when  calculating</w:t>
            </w:r>
            <w:proofErr w:type="gramEnd"/>
            <w:r>
              <w:rPr>
                <w:rFonts w:ascii="Times" w:eastAsia="Batang" w:hAnsi="Times" w:cs="Times"/>
                <w:sz w:val="20"/>
                <w:szCs w:val="20"/>
                <w:lang w:val="en-GB"/>
              </w:rPr>
              <w:t xml:space="preserve"> the Rel-18 Type-II CJT CSI or not.</w:t>
            </w:r>
          </w:p>
          <w:p w14:paraId="769AEDA8" w14:textId="77777777" w:rsidR="006E7514" w:rsidRDefault="00DB1978">
            <w:pPr>
              <w:pStyle w:val="ListParagraph"/>
              <w:numPr>
                <w:ilvl w:val="0"/>
                <w:numId w:val="49"/>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 xml:space="preserve">This feature is a separate UE capability </w:t>
            </w:r>
          </w:p>
          <w:p w14:paraId="309C464F" w14:textId="77777777" w:rsidR="006E7514" w:rsidRDefault="00DB1978">
            <w:pPr>
              <w:pStyle w:val="ListParagraph"/>
              <w:numPr>
                <w:ilvl w:val="0"/>
                <w:numId w:val="50"/>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FFS: Details on signalling design for the indicator including whether it is per CSI-RS resource/Dd value and the associated UE behaviour(s)</w:t>
            </w:r>
          </w:p>
          <w:p w14:paraId="76421D56" w14:textId="77777777" w:rsidR="006E7514" w:rsidRDefault="00DB1978">
            <w:pPr>
              <w:rPr>
                <w:rFonts w:eastAsia="DengXian"/>
                <w:sz w:val="20"/>
                <w:szCs w:val="20"/>
                <w:lang w:val="en-GB" w:eastAsia="zh-CN"/>
              </w:rPr>
            </w:pPr>
            <w:r>
              <w:rPr>
                <w:rFonts w:eastAsia="DengXian"/>
                <w:sz w:val="20"/>
                <w:szCs w:val="20"/>
                <w:lang w:val="en-GB" w:eastAsia="zh-CN"/>
              </w:rPr>
              <w:t>[Mod: Thanks]</w:t>
            </w:r>
          </w:p>
          <w:p w14:paraId="616C67DF" w14:textId="77777777" w:rsidR="006E7514" w:rsidRDefault="006E7514">
            <w:pPr>
              <w:rPr>
                <w:rFonts w:eastAsia="DengXian"/>
                <w:sz w:val="20"/>
                <w:szCs w:val="20"/>
                <w:lang w:val="en-GB" w:eastAsia="zh-CN"/>
              </w:rPr>
            </w:pPr>
          </w:p>
          <w:p w14:paraId="16D9CB21" w14:textId="77777777" w:rsidR="006E7514" w:rsidRDefault="00DB1978">
            <w:pPr>
              <w:rPr>
                <w:rFonts w:eastAsia="DengXian"/>
                <w:b/>
                <w:bCs/>
                <w:sz w:val="20"/>
                <w:szCs w:val="20"/>
                <w:u w:val="single"/>
                <w:lang w:val="en-GB" w:eastAsia="zh-CN"/>
              </w:rPr>
            </w:pPr>
            <w:r>
              <w:rPr>
                <w:rFonts w:eastAsia="DengXian"/>
                <w:b/>
                <w:bCs/>
                <w:sz w:val="20"/>
                <w:szCs w:val="20"/>
                <w:u w:val="single"/>
                <w:lang w:val="en-GB" w:eastAsia="zh-CN"/>
              </w:rPr>
              <w:t>Question/Proposal 3.C.5</w:t>
            </w:r>
          </w:p>
          <w:p w14:paraId="3C5260CB" w14:textId="77777777" w:rsidR="006E7514" w:rsidRDefault="00DB1978">
            <w:pPr>
              <w:rPr>
                <w:rFonts w:eastAsia="DengXian"/>
                <w:sz w:val="20"/>
                <w:szCs w:val="20"/>
                <w:lang w:val="en-GB" w:eastAsia="zh-CN"/>
              </w:rPr>
            </w:pPr>
            <w:r>
              <w:rPr>
                <w:rFonts w:eastAsia="DengXian"/>
                <w:sz w:val="20"/>
                <w:szCs w:val="20"/>
                <w:lang w:val="en-GB" w:eastAsia="zh-CN"/>
              </w:rPr>
              <w:t>Similar views as Ericsson. We can see the usefulness of a UE capability as long as it does not restrict gNB implementation</w:t>
            </w:r>
          </w:p>
          <w:p w14:paraId="3F58213D" w14:textId="77777777" w:rsidR="006E7514" w:rsidRDefault="006E7514">
            <w:pPr>
              <w:rPr>
                <w:rFonts w:eastAsia="DengXian"/>
                <w:sz w:val="20"/>
                <w:szCs w:val="20"/>
                <w:lang w:val="en-GB" w:eastAsia="zh-CN"/>
              </w:rPr>
            </w:pPr>
          </w:p>
          <w:p w14:paraId="330004AB" w14:textId="77777777" w:rsidR="006E7514" w:rsidRDefault="00DB1978">
            <w:pPr>
              <w:rPr>
                <w:rFonts w:eastAsia="DengXian"/>
                <w:b/>
                <w:bCs/>
                <w:sz w:val="20"/>
                <w:szCs w:val="20"/>
                <w:u w:val="single"/>
                <w:lang w:val="en-GB" w:eastAsia="zh-CN"/>
              </w:rPr>
            </w:pPr>
            <w:r>
              <w:rPr>
                <w:rFonts w:eastAsia="DengXian"/>
                <w:b/>
                <w:bCs/>
                <w:sz w:val="20"/>
                <w:szCs w:val="20"/>
                <w:u w:val="single"/>
                <w:lang w:val="en-GB" w:eastAsia="zh-CN"/>
              </w:rPr>
              <w:t>Proposal 3.C.6</w:t>
            </w:r>
          </w:p>
          <w:p w14:paraId="22BFCFFE" w14:textId="77777777" w:rsidR="006E7514" w:rsidRDefault="00DB1978">
            <w:pPr>
              <w:rPr>
                <w:rFonts w:eastAsia="DengXian"/>
                <w:sz w:val="20"/>
                <w:szCs w:val="20"/>
                <w:lang w:val="en-GB" w:eastAsia="zh-CN"/>
              </w:rPr>
            </w:pPr>
            <w:r>
              <w:rPr>
                <w:rFonts w:eastAsia="DengXian"/>
                <w:sz w:val="20"/>
                <w:szCs w:val="20"/>
                <w:lang w:val="en-GB" w:eastAsia="zh-CN"/>
              </w:rPr>
              <w:t>We have concern on this proposal as the restriction on NW configuration is not needed. The gNB may still configure DO compensation for CJT CSI report with Mode1, because the range of delays for Mode 1 and DO are different. Mode 1 has a delay offset range from 0 to 1</w:t>
            </w:r>
            <w:proofErr w:type="gramStart"/>
            <w:r>
              <w:rPr>
                <w:rFonts w:eastAsia="DengXian"/>
                <w:sz w:val="20"/>
                <w:szCs w:val="20"/>
                <w:lang w:val="en-GB" w:eastAsia="zh-CN"/>
              </w:rPr>
              <w:t>/(</w:t>
            </w:r>
            <w:proofErr w:type="gramEnd"/>
            <w:r>
              <w:rPr>
                <w:rFonts w:eastAsia="DengXian"/>
                <w:sz w:val="20"/>
                <w:szCs w:val="20"/>
                <w:lang w:val="en-GB" w:eastAsia="zh-CN"/>
              </w:rPr>
              <w:t xml:space="preserve">PMI subband size), which can be much smaller than that of DO covering the entire CP. </w:t>
            </w:r>
            <w:proofErr w:type="gramStart"/>
            <w:r>
              <w:rPr>
                <w:rFonts w:eastAsia="DengXian"/>
                <w:sz w:val="20"/>
                <w:szCs w:val="20"/>
                <w:lang w:val="en-GB" w:eastAsia="zh-CN"/>
              </w:rPr>
              <w:t>So</w:t>
            </w:r>
            <w:proofErr w:type="gramEnd"/>
            <w:r>
              <w:rPr>
                <w:rFonts w:eastAsia="DengXian"/>
                <w:sz w:val="20"/>
                <w:szCs w:val="20"/>
                <w:lang w:val="en-GB" w:eastAsia="zh-CN"/>
              </w:rPr>
              <w:t xml:space="preserve"> DO compensation and Mode 1 can complement each other.</w:t>
            </w:r>
          </w:p>
          <w:p w14:paraId="339AFBC5" w14:textId="77777777" w:rsidR="006E7514" w:rsidRDefault="006E7514">
            <w:pPr>
              <w:rPr>
                <w:rFonts w:eastAsia="DengXian"/>
                <w:sz w:val="20"/>
                <w:szCs w:val="20"/>
                <w:lang w:val="en-GB" w:eastAsia="zh-CN"/>
              </w:rPr>
            </w:pPr>
          </w:p>
          <w:p w14:paraId="5BB98CC1" w14:textId="77777777" w:rsidR="006E7514" w:rsidRDefault="00DB1978">
            <w:pPr>
              <w:rPr>
                <w:rFonts w:eastAsia="DengXian"/>
                <w:b/>
                <w:bCs/>
                <w:sz w:val="20"/>
                <w:szCs w:val="20"/>
                <w:u w:val="single"/>
                <w:lang w:val="en-GB" w:eastAsia="zh-CN"/>
              </w:rPr>
            </w:pPr>
            <w:r>
              <w:rPr>
                <w:rFonts w:eastAsia="DengXian"/>
                <w:b/>
                <w:bCs/>
                <w:sz w:val="20"/>
                <w:szCs w:val="20"/>
                <w:u w:val="single"/>
                <w:lang w:val="en-GB" w:eastAsia="zh-CN"/>
              </w:rPr>
              <w:t>Question 3.C.7</w:t>
            </w:r>
          </w:p>
          <w:p w14:paraId="7859C04C" w14:textId="77777777" w:rsidR="006E7514" w:rsidRDefault="00DB1978">
            <w:pPr>
              <w:rPr>
                <w:rFonts w:eastAsia="DengXian"/>
                <w:sz w:val="20"/>
                <w:szCs w:val="20"/>
                <w:lang w:val="en-GB" w:eastAsia="zh-CN"/>
              </w:rPr>
            </w:pPr>
            <w:r>
              <w:rPr>
                <w:rFonts w:eastAsia="DengXian"/>
                <w:sz w:val="20"/>
                <w:szCs w:val="20"/>
                <w:lang w:val="en-GB" w:eastAsia="zh-CN"/>
              </w:rPr>
              <w:t>In our view, this relaxation can cause problems with NW implementation, because the gNB needs to apply DO compensation to the CJT PDSCH transmission, hence the DO measurements CJT CSI should be reported in the same reporting instance for joint triggering</w:t>
            </w:r>
          </w:p>
          <w:p w14:paraId="26330AF0" w14:textId="77777777" w:rsidR="006E7514" w:rsidRDefault="006E7514">
            <w:pPr>
              <w:rPr>
                <w:rFonts w:eastAsia="DengXian"/>
                <w:sz w:val="20"/>
                <w:szCs w:val="20"/>
                <w:lang w:val="en-GB" w:eastAsia="zh-CN"/>
              </w:rPr>
            </w:pPr>
          </w:p>
          <w:p w14:paraId="0F375F40" w14:textId="77777777" w:rsidR="006E7514" w:rsidRDefault="00DB1978">
            <w:pPr>
              <w:rPr>
                <w:rFonts w:eastAsia="DengXian"/>
                <w:b/>
                <w:bCs/>
                <w:sz w:val="20"/>
                <w:szCs w:val="20"/>
                <w:u w:val="single"/>
                <w:lang w:eastAsia="zh-CN"/>
              </w:rPr>
            </w:pPr>
            <w:r>
              <w:rPr>
                <w:rFonts w:eastAsia="DengXian"/>
                <w:b/>
                <w:bCs/>
                <w:sz w:val="20"/>
                <w:szCs w:val="20"/>
                <w:u w:val="single"/>
                <w:lang w:eastAsia="zh-CN"/>
              </w:rPr>
              <w:t>Proposal 3.E</w:t>
            </w:r>
          </w:p>
          <w:p w14:paraId="5A4DC75B" w14:textId="77777777" w:rsidR="006E7514" w:rsidRDefault="00DB1978">
            <w:pPr>
              <w:rPr>
                <w:rFonts w:eastAsia="DengXian"/>
                <w:sz w:val="20"/>
                <w:szCs w:val="20"/>
                <w:lang w:eastAsia="zh-CN"/>
              </w:rPr>
            </w:pPr>
            <w:r>
              <w:rPr>
                <w:rFonts w:eastAsia="DengXian"/>
                <w:sz w:val="20"/>
                <w:szCs w:val="20"/>
                <w:lang w:eastAsia="zh-CN"/>
              </w:rPr>
              <w:t>Ok with a small correction on second line</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6E7514" w14:paraId="7877972E" w14:textId="77777777">
              <w:trPr>
                <w:trHeight w:val="246"/>
              </w:trPr>
              <w:tc>
                <w:tcPr>
                  <w:tcW w:w="1875" w:type="dxa"/>
                  <w:shd w:val="clear" w:color="auto" w:fill="auto"/>
                </w:tcPr>
                <w:p w14:paraId="74E5D53B" w14:textId="77777777" w:rsidR="006E7514" w:rsidRDefault="00DB1978">
                  <w:pPr>
                    <w:snapToGrid w:val="0"/>
                    <w:rPr>
                      <w:rFonts w:ascii="Times" w:eastAsia="Batang" w:hAnsi="Times"/>
                      <w:sz w:val="18"/>
                    </w:rPr>
                  </w:pPr>
                  <w:r>
                    <w:rPr>
                      <w:rFonts w:ascii="Times" w:eastAsia="Malgun Gothic" w:hAnsi="Times"/>
                      <w:sz w:val="18"/>
                      <w:szCs w:val="20"/>
                      <w:lang w:val="en-GB"/>
                    </w:rPr>
                    <w:lastRenderedPageBreak/>
                    <w:t>{</w:t>
                  </w:r>
                  <w:r>
                    <w:rPr>
                      <w:rFonts w:ascii="Times" w:eastAsia="Batang" w:hAnsi="Times"/>
                      <w:sz w:val="18"/>
                      <w:szCs w:val="20"/>
                      <w:lang w:val="en-GB"/>
                    </w:rPr>
                    <w:t>(</w:t>
                  </w:r>
                  <w:r>
                    <w:rPr>
                      <w:rFonts w:ascii="Symbol" w:eastAsia="Batang" w:hAnsi="Symbol"/>
                      <w:sz w:val="18"/>
                      <w:szCs w:val="20"/>
                      <w:lang w:val="en-GB"/>
                    </w:rPr>
                    <w:t></w:t>
                  </w:r>
                  <w:r>
                    <w:rPr>
                      <w:rFonts w:ascii="Times" w:eastAsia="Batang" w:hAnsi="Times"/>
                      <w:sz w:val="18"/>
                      <w:szCs w:val="20"/>
                      <w:vertAlign w:val="subscript"/>
                      <w:lang w:val="en-GB"/>
                    </w:rPr>
                    <w:t>n,</w:t>
                  </w:r>
                  <w:r>
                    <w:rPr>
                      <w:rFonts w:ascii="Symbol" w:eastAsia="Batang" w:hAnsi="Symbol"/>
                      <w:sz w:val="18"/>
                      <w:szCs w:val="20"/>
                      <w:vertAlign w:val="subscript"/>
                      <w:lang w:val="en-GB"/>
                    </w:rPr>
                    <w:t></w:t>
                  </w:r>
                  <w:r>
                    <w:rPr>
                      <w:rFonts w:ascii="Times" w:eastAsia="Batang" w:hAnsi="Times"/>
                      <w:sz w:val="18"/>
                      <w:szCs w:val="20"/>
                      <w:lang w:val="en-GB"/>
                    </w:rPr>
                    <w:t xml:space="preserve">, </w:t>
                  </w:r>
                  <w:r>
                    <w:rPr>
                      <w:rFonts w:ascii="Symbol" w:eastAsia="Batang" w:hAnsi="Symbol"/>
                      <w:sz w:val="18"/>
                      <w:szCs w:val="20"/>
                      <w:lang w:val="en-GB"/>
                    </w:rPr>
                    <w:t></w:t>
                  </w:r>
                  <w:r>
                    <w:rPr>
                      <w:rFonts w:ascii="Times" w:eastAsia="Batang" w:hAnsi="Times"/>
                      <w:sz w:val="18"/>
                      <w:szCs w:val="20"/>
                      <w:vertAlign w:val="subscript"/>
                      <w:lang w:val="en-GB"/>
                    </w:rPr>
                    <w:t>n,</w:t>
                  </w:r>
                  <w:r>
                    <w:rPr>
                      <w:rFonts w:ascii="Symbol" w:eastAsia="Batang" w:hAnsi="Symbol"/>
                      <w:sz w:val="18"/>
                      <w:szCs w:val="20"/>
                      <w:vertAlign w:val="subscript"/>
                      <w:lang w:val="en-GB"/>
                    </w:rPr>
                    <w:t></w:t>
                  </w:r>
                  <w:r>
                    <w:rPr>
                      <w:rFonts w:ascii="Symbol" w:eastAsia="Batang" w:hAnsi="Symbol"/>
                      <w:sz w:val="18"/>
                      <w:szCs w:val="20"/>
                      <w:vertAlign w:val="subscript"/>
                      <w:lang w:val="en-GB"/>
                    </w:rPr>
                    <w:t></w:t>
                  </w:r>
                  <w:r>
                    <w:rPr>
                      <w:rFonts w:ascii="Symbol" w:eastAsia="Batang" w:hAnsi="Symbol"/>
                      <w:sz w:val="18"/>
                      <w:szCs w:val="20"/>
                      <w:vertAlign w:val="subscript"/>
                      <w:lang w:val="en-GB"/>
                    </w:rPr>
                    <w:t></w:t>
                  </w:r>
                  <w:r>
                    <w:rPr>
                      <w:rFonts w:ascii="Symbol" w:eastAsia="Batang" w:hAnsi="Symbol"/>
                      <w:sz w:val="18"/>
                      <w:szCs w:val="20"/>
                      <w:lang w:val="en-GB"/>
                    </w:rPr>
                    <w:t></w:t>
                  </w:r>
                  <w:r>
                    <w:rPr>
                      <w:rFonts w:ascii="Symbol" w:eastAsia="Batang" w:hAnsi="Symbol"/>
                      <w:sz w:val="18"/>
                      <w:szCs w:val="20"/>
                      <w:lang w:val="en-GB"/>
                    </w:rPr>
                    <w:t></w:t>
                  </w:r>
                  <w:r>
                    <w:rPr>
                      <w:rFonts w:ascii="Symbol" w:eastAsia="Batang" w:hAnsi="Symbol"/>
                      <w:sz w:val="18"/>
                      <w:szCs w:val="20"/>
                      <w:lang w:val="en-GB"/>
                    </w:rPr>
                    <w:t></w:t>
                  </w:r>
                  <w:r>
                    <w:rPr>
                      <w:rFonts w:ascii="Times" w:eastAsia="Batang" w:hAnsi="Times"/>
                      <w:sz w:val="18"/>
                      <w:szCs w:val="20"/>
                      <w:vertAlign w:val="subscript"/>
                      <w:lang w:val="en-GB"/>
                    </w:rPr>
                    <w:t>,</w:t>
                  </w:r>
                  <w:r>
                    <w:rPr>
                      <w:rFonts w:ascii="Times" w:eastAsia="Batang" w:hAnsi="Times"/>
                      <w:sz w:val="18"/>
                      <w:szCs w:val="20"/>
                      <w:lang w:val="en-GB"/>
                    </w:rPr>
                    <w:t xml:space="preserve"> </w:t>
                  </w:r>
                  <w:r>
                    <w:rPr>
                      <w:rFonts w:ascii="Symbol" w:eastAsia="Batang" w:hAnsi="Symbol"/>
                      <w:sz w:val="18"/>
                      <w:szCs w:val="20"/>
                      <w:lang w:val="en-GB"/>
                    </w:rPr>
                    <w:t></w:t>
                  </w:r>
                  <w:proofErr w:type="spellStart"/>
                  <w:proofErr w:type="gramStart"/>
                  <w:r>
                    <w:rPr>
                      <w:rFonts w:ascii="Times" w:eastAsia="Batang" w:hAnsi="Times"/>
                      <w:sz w:val="18"/>
                      <w:szCs w:val="20"/>
                      <w:vertAlign w:val="subscript"/>
                      <w:lang w:val="en-GB"/>
                    </w:rPr>
                    <w:t>n,NSB</w:t>
                  </w:r>
                  <w:proofErr w:type="spellEnd"/>
                  <w:proofErr w:type="gramEnd"/>
                  <w:r>
                    <w:rPr>
                      <w:rFonts w:ascii="Times" w:eastAsia="Batang" w:hAnsi="Times"/>
                      <w:sz w:val="18"/>
                      <w:szCs w:val="20"/>
                      <w:vertAlign w:val="subscript"/>
                      <w:lang w:val="en-GB"/>
                    </w:rPr>
                    <w:t>-P</w:t>
                  </w:r>
                  <w:r>
                    <w:rPr>
                      <w:rFonts w:ascii="Symbol" w:eastAsia="Batang" w:hAnsi="Symbol"/>
                      <w:sz w:val="18"/>
                      <w:szCs w:val="20"/>
                      <w:vertAlign w:val="subscript"/>
                      <w:lang w:val="en-GB"/>
                    </w:rPr>
                    <w:t></w:t>
                  </w:r>
                  <w:r>
                    <w:rPr>
                      <w:rFonts w:ascii="Symbol" w:eastAsia="Batang" w:hAnsi="Symbol"/>
                      <w:sz w:val="18"/>
                      <w:szCs w:val="20"/>
                      <w:vertAlign w:val="subscript"/>
                      <w:lang w:val="en-GB"/>
                    </w:rPr>
                    <w:t></w:t>
                  </w:r>
                  <w:r>
                    <w:rPr>
                      <w:rFonts w:ascii="Symbol" w:eastAsia="Batang" w:hAnsi="Symbol"/>
                      <w:sz w:val="18"/>
                      <w:szCs w:val="20"/>
                      <w:vertAlign w:val="subscript"/>
                      <w:lang w:val="en-GB"/>
                    </w:rPr>
                    <w:t></w:t>
                  </w:r>
                  <w:r>
                    <w:rPr>
                      <w:rFonts w:ascii="Times" w:eastAsia="Batang" w:hAnsi="Times"/>
                      <w:sz w:val="18"/>
                      <w:szCs w:val="20"/>
                      <w:lang w:val="en-GB"/>
                    </w:rPr>
                    <w:t>), n=0, 1, …, N</w:t>
                  </w:r>
                  <w:r>
                    <w:rPr>
                      <w:rFonts w:ascii="Times" w:eastAsia="Batang" w:hAnsi="Times"/>
                      <w:sz w:val="18"/>
                      <w:szCs w:val="20"/>
                      <w:vertAlign w:val="subscript"/>
                      <w:lang w:val="en-GB"/>
                    </w:rPr>
                    <w:t>TRP</w:t>
                  </w:r>
                  <w:r>
                    <w:rPr>
                      <w:rFonts w:ascii="Times" w:eastAsia="Batang" w:hAnsi="Times"/>
                      <w:sz w:val="18"/>
                      <w:szCs w:val="20"/>
                      <w:lang w:val="en-GB"/>
                    </w:rPr>
                    <w:t xml:space="preserve"> – 1, </w:t>
                  </w:r>
                  <w:proofErr w:type="spellStart"/>
                  <w:r>
                    <w:rPr>
                      <w:rFonts w:ascii="Times" w:eastAsia="Batang" w:hAnsi="Times"/>
                      <w:sz w:val="18"/>
                      <w:szCs w:val="20"/>
                      <w:lang w:val="en-GB"/>
                    </w:rPr>
                    <w:t>n≠nref</w:t>
                  </w:r>
                  <w:proofErr w:type="spellEnd"/>
                  <w:r>
                    <w:rPr>
                      <w:rFonts w:ascii="Times" w:eastAsia="Batang" w:hAnsi="Times"/>
                      <w:sz w:val="18"/>
                      <w:szCs w:val="20"/>
                      <w:lang w:val="en-GB"/>
                    </w:rPr>
                    <w:t>}</w:t>
                  </w:r>
                </w:p>
              </w:tc>
              <w:tc>
                <w:tcPr>
                  <w:tcW w:w="4725" w:type="dxa"/>
                  <w:shd w:val="clear" w:color="auto" w:fill="auto"/>
                </w:tcPr>
                <w:p w14:paraId="30323D35" w14:textId="77777777" w:rsidR="006E7514" w:rsidRDefault="00DB1978">
                  <w:pPr>
                    <w:snapToGrid w:val="0"/>
                    <w:rPr>
                      <w:rFonts w:ascii="Times" w:eastAsia="Batang" w:hAnsi="Times"/>
                      <w:sz w:val="18"/>
                      <w:szCs w:val="18"/>
                      <w:lang w:val="en-GB"/>
                    </w:rPr>
                  </w:pPr>
                  <w:r>
                    <w:rPr>
                      <w:rFonts w:ascii="Times" w:eastAsia="Batang" w:hAnsi="Times"/>
                      <w:sz w:val="18"/>
                      <w:lang w:val="en-GB"/>
                    </w:rPr>
                    <w:t xml:space="preserve">DL/UL phase offsets for </w:t>
                  </w:r>
                  <w:r>
                    <w:rPr>
                      <w:rFonts w:ascii="Times" w:eastAsia="Batang" w:hAnsi="Times"/>
                      <w:sz w:val="18"/>
                      <w:szCs w:val="20"/>
                      <w:lang w:val="en-GB"/>
                    </w:rPr>
                    <w:t>N</w:t>
                  </w:r>
                  <w:r>
                    <w:rPr>
                      <w:rFonts w:ascii="Times" w:eastAsia="Batang" w:hAnsi="Times"/>
                      <w:sz w:val="18"/>
                      <w:szCs w:val="20"/>
                      <w:vertAlign w:val="subscript"/>
                      <w:lang w:val="en-GB"/>
                    </w:rPr>
                    <w:t>TRP</w:t>
                  </w:r>
                  <w:r>
                    <w:rPr>
                      <w:rFonts w:ascii="Times" w:eastAsia="Batang" w:hAnsi="Times"/>
                      <w:sz w:val="18"/>
                      <w:szCs w:val="20"/>
                      <w:lang w:val="en-GB"/>
                    </w:rPr>
                    <w:t xml:space="preserve"> – 1 </w:t>
                  </w:r>
                  <w:r>
                    <w:rPr>
                      <w:rFonts w:ascii="Times" w:eastAsia="Batang" w:hAnsi="Times"/>
                      <w:sz w:val="18"/>
                      <w:lang w:val="en-GB"/>
                    </w:rPr>
                    <w:t>CSI-</w:t>
                  </w:r>
                  <w:r>
                    <w:rPr>
                      <w:rFonts w:ascii="Times" w:eastAsia="Batang" w:hAnsi="Times"/>
                      <w:sz w:val="18"/>
                      <w:szCs w:val="18"/>
                      <w:lang w:val="en-GB"/>
                    </w:rPr>
                    <w:t xml:space="preserve">RS resources: </w:t>
                  </w:r>
                </w:p>
                <w:p w14:paraId="1262EF00" w14:textId="77777777" w:rsidR="006E7514" w:rsidRDefault="00660F0E">
                  <w:pPr>
                    <w:snapToGrid w:val="0"/>
                    <w:rPr>
                      <w:rFonts w:ascii="Times" w:eastAsia="Batang" w:hAnsi="Times"/>
                      <w:sz w:val="18"/>
                      <w:lang w:val="en-GB"/>
                    </w:rPr>
                  </w:pPr>
                  <m:oMath>
                    <m:d>
                      <m:dPr>
                        <m:ctrlPr>
                          <w:rPr>
                            <w:rFonts w:ascii="Cambria Math" w:eastAsia="Batang" w:hAnsi="Cambria Math"/>
                            <w:i/>
                            <w:sz w:val="18"/>
                            <w:szCs w:val="18"/>
                            <w:lang w:val="en-GB"/>
                          </w:rPr>
                        </m:ctrlPr>
                      </m:dPr>
                      <m:e>
                        <m:sSub>
                          <m:sSubPr>
                            <m:ctrlPr>
                              <w:rPr>
                                <w:rFonts w:ascii="Cambria Math" w:eastAsia="Batang" w:hAnsi="Cambria Math"/>
                                <w:i/>
                                <w:sz w:val="18"/>
                                <w:szCs w:val="18"/>
                                <w:lang w:val="en-GB"/>
                              </w:rPr>
                            </m:ctrlPr>
                          </m:sSubPr>
                          <m:e>
                            <m:r>
                              <w:rPr>
                                <w:rFonts w:ascii="Cambria Math" w:eastAsia="Batang" w:hAnsi="Cambria Math"/>
                                <w:sz w:val="18"/>
                                <w:szCs w:val="18"/>
                                <w:lang w:val="en-GB"/>
                              </w:rPr>
                              <m:t>N</m:t>
                            </m:r>
                          </m:e>
                          <m:sub>
                            <m:r>
                              <w:rPr>
                                <w:rFonts w:ascii="Cambria Math" w:eastAsia="Batang" w:hAnsi="Cambria Math"/>
                                <w:sz w:val="18"/>
                                <w:szCs w:val="18"/>
                                <w:lang w:val="en-GB"/>
                              </w:rPr>
                              <m:t>TRP</m:t>
                            </m:r>
                          </m:sub>
                        </m:sSub>
                        <m:r>
                          <w:rPr>
                            <w:rFonts w:ascii="Cambria Math" w:eastAsia="Batang" w:hAnsi="Cambria Math"/>
                            <w:sz w:val="18"/>
                            <w:szCs w:val="18"/>
                            <w:lang w:val="en-GB"/>
                          </w:rPr>
                          <m:t>-1</m:t>
                        </m:r>
                      </m:e>
                    </m:d>
                    <m:sSub>
                      <m:sSubPr>
                        <m:ctrlPr>
                          <w:rPr>
                            <w:rFonts w:ascii="Cambria Math" w:eastAsia="Batang" w:hAnsi="Cambria Math"/>
                            <w:i/>
                            <w:sz w:val="18"/>
                            <w:szCs w:val="18"/>
                            <w:lang w:val="en-GB"/>
                          </w:rPr>
                        </m:ctrlPr>
                      </m:sSubPr>
                      <m:e>
                        <m:r>
                          <w:rPr>
                            <w:rFonts w:ascii="Cambria Math" w:eastAsia="Batang" w:hAnsi="Cambria Math"/>
                            <w:sz w:val="18"/>
                            <w:szCs w:val="18"/>
                            <w:lang w:val="en-GB"/>
                          </w:rPr>
                          <m:t>N</m:t>
                        </m:r>
                      </m:e>
                      <m:sub>
                        <m:r>
                          <w:rPr>
                            <w:rFonts w:ascii="Cambria Math" w:eastAsia="Batang" w:hAnsi="Cambria Math"/>
                            <w:sz w:val="18"/>
                            <w:szCs w:val="18"/>
                            <w:lang w:val="en-GB"/>
                          </w:rPr>
                          <m:t>SB-P</m:t>
                        </m:r>
                      </m:sub>
                    </m:sSub>
                    <m:r>
                      <m:rPr>
                        <m:sty m:val="p"/>
                      </m:rPr>
                      <w:rPr>
                        <w:rFonts w:ascii="Cambria Math" w:eastAsia="Calibri" w:hAnsi="Cambria Math"/>
                        <w:sz w:val="18"/>
                        <w:szCs w:val="18"/>
                        <w:lang w:val="en-GB"/>
                      </w:rPr>
                      <m:t xml:space="preserve"> </m:t>
                    </m:r>
                    <m:d>
                      <m:dPr>
                        <m:begChr m:val="⌈"/>
                        <m:endChr m:val="⌉"/>
                        <m:ctrlPr>
                          <w:rPr>
                            <w:rFonts w:ascii="Cambria Math" w:eastAsia="Calibri" w:hAnsi="Cambria Math"/>
                            <w:i/>
                            <w:sz w:val="18"/>
                            <w:szCs w:val="18"/>
                            <w:lang w:val="en-GB"/>
                          </w:rPr>
                        </m:ctrlPr>
                      </m:dPr>
                      <m:e>
                        <m:r>
                          <m:rPr>
                            <m:sty m:val="p"/>
                          </m:rP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M</m:t>
                                </m:r>
                              </m:e>
                              <m:sub>
                                <m:r>
                                  <m:rPr>
                                    <m:sty m:val="p"/>
                                  </m:rPr>
                                  <w:rPr>
                                    <w:rFonts w:ascii="Cambria Math" w:eastAsia="Calibri" w:hAnsi="Cambria Math"/>
                                    <w:sz w:val="18"/>
                                    <w:szCs w:val="18"/>
                                    <w:lang w:val="en-GB"/>
                                  </w:rPr>
                                  <m:t>Φ</m:t>
                                </m:r>
                              </m:sub>
                            </m:sSub>
                          </m:e>
                        </m:d>
                      </m:e>
                    </m:d>
                  </m:oMath>
                  <w:r w:rsidR="00DB1978">
                    <w:rPr>
                      <w:rFonts w:ascii="Times" w:eastAsia="Calibri" w:hAnsi="Times"/>
                      <w:sz w:val="18"/>
                      <w:szCs w:val="18"/>
                      <w:lang w:val="en-GB"/>
                    </w:rPr>
                    <w:t>bits</w:t>
                  </w:r>
                </w:p>
              </w:tc>
            </w:tr>
          </w:tbl>
          <w:p w14:paraId="1EEFCB28" w14:textId="77777777" w:rsidR="006E7514" w:rsidRDefault="006E7514">
            <w:pPr>
              <w:rPr>
                <w:rFonts w:eastAsia="DengXian"/>
                <w:sz w:val="20"/>
                <w:szCs w:val="20"/>
                <w:lang w:val="en-GB" w:eastAsia="zh-CN"/>
              </w:rPr>
            </w:pPr>
          </w:p>
          <w:p w14:paraId="7051725A" w14:textId="77777777" w:rsidR="006E7514" w:rsidRDefault="006E7514">
            <w:pPr>
              <w:rPr>
                <w:rFonts w:eastAsia="DengXian"/>
                <w:sz w:val="20"/>
                <w:szCs w:val="20"/>
                <w:lang w:eastAsia="zh-CN"/>
              </w:rPr>
            </w:pPr>
          </w:p>
          <w:p w14:paraId="7F9CE911" w14:textId="77777777" w:rsidR="006E7514" w:rsidRDefault="00DB1978">
            <w:pPr>
              <w:rPr>
                <w:rFonts w:eastAsia="DengXian"/>
                <w:b/>
                <w:bCs/>
                <w:sz w:val="20"/>
                <w:szCs w:val="20"/>
                <w:u w:val="single"/>
                <w:lang w:eastAsia="zh-CN"/>
              </w:rPr>
            </w:pPr>
            <w:r>
              <w:rPr>
                <w:rFonts w:eastAsia="DengXian"/>
                <w:b/>
                <w:bCs/>
                <w:sz w:val="20"/>
                <w:szCs w:val="20"/>
                <w:u w:val="single"/>
                <w:lang w:eastAsia="zh-CN"/>
              </w:rPr>
              <w:t>Proposal 3.F</w:t>
            </w:r>
          </w:p>
          <w:p w14:paraId="41A6337A" w14:textId="77777777" w:rsidR="006E7514" w:rsidRDefault="00DB1978">
            <w:pPr>
              <w:rPr>
                <w:rFonts w:eastAsia="DengXian"/>
                <w:sz w:val="20"/>
                <w:szCs w:val="20"/>
                <w:lang w:eastAsia="zh-CN"/>
              </w:rPr>
            </w:pPr>
            <w:r>
              <w:rPr>
                <w:rFonts w:eastAsia="DengXian"/>
                <w:sz w:val="20"/>
                <w:szCs w:val="20"/>
                <w:lang w:eastAsia="zh-CN"/>
              </w:rPr>
              <w:t>ok</w:t>
            </w:r>
          </w:p>
          <w:p w14:paraId="2011A45E" w14:textId="77777777" w:rsidR="006E7514" w:rsidRDefault="006E7514">
            <w:pPr>
              <w:rPr>
                <w:rFonts w:eastAsia="DengXian"/>
                <w:sz w:val="20"/>
                <w:szCs w:val="20"/>
                <w:lang w:eastAsia="zh-CN"/>
              </w:rPr>
            </w:pPr>
          </w:p>
          <w:p w14:paraId="5FDB63D7" w14:textId="77777777" w:rsidR="006E7514" w:rsidRDefault="00DB1978">
            <w:pPr>
              <w:rPr>
                <w:rFonts w:eastAsia="DengXian"/>
                <w:b/>
                <w:bCs/>
                <w:sz w:val="20"/>
                <w:szCs w:val="20"/>
                <w:u w:val="single"/>
                <w:lang w:eastAsia="zh-CN"/>
              </w:rPr>
            </w:pPr>
            <w:r>
              <w:rPr>
                <w:rFonts w:eastAsia="DengXian"/>
                <w:b/>
                <w:bCs/>
                <w:sz w:val="20"/>
                <w:szCs w:val="20"/>
                <w:u w:val="single"/>
                <w:lang w:eastAsia="zh-CN"/>
              </w:rPr>
              <w:t>Proposals 3.G.1 – 3.G.2</w:t>
            </w:r>
          </w:p>
          <w:p w14:paraId="7E922A0F" w14:textId="77777777" w:rsidR="006E7514" w:rsidRDefault="00DB1978">
            <w:pPr>
              <w:rPr>
                <w:rFonts w:eastAsia="DengXian"/>
                <w:sz w:val="20"/>
                <w:szCs w:val="20"/>
                <w:lang w:eastAsia="zh-CN"/>
              </w:rPr>
            </w:pPr>
            <w:r>
              <w:rPr>
                <w:rFonts w:eastAsia="DengXian"/>
                <w:sz w:val="20"/>
                <w:szCs w:val="20"/>
                <w:lang w:eastAsia="zh-CN"/>
              </w:rPr>
              <w:t xml:space="preserve">Agree with FL that these are </w:t>
            </w:r>
            <w:proofErr w:type="spellStart"/>
            <w:r>
              <w:rPr>
                <w:rFonts w:eastAsia="DengXian"/>
                <w:sz w:val="20"/>
                <w:szCs w:val="20"/>
                <w:lang w:eastAsia="zh-CN"/>
              </w:rPr>
              <w:t>optimisations</w:t>
            </w:r>
            <w:proofErr w:type="spellEnd"/>
            <w:r>
              <w:rPr>
                <w:rFonts w:eastAsia="DengXian"/>
                <w:sz w:val="20"/>
                <w:szCs w:val="20"/>
                <w:lang w:eastAsia="zh-CN"/>
              </w:rPr>
              <w:t xml:space="preserve"> and not needed in our view</w:t>
            </w:r>
          </w:p>
          <w:p w14:paraId="4864846C" w14:textId="77777777" w:rsidR="006E7514" w:rsidRDefault="006E7514">
            <w:pPr>
              <w:rPr>
                <w:rFonts w:eastAsia="DengXian"/>
                <w:sz w:val="20"/>
                <w:szCs w:val="20"/>
                <w:lang w:eastAsia="zh-CN"/>
              </w:rPr>
            </w:pPr>
          </w:p>
          <w:p w14:paraId="5339108E" w14:textId="77777777" w:rsidR="006E7514" w:rsidRDefault="00DB1978">
            <w:pPr>
              <w:rPr>
                <w:rFonts w:eastAsia="DengXian"/>
                <w:b/>
                <w:bCs/>
                <w:sz w:val="20"/>
                <w:szCs w:val="20"/>
                <w:u w:val="single"/>
                <w:lang w:eastAsia="zh-CN"/>
              </w:rPr>
            </w:pPr>
            <w:r>
              <w:rPr>
                <w:rFonts w:eastAsia="DengXian"/>
                <w:b/>
                <w:bCs/>
                <w:sz w:val="20"/>
                <w:szCs w:val="20"/>
                <w:u w:val="single"/>
                <w:lang w:eastAsia="zh-CN"/>
              </w:rPr>
              <w:t>Proposals 3.H.1 – 3.H.2</w:t>
            </w:r>
          </w:p>
          <w:p w14:paraId="4F3CF1F3" w14:textId="77777777" w:rsidR="006E7514" w:rsidRDefault="00DB1978">
            <w:pPr>
              <w:rPr>
                <w:rFonts w:eastAsia="DengXian"/>
                <w:sz w:val="20"/>
                <w:szCs w:val="20"/>
                <w:lang w:eastAsia="zh-CN"/>
              </w:rPr>
            </w:pPr>
            <w:r>
              <w:rPr>
                <w:rFonts w:eastAsia="DengXian"/>
                <w:sz w:val="20"/>
                <w:szCs w:val="20"/>
                <w:lang w:eastAsia="zh-CN"/>
              </w:rPr>
              <w:t>Support</w:t>
            </w:r>
          </w:p>
          <w:p w14:paraId="701AD35D" w14:textId="77777777" w:rsidR="006E7514" w:rsidRDefault="006E7514">
            <w:pPr>
              <w:rPr>
                <w:rFonts w:eastAsiaTheme="minorEastAsia"/>
                <w:b/>
                <w:sz w:val="20"/>
                <w:szCs w:val="20"/>
                <w:u w:val="single"/>
                <w:lang w:val="en-GB" w:eastAsia="zh-CN"/>
              </w:rPr>
            </w:pPr>
          </w:p>
        </w:tc>
      </w:tr>
      <w:tr w:rsidR="006E7514" w14:paraId="027330D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EE84C26" w14:textId="77777777" w:rsidR="006E7514" w:rsidRDefault="00DB1978">
            <w:pPr>
              <w:widowControl w:val="0"/>
              <w:snapToGrid w:val="0"/>
              <w:rPr>
                <w:rFonts w:eastAsiaTheme="minorEastAsia"/>
                <w:sz w:val="18"/>
                <w:szCs w:val="18"/>
                <w:lang w:eastAsia="zh-CN"/>
              </w:rPr>
            </w:pPr>
            <w:r>
              <w:rPr>
                <w:rFonts w:eastAsiaTheme="minorEastAsia" w:hint="eastAsia"/>
                <w:sz w:val="18"/>
                <w:szCs w:val="18"/>
                <w:lang w:eastAsia="zh-CN"/>
              </w:rPr>
              <w:lastRenderedPageBreak/>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0BE2745" w14:textId="77777777" w:rsidR="006E7514" w:rsidRDefault="00DB1978">
            <w:pPr>
              <w:rPr>
                <w:rFonts w:eastAsia="DengXian"/>
                <w:bCs/>
                <w:sz w:val="20"/>
                <w:szCs w:val="20"/>
                <w:lang w:eastAsia="zh-CN"/>
              </w:rPr>
            </w:pPr>
            <w:r>
              <w:rPr>
                <w:rFonts w:eastAsia="DengXian" w:hint="eastAsia"/>
                <w:b/>
                <w:bCs/>
                <w:sz w:val="20"/>
                <w:szCs w:val="20"/>
                <w:u w:val="single"/>
                <w:lang w:eastAsia="zh-CN"/>
              </w:rPr>
              <w:t>P</w:t>
            </w:r>
            <w:r>
              <w:rPr>
                <w:rFonts w:eastAsia="DengXian"/>
                <w:b/>
                <w:bCs/>
                <w:sz w:val="20"/>
                <w:szCs w:val="20"/>
                <w:u w:val="single"/>
                <w:lang w:eastAsia="zh-CN"/>
              </w:rPr>
              <w:t>roposal 3.A.1/</w:t>
            </w:r>
            <w:proofErr w:type="gramStart"/>
            <w:r>
              <w:rPr>
                <w:rFonts w:eastAsia="DengXian"/>
                <w:b/>
                <w:bCs/>
                <w:sz w:val="20"/>
                <w:szCs w:val="20"/>
                <w:u w:val="single"/>
                <w:lang w:eastAsia="zh-CN"/>
              </w:rPr>
              <w:t>3.A.</w:t>
            </w:r>
            <w:proofErr w:type="gramEnd"/>
            <w:r>
              <w:rPr>
                <w:rFonts w:eastAsia="DengXian"/>
                <w:b/>
                <w:bCs/>
                <w:sz w:val="20"/>
                <w:szCs w:val="20"/>
                <w:u w:val="single"/>
                <w:lang w:eastAsia="zh-CN"/>
              </w:rPr>
              <w:t>2:</w:t>
            </w:r>
            <w:r>
              <w:rPr>
                <w:rFonts w:eastAsia="DengXian"/>
                <w:bCs/>
                <w:sz w:val="20"/>
                <w:szCs w:val="20"/>
                <w:lang w:eastAsia="zh-CN"/>
              </w:rPr>
              <w:t xml:space="preserve"> fine with the proposals.</w:t>
            </w:r>
          </w:p>
          <w:p w14:paraId="39F55743" w14:textId="77777777" w:rsidR="006E7514" w:rsidRDefault="006E7514">
            <w:pPr>
              <w:rPr>
                <w:rFonts w:eastAsia="DengXian"/>
                <w:bCs/>
                <w:sz w:val="20"/>
                <w:szCs w:val="20"/>
                <w:lang w:eastAsia="zh-CN"/>
              </w:rPr>
            </w:pPr>
          </w:p>
          <w:p w14:paraId="14216CF9" w14:textId="77777777" w:rsidR="006E7514" w:rsidRDefault="00DB1978">
            <w:pPr>
              <w:rPr>
                <w:rFonts w:eastAsia="DengXian"/>
                <w:bCs/>
                <w:sz w:val="20"/>
                <w:szCs w:val="20"/>
                <w:lang w:eastAsia="zh-CN"/>
              </w:rPr>
            </w:pPr>
            <w:r>
              <w:rPr>
                <w:rFonts w:eastAsia="DengXian" w:hint="eastAsia"/>
                <w:b/>
                <w:bCs/>
                <w:sz w:val="20"/>
                <w:szCs w:val="20"/>
                <w:lang w:eastAsia="zh-CN"/>
              </w:rPr>
              <w:t>P</w:t>
            </w:r>
            <w:r>
              <w:rPr>
                <w:rFonts w:eastAsia="DengXian"/>
                <w:b/>
                <w:bCs/>
                <w:sz w:val="20"/>
                <w:szCs w:val="20"/>
                <w:lang w:eastAsia="zh-CN"/>
              </w:rPr>
              <w:t>roposal 3.B.1/</w:t>
            </w:r>
            <w:proofErr w:type="gramStart"/>
            <w:r>
              <w:rPr>
                <w:rFonts w:eastAsia="DengXian"/>
                <w:b/>
                <w:bCs/>
                <w:sz w:val="20"/>
                <w:szCs w:val="20"/>
                <w:lang w:eastAsia="zh-CN"/>
              </w:rPr>
              <w:t>3.B.</w:t>
            </w:r>
            <w:proofErr w:type="gramEnd"/>
            <w:r>
              <w:rPr>
                <w:rFonts w:eastAsia="DengXian"/>
                <w:b/>
                <w:bCs/>
                <w:sz w:val="20"/>
                <w:szCs w:val="20"/>
                <w:lang w:eastAsia="zh-CN"/>
              </w:rPr>
              <w:t>2</w:t>
            </w:r>
            <w:r>
              <w:rPr>
                <w:rFonts w:eastAsia="DengXian"/>
                <w:bCs/>
                <w:sz w:val="20"/>
                <w:szCs w:val="20"/>
                <w:lang w:eastAsia="zh-CN"/>
              </w:rPr>
              <w:t xml:space="preserve">: fine with the proposals, and also be fine with the LS, if there’s some problem from RAN2 some early communication is helpful for RAN1 discussion. </w:t>
            </w:r>
          </w:p>
          <w:p w14:paraId="615E58CF" w14:textId="77777777" w:rsidR="006E7514" w:rsidRDefault="006E7514">
            <w:pPr>
              <w:rPr>
                <w:rFonts w:eastAsia="DengXian"/>
                <w:b/>
                <w:bCs/>
                <w:sz w:val="20"/>
                <w:szCs w:val="20"/>
                <w:u w:val="single"/>
                <w:lang w:eastAsia="zh-CN"/>
              </w:rPr>
            </w:pPr>
          </w:p>
          <w:p w14:paraId="7B81DA8E" w14:textId="77777777" w:rsidR="006E7514" w:rsidRDefault="00DB1978">
            <w:pPr>
              <w:rPr>
                <w:rFonts w:eastAsia="DengXian"/>
                <w:b/>
                <w:bCs/>
                <w:sz w:val="20"/>
                <w:szCs w:val="20"/>
                <w:u w:val="single"/>
                <w:lang w:eastAsia="zh-CN"/>
              </w:rPr>
            </w:pPr>
            <w:r>
              <w:rPr>
                <w:rFonts w:eastAsia="DengXian" w:hint="eastAsia"/>
                <w:b/>
                <w:bCs/>
                <w:sz w:val="20"/>
                <w:szCs w:val="20"/>
                <w:u w:val="single"/>
                <w:lang w:eastAsia="zh-CN"/>
              </w:rPr>
              <w:t>P</w:t>
            </w:r>
            <w:r>
              <w:rPr>
                <w:rFonts w:eastAsia="DengXian"/>
                <w:b/>
                <w:bCs/>
                <w:sz w:val="20"/>
                <w:szCs w:val="20"/>
                <w:u w:val="single"/>
                <w:lang w:eastAsia="zh-CN"/>
              </w:rPr>
              <w:t>roposal 3.C.1:</w:t>
            </w:r>
            <w:r>
              <w:rPr>
                <w:rFonts w:eastAsia="DengXian"/>
                <w:bCs/>
                <w:sz w:val="20"/>
                <w:szCs w:val="20"/>
                <w:lang w:eastAsia="zh-CN"/>
              </w:rPr>
              <w:t xml:space="preserve"> support the proposal.</w:t>
            </w:r>
          </w:p>
          <w:p w14:paraId="3FAA863A" w14:textId="77777777" w:rsidR="006E7514" w:rsidRDefault="006E7514">
            <w:pPr>
              <w:rPr>
                <w:rFonts w:eastAsia="DengXian"/>
                <w:b/>
                <w:bCs/>
                <w:sz w:val="20"/>
                <w:szCs w:val="20"/>
                <w:u w:val="single"/>
                <w:lang w:eastAsia="zh-CN"/>
              </w:rPr>
            </w:pPr>
          </w:p>
          <w:p w14:paraId="0BEC36AA" w14:textId="77777777" w:rsidR="006E7514" w:rsidRDefault="00DB1978">
            <w:pPr>
              <w:rPr>
                <w:rFonts w:eastAsia="DengXian"/>
                <w:b/>
                <w:bCs/>
                <w:sz w:val="20"/>
                <w:szCs w:val="20"/>
                <w:u w:val="single"/>
                <w:lang w:eastAsia="zh-CN"/>
              </w:rPr>
            </w:pPr>
            <w:r>
              <w:rPr>
                <w:rFonts w:eastAsia="DengXian" w:hint="eastAsia"/>
                <w:b/>
                <w:bCs/>
                <w:sz w:val="20"/>
                <w:szCs w:val="20"/>
                <w:u w:val="single"/>
                <w:lang w:eastAsia="zh-CN"/>
              </w:rPr>
              <w:t>P</w:t>
            </w:r>
            <w:r>
              <w:rPr>
                <w:rFonts w:eastAsia="DengXian"/>
                <w:b/>
                <w:bCs/>
                <w:sz w:val="20"/>
                <w:szCs w:val="20"/>
                <w:u w:val="single"/>
                <w:lang w:eastAsia="zh-CN"/>
              </w:rPr>
              <w:t>roposal 3.C.2:</w:t>
            </w:r>
            <w:r>
              <w:rPr>
                <w:rFonts w:eastAsia="DengXian"/>
                <w:bCs/>
                <w:sz w:val="20"/>
                <w:szCs w:val="20"/>
                <w:lang w:eastAsia="zh-CN"/>
              </w:rPr>
              <w:t xml:space="preserve"> fine with the proposal although we don’t any issue on P/SP CSI-RS.</w:t>
            </w:r>
          </w:p>
          <w:p w14:paraId="7FF9D831" w14:textId="77777777" w:rsidR="006E7514" w:rsidRDefault="006E7514">
            <w:pPr>
              <w:rPr>
                <w:rFonts w:eastAsia="DengXian"/>
                <w:b/>
                <w:bCs/>
                <w:sz w:val="20"/>
                <w:szCs w:val="20"/>
                <w:u w:val="single"/>
                <w:lang w:eastAsia="zh-CN"/>
              </w:rPr>
            </w:pPr>
          </w:p>
          <w:p w14:paraId="2EE7D819" w14:textId="77777777" w:rsidR="006E7514" w:rsidRDefault="00DB1978">
            <w:pPr>
              <w:rPr>
                <w:rFonts w:eastAsia="DengXian"/>
                <w:bCs/>
                <w:sz w:val="20"/>
                <w:szCs w:val="20"/>
                <w:lang w:eastAsia="zh-CN"/>
              </w:rPr>
            </w:pPr>
            <w:r>
              <w:rPr>
                <w:rFonts w:eastAsia="DengXian" w:hint="eastAsia"/>
                <w:b/>
                <w:bCs/>
                <w:sz w:val="20"/>
                <w:szCs w:val="20"/>
                <w:u w:val="single"/>
                <w:lang w:eastAsia="zh-CN"/>
              </w:rPr>
              <w:t>P</w:t>
            </w:r>
            <w:r>
              <w:rPr>
                <w:rFonts w:eastAsia="DengXian"/>
                <w:b/>
                <w:bCs/>
                <w:sz w:val="20"/>
                <w:szCs w:val="20"/>
                <w:u w:val="single"/>
                <w:lang w:eastAsia="zh-CN"/>
              </w:rPr>
              <w:t>roposal 3.C.4:</w:t>
            </w:r>
            <w:r>
              <w:rPr>
                <w:rFonts w:eastAsia="DengXian"/>
                <w:bCs/>
                <w:sz w:val="20"/>
                <w:szCs w:val="20"/>
                <w:lang w:eastAsia="zh-CN"/>
              </w:rPr>
              <w:t xml:space="preserve"> we believe an ACK/NACK or confirmation of previous DO reports will be more useful, if the latest DO reports fails, UE can still use the successfully received DO report before the failed DO. The current proposal is equivalent to configuration of two CJT CSI reports, one configured with linkage and the other without linkage.</w:t>
            </w:r>
          </w:p>
          <w:p w14:paraId="0F59FA25" w14:textId="77777777" w:rsidR="006E7514" w:rsidRDefault="00DB1978">
            <w:pPr>
              <w:rPr>
                <w:rFonts w:eastAsia="DengXian"/>
                <w:bCs/>
                <w:sz w:val="20"/>
                <w:szCs w:val="20"/>
                <w:lang w:eastAsia="zh-CN"/>
              </w:rPr>
            </w:pPr>
            <w:r>
              <w:rPr>
                <w:rFonts w:eastAsia="DengXian"/>
                <w:bCs/>
                <w:sz w:val="20"/>
                <w:szCs w:val="20"/>
                <w:lang w:eastAsia="zh-CN"/>
              </w:rPr>
              <w:t>[Mod: ACK/NACK-like is not precluded. This will be addressed when we discuss further details]</w:t>
            </w:r>
          </w:p>
          <w:p w14:paraId="09DE26BA" w14:textId="77777777" w:rsidR="006E7514" w:rsidRDefault="006E7514">
            <w:pPr>
              <w:rPr>
                <w:rFonts w:eastAsia="DengXian"/>
                <w:b/>
                <w:bCs/>
                <w:sz w:val="20"/>
                <w:szCs w:val="20"/>
                <w:u w:val="single"/>
                <w:lang w:eastAsia="zh-CN"/>
              </w:rPr>
            </w:pPr>
          </w:p>
          <w:p w14:paraId="2A805369" w14:textId="77777777" w:rsidR="006E7514" w:rsidRDefault="00DB1978">
            <w:pPr>
              <w:rPr>
                <w:rFonts w:eastAsia="DengXian"/>
                <w:bCs/>
                <w:sz w:val="20"/>
                <w:szCs w:val="20"/>
                <w:lang w:eastAsia="zh-CN"/>
              </w:rPr>
            </w:pPr>
            <w:r>
              <w:rPr>
                <w:rFonts w:eastAsia="DengXian" w:hint="eastAsia"/>
                <w:b/>
                <w:bCs/>
                <w:sz w:val="20"/>
                <w:szCs w:val="20"/>
                <w:u w:val="single"/>
                <w:lang w:eastAsia="zh-CN"/>
              </w:rPr>
              <w:t>P</w:t>
            </w:r>
            <w:r>
              <w:rPr>
                <w:rFonts w:eastAsia="DengXian"/>
                <w:b/>
                <w:bCs/>
                <w:sz w:val="20"/>
                <w:szCs w:val="20"/>
                <w:u w:val="single"/>
                <w:lang w:eastAsia="zh-CN"/>
              </w:rPr>
              <w:t>roposal 3.C.5:</w:t>
            </w:r>
            <w:r>
              <w:rPr>
                <w:rFonts w:eastAsia="DengXian"/>
                <w:bCs/>
                <w:sz w:val="20"/>
                <w:szCs w:val="20"/>
                <w:lang w:eastAsia="zh-CN"/>
              </w:rPr>
              <w:t xml:space="preserve"> fine with it.</w:t>
            </w:r>
          </w:p>
          <w:p w14:paraId="180CB292" w14:textId="77777777" w:rsidR="006E7514" w:rsidRDefault="006E7514">
            <w:pPr>
              <w:rPr>
                <w:rFonts w:eastAsia="DengXian"/>
                <w:b/>
                <w:bCs/>
                <w:sz w:val="20"/>
                <w:szCs w:val="20"/>
                <w:u w:val="single"/>
                <w:lang w:eastAsia="zh-CN"/>
              </w:rPr>
            </w:pPr>
          </w:p>
          <w:p w14:paraId="3A2B5332" w14:textId="77777777" w:rsidR="006E7514" w:rsidRDefault="00DB1978">
            <w:pPr>
              <w:rPr>
                <w:rFonts w:eastAsia="DengXian"/>
                <w:bCs/>
                <w:sz w:val="20"/>
                <w:szCs w:val="20"/>
                <w:lang w:eastAsia="zh-CN"/>
              </w:rPr>
            </w:pPr>
            <w:r>
              <w:rPr>
                <w:rFonts w:eastAsia="DengXian" w:hint="eastAsia"/>
                <w:b/>
                <w:bCs/>
                <w:sz w:val="20"/>
                <w:szCs w:val="20"/>
                <w:u w:val="single"/>
                <w:lang w:eastAsia="zh-CN"/>
              </w:rPr>
              <w:t>P</w:t>
            </w:r>
            <w:r>
              <w:rPr>
                <w:rFonts w:eastAsia="DengXian"/>
                <w:b/>
                <w:bCs/>
                <w:sz w:val="20"/>
                <w:szCs w:val="20"/>
                <w:u w:val="single"/>
                <w:lang w:eastAsia="zh-CN"/>
              </w:rPr>
              <w:t>roposal 3.C.6:</w:t>
            </w:r>
            <w:r>
              <w:rPr>
                <w:rFonts w:eastAsia="DengXian"/>
                <w:bCs/>
                <w:sz w:val="20"/>
                <w:szCs w:val="20"/>
                <w:lang w:eastAsia="zh-CN"/>
              </w:rPr>
              <w:t xml:space="preserve"> for mode 1, we see it’s also beneficial to link with a DO, which can reduce the frequency selectivity within the subband.</w:t>
            </w:r>
          </w:p>
          <w:p w14:paraId="2B237BEF" w14:textId="77777777" w:rsidR="006E7514" w:rsidRDefault="006E7514">
            <w:pPr>
              <w:rPr>
                <w:rFonts w:eastAsia="DengXian"/>
                <w:bCs/>
                <w:sz w:val="20"/>
                <w:szCs w:val="20"/>
                <w:lang w:eastAsia="zh-CN"/>
              </w:rPr>
            </w:pPr>
          </w:p>
          <w:p w14:paraId="0B564057" w14:textId="77777777" w:rsidR="006E7514" w:rsidRDefault="00DB1978">
            <w:pPr>
              <w:rPr>
                <w:rFonts w:eastAsia="DengXian"/>
                <w:bCs/>
                <w:sz w:val="20"/>
                <w:szCs w:val="20"/>
                <w:lang w:eastAsia="zh-CN"/>
              </w:rPr>
            </w:pPr>
            <w:r>
              <w:rPr>
                <w:rFonts w:eastAsia="DengXian" w:hint="eastAsia"/>
                <w:b/>
                <w:bCs/>
                <w:sz w:val="20"/>
                <w:szCs w:val="20"/>
                <w:u w:val="single"/>
                <w:lang w:eastAsia="zh-CN"/>
              </w:rPr>
              <w:t>Q</w:t>
            </w:r>
            <w:r>
              <w:rPr>
                <w:rFonts w:eastAsia="DengXian"/>
                <w:b/>
                <w:bCs/>
                <w:sz w:val="20"/>
                <w:szCs w:val="20"/>
                <w:u w:val="single"/>
                <w:lang w:eastAsia="zh-CN"/>
              </w:rPr>
              <w:t>uestion 3.C.7:</w:t>
            </w:r>
            <w:r>
              <w:rPr>
                <w:rFonts w:eastAsia="DengXian"/>
                <w:bCs/>
                <w:sz w:val="20"/>
                <w:szCs w:val="20"/>
                <w:lang w:eastAsia="zh-CN"/>
              </w:rPr>
              <w:t xml:space="preserve"> the relaxation will result in some problems, such as multiple PUSCH triggered by one DCI corresponding to multiple instances, timeline between two instances etc. </w:t>
            </w:r>
            <w:proofErr w:type="gramStart"/>
            <w:r>
              <w:rPr>
                <w:rFonts w:eastAsia="DengXian"/>
                <w:bCs/>
                <w:sz w:val="20"/>
                <w:szCs w:val="20"/>
                <w:lang w:eastAsia="zh-CN"/>
              </w:rPr>
              <w:t>So</w:t>
            </w:r>
            <w:proofErr w:type="gramEnd"/>
            <w:r>
              <w:rPr>
                <w:rFonts w:eastAsia="DengXian"/>
                <w:bCs/>
                <w:sz w:val="20"/>
                <w:szCs w:val="20"/>
                <w:lang w:eastAsia="zh-CN"/>
              </w:rPr>
              <w:t xml:space="preserve"> we don’t think it’s needed.</w:t>
            </w:r>
          </w:p>
          <w:p w14:paraId="06EF0C25" w14:textId="77777777" w:rsidR="006E7514" w:rsidRDefault="006E7514">
            <w:pPr>
              <w:rPr>
                <w:rFonts w:eastAsia="DengXian"/>
                <w:bCs/>
                <w:sz w:val="20"/>
                <w:szCs w:val="20"/>
                <w:lang w:eastAsia="zh-CN"/>
              </w:rPr>
            </w:pPr>
          </w:p>
          <w:p w14:paraId="1BB1A64F" w14:textId="77777777" w:rsidR="006E7514" w:rsidRDefault="00DB1978">
            <w:pPr>
              <w:rPr>
                <w:rFonts w:eastAsia="DengXian"/>
                <w:bCs/>
                <w:sz w:val="20"/>
                <w:szCs w:val="20"/>
                <w:lang w:eastAsia="zh-CN"/>
              </w:rPr>
            </w:pPr>
            <w:r>
              <w:rPr>
                <w:rFonts w:eastAsia="DengXian"/>
                <w:b/>
                <w:bCs/>
                <w:sz w:val="20"/>
                <w:szCs w:val="20"/>
                <w:lang w:eastAsia="zh-CN"/>
              </w:rPr>
              <w:t>Proposal 3.E</w:t>
            </w:r>
            <w:r>
              <w:rPr>
                <w:rFonts w:eastAsia="DengXian"/>
                <w:bCs/>
                <w:sz w:val="20"/>
                <w:szCs w:val="20"/>
                <w:lang w:eastAsia="zh-CN"/>
              </w:rPr>
              <w:t xml:space="preserve">: fine with it. </w:t>
            </w:r>
          </w:p>
          <w:p w14:paraId="0945E764" w14:textId="77777777" w:rsidR="006E7514" w:rsidRDefault="006E7514">
            <w:pPr>
              <w:rPr>
                <w:rFonts w:eastAsia="DengXian"/>
                <w:bCs/>
                <w:sz w:val="20"/>
                <w:szCs w:val="20"/>
                <w:lang w:eastAsia="zh-CN"/>
              </w:rPr>
            </w:pPr>
          </w:p>
          <w:p w14:paraId="59CA8DC4" w14:textId="77777777" w:rsidR="006E7514" w:rsidRDefault="00DB1978">
            <w:pPr>
              <w:rPr>
                <w:rFonts w:eastAsia="DengXian"/>
                <w:bCs/>
                <w:sz w:val="20"/>
                <w:szCs w:val="20"/>
                <w:lang w:eastAsia="zh-CN"/>
              </w:rPr>
            </w:pPr>
            <w:r>
              <w:rPr>
                <w:rFonts w:eastAsia="DengXian" w:hint="eastAsia"/>
                <w:b/>
                <w:bCs/>
                <w:sz w:val="20"/>
                <w:szCs w:val="20"/>
                <w:lang w:eastAsia="zh-CN"/>
              </w:rPr>
              <w:t>P</w:t>
            </w:r>
            <w:r>
              <w:rPr>
                <w:rFonts w:eastAsia="DengXian"/>
                <w:b/>
                <w:bCs/>
                <w:sz w:val="20"/>
                <w:szCs w:val="20"/>
                <w:lang w:eastAsia="zh-CN"/>
              </w:rPr>
              <w:t>roposal 3.F:</w:t>
            </w:r>
            <w:r>
              <w:rPr>
                <w:rFonts w:eastAsia="DengXian"/>
                <w:bCs/>
                <w:sz w:val="20"/>
                <w:szCs w:val="20"/>
                <w:lang w:eastAsia="zh-CN"/>
              </w:rPr>
              <w:t xml:space="preserve"> fine with it.</w:t>
            </w:r>
          </w:p>
          <w:p w14:paraId="4AAD7903" w14:textId="77777777" w:rsidR="006E7514" w:rsidRDefault="006E7514">
            <w:pPr>
              <w:rPr>
                <w:rFonts w:eastAsia="DengXian"/>
                <w:bCs/>
                <w:sz w:val="20"/>
                <w:szCs w:val="20"/>
                <w:lang w:eastAsia="zh-CN"/>
              </w:rPr>
            </w:pPr>
          </w:p>
          <w:p w14:paraId="7C0835A3" w14:textId="77777777" w:rsidR="006E7514" w:rsidRDefault="00DB1978">
            <w:pPr>
              <w:rPr>
                <w:rFonts w:eastAsia="DengXian"/>
                <w:bCs/>
                <w:sz w:val="20"/>
                <w:szCs w:val="20"/>
                <w:lang w:eastAsia="zh-CN"/>
              </w:rPr>
            </w:pPr>
            <w:r>
              <w:rPr>
                <w:rFonts w:eastAsia="DengXian" w:hint="eastAsia"/>
                <w:b/>
                <w:bCs/>
                <w:sz w:val="20"/>
                <w:szCs w:val="20"/>
                <w:lang w:eastAsia="zh-CN"/>
              </w:rPr>
              <w:t>P</w:t>
            </w:r>
            <w:r>
              <w:rPr>
                <w:rFonts w:eastAsia="DengXian"/>
                <w:b/>
                <w:bCs/>
                <w:sz w:val="20"/>
                <w:szCs w:val="20"/>
                <w:lang w:eastAsia="zh-CN"/>
              </w:rPr>
              <w:t>roposal 3.H.1/</w:t>
            </w:r>
            <w:proofErr w:type="gramStart"/>
            <w:r>
              <w:rPr>
                <w:rFonts w:eastAsia="DengXian"/>
                <w:b/>
                <w:bCs/>
                <w:sz w:val="20"/>
                <w:szCs w:val="20"/>
                <w:lang w:eastAsia="zh-CN"/>
              </w:rPr>
              <w:t>3.H.</w:t>
            </w:r>
            <w:proofErr w:type="gramEnd"/>
            <w:r>
              <w:rPr>
                <w:rFonts w:eastAsia="DengXian"/>
                <w:b/>
                <w:bCs/>
                <w:sz w:val="20"/>
                <w:szCs w:val="20"/>
                <w:lang w:eastAsia="zh-CN"/>
              </w:rPr>
              <w:t>2:</w:t>
            </w:r>
            <w:r>
              <w:rPr>
                <w:rFonts w:eastAsia="DengXian"/>
                <w:bCs/>
                <w:sz w:val="20"/>
                <w:szCs w:val="20"/>
                <w:lang w:eastAsia="zh-CN"/>
              </w:rPr>
              <w:t xml:space="preserve"> fine with it.</w:t>
            </w:r>
          </w:p>
          <w:p w14:paraId="61FEAE57" w14:textId="77777777" w:rsidR="006E7514" w:rsidRDefault="006E7514">
            <w:pPr>
              <w:rPr>
                <w:rFonts w:eastAsia="DengXian"/>
                <w:b/>
                <w:bCs/>
                <w:sz w:val="20"/>
                <w:szCs w:val="20"/>
                <w:u w:val="single"/>
                <w:lang w:eastAsia="zh-CN"/>
              </w:rPr>
            </w:pPr>
          </w:p>
        </w:tc>
      </w:tr>
      <w:tr w:rsidR="006E7514" w14:paraId="73C582D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824D3BD" w14:textId="77777777" w:rsidR="006E7514" w:rsidRDefault="00DB1978">
            <w:pPr>
              <w:widowControl w:val="0"/>
              <w:snapToGrid w:val="0"/>
              <w:rPr>
                <w:rFonts w:eastAsiaTheme="minorEastAsia"/>
                <w:sz w:val="18"/>
                <w:szCs w:val="18"/>
                <w:lang w:eastAsia="zh-CN"/>
              </w:rPr>
            </w:pPr>
            <w:r>
              <w:rPr>
                <w:rFonts w:eastAsiaTheme="minorEastAsia"/>
                <w:sz w:val="18"/>
                <w:szCs w:val="18"/>
                <w:lang w:eastAsia="zh-CN"/>
              </w:rPr>
              <w:t>Mod V17</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7DBBF45" w14:textId="77777777" w:rsidR="006E7514" w:rsidRDefault="00DB1978">
            <w:pPr>
              <w:rPr>
                <w:rFonts w:eastAsia="DengXian"/>
                <w:b/>
                <w:bCs/>
                <w:color w:val="3333FF"/>
                <w:sz w:val="20"/>
                <w:szCs w:val="20"/>
                <w:lang w:eastAsia="zh-CN"/>
              </w:rPr>
            </w:pPr>
            <w:r>
              <w:rPr>
                <w:rFonts w:eastAsia="DengXian"/>
                <w:b/>
                <w:bCs/>
                <w:color w:val="3333FF"/>
                <w:sz w:val="20"/>
                <w:szCs w:val="20"/>
                <w:lang w:eastAsia="zh-CN"/>
              </w:rPr>
              <w:t>Revisions per inputs</w:t>
            </w:r>
          </w:p>
          <w:p w14:paraId="2445A118" w14:textId="77777777" w:rsidR="006E7514" w:rsidRDefault="006E7514">
            <w:pPr>
              <w:rPr>
                <w:rFonts w:eastAsia="DengXian"/>
                <w:b/>
                <w:bCs/>
                <w:color w:val="3333FF"/>
                <w:sz w:val="20"/>
                <w:szCs w:val="20"/>
                <w:lang w:eastAsia="zh-CN"/>
              </w:rPr>
            </w:pPr>
          </w:p>
          <w:p w14:paraId="1E41E632" w14:textId="77777777" w:rsidR="006E7514" w:rsidRDefault="00DB1978">
            <w:pPr>
              <w:rPr>
                <w:rFonts w:eastAsia="DengXian"/>
                <w:b/>
                <w:bCs/>
                <w:color w:val="3333FF"/>
                <w:sz w:val="20"/>
                <w:szCs w:val="20"/>
                <w:lang w:eastAsia="zh-CN"/>
              </w:rPr>
            </w:pPr>
            <w:r>
              <w:rPr>
                <w:rFonts w:eastAsia="DengXian"/>
                <w:b/>
                <w:bCs/>
                <w:color w:val="3333FF"/>
                <w:sz w:val="20"/>
                <w:szCs w:val="20"/>
                <w:lang w:eastAsia="zh-CN"/>
              </w:rPr>
              <w:t>@OPPO, Xiaomi, Huawei: please check my responses to your inputs</w:t>
            </w:r>
          </w:p>
          <w:p w14:paraId="6128C2C9" w14:textId="77777777" w:rsidR="006E7514" w:rsidRDefault="006E7514">
            <w:pPr>
              <w:rPr>
                <w:rFonts w:eastAsia="DengXian"/>
                <w:b/>
                <w:bCs/>
                <w:sz w:val="20"/>
                <w:szCs w:val="20"/>
                <w:u w:val="single"/>
                <w:lang w:eastAsia="zh-CN"/>
              </w:rPr>
            </w:pPr>
          </w:p>
        </w:tc>
      </w:tr>
      <w:tr w:rsidR="006E7514" w14:paraId="217FE8A5"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B38780B" w14:textId="77777777" w:rsidR="006E7514" w:rsidRDefault="00DB1978">
            <w:pPr>
              <w:widowControl w:val="0"/>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0624265" w14:textId="77777777" w:rsidR="006E7514" w:rsidRDefault="00DB1978">
            <w:pPr>
              <w:rPr>
                <w:rFonts w:eastAsia="DengXian"/>
                <w:bCs/>
                <w:sz w:val="18"/>
                <w:szCs w:val="20"/>
                <w:lang w:val="en-GB" w:eastAsia="zh-CN"/>
              </w:rPr>
            </w:pPr>
            <w:r>
              <w:rPr>
                <w:rFonts w:eastAsia="DengXian"/>
                <w:bCs/>
                <w:sz w:val="18"/>
                <w:szCs w:val="20"/>
                <w:lang w:val="en-GB" w:eastAsia="zh-CN"/>
              </w:rPr>
              <w:t xml:space="preserve">On </w:t>
            </w:r>
            <w:r>
              <w:rPr>
                <w:rFonts w:eastAsia="DengXian"/>
                <w:b/>
                <w:bCs/>
                <w:sz w:val="18"/>
                <w:szCs w:val="20"/>
                <w:lang w:val="en-GB" w:eastAsia="zh-CN"/>
              </w:rPr>
              <w:t>Proposal 3.C.4,</w:t>
            </w:r>
          </w:p>
          <w:p w14:paraId="1499F509" w14:textId="77777777" w:rsidR="006E7514" w:rsidRDefault="00DB1978">
            <w:pPr>
              <w:rPr>
                <w:rFonts w:eastAsia="DengXian"/>
                <w:bCs/>
                <w:sz w:val="18"/>
                <w:szCs w:val="20"/>
                <w:lang w:eastAsia="zh-CN"/>
              </w:rPr>
            </w:pPr>
            <w:r>
              <w:rPr>
                <w:rFonts w:eastAsia="DengXian"/>
                <w:bCs/>
                <w:sz w:val="18"/>
                <w:szCs w:val="20"/>
                <w:lang w:eastAsia="zh-CN"/>
              </w:rPr>
              <w:t>@Google: The benefit is to avoid the overuse of the number of CSI reporting settings (as vivo commented in detail), when NW needs to configure different flavors of CJT CSI reporting, i.e., with or without assuming Dd pre-compensation. Using an indicator in the trigger for a CJT CSI report as described in the proposal, the overuse could be resolved, although the detail signaling need to be discussed further. Also, as we mentioned in our previous reply, error propagation can be handled by good NW implementation so the reliability issue of the DO report is not a problem under the good NW implementation.</w:t>
            </w:r>
          </w:p>
          <w:p w14:paraId="715A13A9" w14:textId="77777777" w:rsidR="006E7514" w:rsidRDefault="006E7514">
            <w:pPr>
              <w:rPr>
                <w:rFonts w:eastAsia="DengXian"/>
                <w:bCs/>
                <w:sz w:val="18"/>
                <w:szCs w:val="20"/>
                <w:lang w:eastAsia="zh-CN"/>
              </w:rPr>
            </w:pPr>
          </w:p>
          <w:p w14:paraId="27B13FD8" w14:textId="77777777" w:rsidR="006E7514" w:rsidRDefault="00DB1978">
            <w:pPr>
              <w:rPr>
                <w:rFonts w:eastAsia="DengXian"/>
                <w:bCs/>
                <w:sz w:val="18"/>
                <w:szCs w:val="20"/>
                <w:lang w:eastAsia="zh-CN"/>
              </w:rPr>
            </w:pPr>
            <w:r>
              <w:rPr>
                <w:rFonts w:eastAsia="DengXian"/>
                <w:bCs/>
                <w:sz w:val="18"/>
                <w:szCs w:val="20"/>
                <w:lang w:eastAsia="zh-CN"/>
              </w:rPr>
              <w:t xml:space="preserve"> @Oppo: As the FL commented and vivo commented, without this proposal, it is need to configure one additional reporting setting which consumes inefficiently the IE resource of Max # of CSI Reporting settings subject to UE cap and small (1 to 4). </w:t>
            </w:r>
            <w:proofErr w:type="gramStart"/>
            <w:r>
              <w:rPr>
                <w:rFonts w:eastAsia="DengXian"/>
                <w:bCs/>
                <w:sz w:val="18"/>
                <w:szCs w:val="20"/>
                <w:lang w:eastAsia="zh-CN"/>
              </w:rPr>
              <w:t>So</w:t>
            </w:r>
            <w:proofErr w:type="gramEnd"/>
            <w:r>
              <w:rPr>
                <w:rFonts w:eastAsia="DengXian"/>
                <w:bCs/>
                <w:sz w:val="18"/>
                <w:szCs w:val="20"/>
                <w:lang w:eastAsia="zh-CN"/>
              </w:rPr>
              <w:t xml:space="preserve"> it is not redundant but needed to save the resource.</w:t>
            </w:r>
          </w:p>
          <w:p w14:paraId="55EB0846" w14:textId="77777777" w:rsidR="006E7514" w:rsidRDefault="006E7514">
            <w:pPr>
              <w:rPr>
                <w:rFonts w:eastAsia="DengXian"/>
                <w:bCs/>
                <w:sz w:val="18"/>
                <w:szCs w:val="20"/>
                <w:lang w:eastAsia="zh-CN"/>
              </w:rPr>
            </w:pPr>
          </w:p>
          <w:p w14:paraId="34A95839" w14:textId="77777777" w:rsidR="006E7514" w:rsidRDefault="006E7514">
            <w:pPr>
              <w:rPr>
                <w:rFonts w:eastAsia="DengXian"/>
                <w:bCs/>
                <w:sz w:val="18"/>
                <w:szCs w:val="20"/>
                <w:lang w:eastAsia="zh-CN"/>
              </w:rPr>
            </w:pPr>
          </w:p>
          <w:p w14:paraId="5FAA40AC" w14:textId="77777777" w:rsidR="006E7514" w:rsidRDefault="006E7514">
            <w:pPr>
              <w:rPr>
                <w:rFonts w:eastAsia="DengXian"/>
                <w:bCs/>
                <w:sz w:val="20"/>
                <w:szCs w:val="20"/>
                <w:lang w:eastAsia="zh-CN"/>
              </w:rPr>
            </w:pPr>
          </w:p>
        </w:tc>
      </w:tr>
      <w:tr w:rsidR="006E7514" w14:paraId="25F3199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30CB378" w14:textId="77777777" w:rsidR="006E7514" w:rsidRDefault="00DB1978">
            <w:pPr>
              <w:widowControl w:val="0"/>
              <w:snapToGrid w:val="0"/>
              <w:rPr>
                <w:rFonts w:eastAsiaTheme="minorEastAsia"/>
                <w:sz w:val="18"/>
                <w:szCs w:val="18"/>
                <w:lang w:eastAsia="zh-CN"/>
              </w:rPr>
            </w:pPr>
            <w:r>
              <w:rPr>
                <w:rFonts w:eastAsiaTheme="minorEastAsia" w:hint="eastAsia"/>
                <w:sz w:val="18"/>
                <w:szCs w:val="18"/>
                <w:lang w:eastAsia="zh-CN"/>
              </w:rPr>
              <w:lastRenderedPageBreak/>
              <w:t>N</w:t>
            </w:r>
            <w:r>
              <w:rPr>
                <w:rFonts w:eastAsiaTheme="minorEastAsia"/>
                <w:sz w:val="18"/>
                <w:szCs w:val="18"/>
                <w:lang w:eastAsia="zh-CN"/>
              </w:rPr>
              <w:t>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94DDEE7" w14:textId="77777777" w:rsidR="006E7514" w:rsidRDefault="00DB1978">
            <w:pPr>
              <w:rPr>
                <w:rFonts w:eastAsiaTheme="minorEastAsia"/>
                <w:b/>
                <w:sz w:val="20"/>
                <w:szCs w:val="20"/>
                <w:u w:val="single"/>
                <w:lang w:val="en-GB" w:eastAsia="zh-CN"/>
              </w:rPr>
            </w:pPr>
            <w:r>
              <w:rPr>
                <w:rFonts w:eastAsiaTheme="minorEastAsia"/>
                <w:b/>
                <w:sz w:val="20"/>
                <w:szCs w:val="20"/>
                <w:u w:val="single"/>
                <w:lang w:val="en-GB" w:eastAsia="zh-CN"/>
              </w:rPr>
              <w:t>Question 3.A.3:</w:t>
            </w:r>
            <w:r>
              <w:rPr>
                <w:rFonts w:eastAsiaTheme="minorEastAsia"/>
                <w:bCs/>
                <w:sz w:val="20"/>
                <w:szCs w:val="20"/>
                <w:lang w:val="en-GB" w:eastAsia="zh-CN"/>
              </w:rPr>
              <w:t xml:space="preserve"> Fine.</w:t>
            </w:r>
          </w:p>
          <w:p w14:paraId="1B6D3BBB" w14:textId="77777777" w:rsidR="006E7514" w:rsidRDefault="006E7514">
            <w:pPr>
              <w:rPr>
                <w:rFonts w:eastAsiaTheme="minorEastAsia"/>
                <w:bCs/>
                <w:sz w:val="20"/>
                <w:szCs w:val="20"/>
                <w:lang w:val="en-GB" w:eastAsia="zh-CN"/>
              </w:rPr>
            </w:pPr>
          </w:p>
          <w:p w14:paraId="4899396B" w14:textId="77777777" w:rsidR="006E7514" w:rsidRDefault="00DB1978">
            <w:pPr>
              <w:rPr>
                <w:rFonts w:eastAsiaTheme="minorEastAsia"/>
                <w:b/>
                <w:sz w:val="20"/>
                <w:szCs w:val="20"/>
                <w:u w:val="single"/>
                <w:lang w:val="en-GB" w:eastAsia="zh-CN"/>
              </w:rPr>
            </w:pPr>
            <w:r>
              <w:rPr>
                <w:rFonts w:eastAsiaTheme="minorEastAsia"/>
                <w:b/>
                <w:sz w:val="20"/>
                <w:szCs w:val="20"/>
                <w:u w:val="single"/>
                <w:lang w:val="en-GB" w:eastAsia="zh-CN"/>
              </w:rPr>
              <w:t>Proposal 3.B.1:</w:t>
            </w:r>
            <w:r>
              <w:rPr>
                <w:rFonts w:eastAsiaTheme="minorEastAsia"/>
                <w:bCs/>
                <w:sz w:val="20"/>
                <w:szCs w:val="20"/>
                <w:lang w:val="en-GB" w:eastAsia="zh-CN"/>
              </w:rPr>
              <w:t xml:space="preserve"> Support the proposal. </w:t>
            </w:r>
            <w:r>
              <w:rPr>
                <w:rFonts w:eastAsiaTheme="minorEastAsia" w:hint="eastAsia"/>
                <w:bCs/>
                <w:sz w:val="20"/>
                <w:szCs w:val="20"/>
                <w:lang w:val="en-GB" w:eastAsia="zh-CN"/>
              </w:rPr>
              <w:t>In</w:t>
            </w:r>
            <w:r>
              <w:rPr>
                <w:rFonts w:eastAsiaTheme="minorEastAsia"/>
                <w:bCs/>
                <w:sz w:val="20"/>
                <w:szCs w:val="20"/>
                <w:lang w:val="en-GB" w:eastAsia="zh-CN"/>
              </w:rPr>
              <w:t xml:space="preserve"> addition, regarding the configuration of </w:t>
            </w:r>
            <w:r>
              <w:rPr>
                <w:rFonts w:ascii="Times" w:eastAsia="Batang" w:hAnsi="Times"/>
                <w:sz w:val="20"/>
                <w:lang w:val="en-GB" w:eastAsia="zh-CN"/>
              </w:rPr>
              <w:t>N</w:t>
            </w:r>
            <w:r>
              <w:rPr>
                <w:rFonts w:ascii="Times" w:eastAsia="Batang" w:hAnsi="Times"/>
                <w:sz w:val="20"/>
                <w:vertAlign w:val="subscript"/>
                <w:lang w:val="en-GB" w:eastAsia="zh-CN"/>
              </w:rPr>
              <w:t>SB-P</w:t>
            </w:r>
            <w:r>
              <w:rPr>
                <w:rFonts w:eastAsiaTheme="minorEastAsia"/>
                <w:bCs/>
                <w:sz w:val="20"/>
                <w:szCs w:val="20"/>
                <w:lang w:val="en-GB" w:eastAsia="zh-CN"/>
              </w:rPr>
              <w:t xml:space="preserve"> subbands, we think a comb-like structure (e.g. with a starting index and interval value) is beneficial for both reduced </w:t>
            </w:r>
            <w:r>
              <w:rPr>
                <w:rFonts w:eastAsiaTheme="minorEastAsia"/>
                <w:bCs/>
                <w:sz w:val="20"/>
                <w:szCs w:val="20"/>
                <w:lang w:val="en-GB" w:eastAsia="zh-CN"/>
              </w:rPr>
              <w:pgNum/>
            </w:r>
            <w:proofErr w:type="spellStart"/>
            <w:r>
              <w:rPr>
                <w:rFonts w:eastAsiaTheme="minorEastAsia"/>
                <w:bCs/>
                <w:sz w:val="20"/>
                <w:szCs w:val="20"/>
                <w:lang w:val="en-GB" w:eastAsia="zh-CN"/>
              </w:rPr>
              <w:t>ehaviour</w:t>
            </w:r>
            <w:proofErr w:type="spellEnd"/>
            <w:r>
              <w:rPr>
                <w:rFonts w:eastAsiaTheme="minorEastAsia"/>
                <w:bCs/>
                <w:sz w:val="20"/>
                <w:szCs w:val="20"/>
                <w:lang w:val="en-GB" w:eastAsia="zh-CN"/>
              </w:rPr>
              <w:pgNum/>
            </w:r>
            <w:r>
              <w:rPr>
                <w:rFonts w:eastAsiaTheme="minorEastAsia"/>
                <w:bCs/>
                <w:sz w:val="20"/>
                <w:szCs w:val="20"/>
                <w:lang w:val="en-GB" w:eastAsia="zh-CN"/>
              </w:rPr>
              <w:t xml:space="preserve"> overhead and for UE complexity (such as interpolation complexity). </w:t>
            </w:r>
          </w:p>
          <w:p w14:paraId="393C9876" w14:textId="77777777" w:rsidR="006E7514" w:rsidRDefault="006E7514">
            <w:pPr>
              <w:rPr>
                <w:rFonts w:eastAsiaTheme="minorEastAsia"/>
                <w:bCs/>
                <w:sz w:val="20"/>
                <w:szCs w:val="20"/>
                <w:lang w:val="en-GB" w:eastAsia="zh-CN"/>
              </w:rPr>
            </w:pPr>
          </w:p>
          <w:p w14:paraId="64B1B17E" w14:textId="77777777" w:rsidR="006E7514" w:rsidRDefault="00DB1978">
            <w:pPr>
              <w:rPr>
                <w:rFonts w:eastAsiaTheme="minorEastAsia"/>
                <w:b/>
                <w:sz w:val="20"/>
                <w:u w:val="single"/>
                <w:lang w:eastAsia="zh-CN"/>
              </w:rPr>
            </w:pPr>
            <w:r>
              <w:rPr>
                <w:rFonts w:eastAsia="DengXian"/>
                <w:b/>
                <w:bCs/>
                <w:sz w:val="20"/>
                <w:szCs w:val="20"/>
                <w:u w:val="single"/>
                <w:lang w:val="en-GB" w:eastAsia="zh-CN"/>
              </w:rPr>
              <w:t>Conclusion 3.B.2:</w:t>
            </w:r>
            <w:r>
              <w:rPr>
                <w:rFonts w:eastAsia="DengXian"/>
                <w:sz w:val="20"/>
                <w:szCs w:val="20"/>
                <w:lang w:val="en-GB" w:eastAsia="zh-CN"/>
              </w:rPr>
              <w:t xml:space="preserve"> OK.</w:t>
            </w:r>
          </w:p>
          <w:p w14:paraId="0FF32BAF" w14:textId="77777777" w:rsidR="006E7514" w:rsidRDefault="006E7514">
            <w:pPr>
              <w:rPr>
                <w:rFonts w:eastAsia="DengXian"/>
                <w:b/>
                <w:bCs/>
                <w:sz w:val="20"/>
                <w:szCs w:val="20"/>
                <w:u w:val="single"/>
                <w:lang w:val="en-GB" w:eastAsia="zh-CN"/>
              </w:rPr>
            </w:pPr>
          </w:p>
          <w:p w14:paraId="7EDF842E" w14:textId="77777777" w:rsidR="006E7514" w:rsidRDefault="00DB1978">
            <w:pPr>
              <w:rPr>
                <w:rFonts w:eastAsiaTheme="minorEastAsia"/>
                <w:b/>
                <w:sz w:val="20"/>
                <w:u w:val="single"/>
                <w:lang w:eastAsia="zh-CN"/>
              </w:rPr>
            </w:pPr>
            <w:r>
              <w:rPr>
                <w:rFonts w:eastAsia="DengXian"/>
                <w:b/>
                <w:bCs/>
                <w:sz w:val="20"/>
                <w:szCs w:val="20"/>
                <w:u w:val="single"/>
                <w:lang w:val="en-GB" w:eastAsia="zh-CN"/>
              </w:rPr>
              <w:t>Proposal 3.C.1:</w:t>
            </w:r>
            <w:r>
              <w:rPr>
                <w:rFonts w:eastAsia="DengXian"/>
                <w:sz w:val="20"/>
                <w:szCs w:val="20"/>
                <w:lang w:val="en-GB" w:eastAsia="zh-CN"/>
              </w:rPr>
              <w:t xml:space="preserve"> Support.</w:t>
            </w:r>
          </w:p>
          <w:p w14:paraId="5FDECDF9" w14:textId="77777777" w:rsidR="006E7514" w:rsidRDefault="006E7514">
            <w:pPr>
              <w:rPr>
                <w:rFonts w:eastAsiaTheme="minorEastAsia"/>
                <w:bCs/>
                <w:sz w:val="20"/>
                <w:szCs w:val="20"/>
                <w:lang w:val="en-GB" w:eastAsia="zh-CN"/>
              </w:rPr>
            </w:pPr>
          </w:p>
          <w:p w14:paraId="0190ADA4" w14:textId="77777777" w:rsidR="006E7514" w:rsidRDefault="00DB1978">
            <w:pPr>
              <w:rPr>
                <w:rFonts w:eastAsiaTheme="minorEastAsia"/>
                <w:bCs/>
                <w:sz w:val="20"/>
                <w:szCs w:val="20"/>
                <w:lang w:val="en-GB" w:eastAsia="zh-CN"/>
              </w:rPr>
            </w:pPr>
            <w:r>
              <w:rPr>
                <w:rFonts w:eastAsia="DengXian"/>
                <w:b/>
                <w:bCs/>
                <w:sz w:val="20"/>
                <w:szCs w:val="20"/>
                <w:u w:val="single"/>
                <w:lang w:val="en-GB" w:eastAsia="zh-CN"/>
              </w:rPr>
              <w:t xml:space="preserve">Proposal 3.C.2: </w:t>
            </w:r>
            <w:r>
              <w:rPr>
                <w:rFonts w:eastAsiaTheme="minorEastAsia"/>
                <w:bCs/>
                <w:sz w:val="20"/>
                <w:szCs w:val="20"/>
                <w:lang w:val="en-GB" w:eastAsia="zh-CN"/>
              </w:rPr>
              <w:t>Support</w:t>
            </w:r>
          </w:p>
          <w:p w14:paraId="26621A70" w14:textId="77777777" w:rsidR="006E7514" w:rsidRDefault="006E7514">
            <w:pPr>
              <w:rPr>
                <w:rFonts w:eastAsiaTheme="minorEastAsia"/>
                <w:bCs/>
                <w:sz w:val="20"/>
                <w:szCs w:val="20"/>
                <w:lang w:val="en-GB" w:eastAsia="zh-CN"/>
              </w:rPr>
            </w:pPr>
          </w:p>
          <w:p w14:paraId="1C9CF476" w14:textId="77777777" w:rsidR="006E7514" w:rsidRDefault="00DB1978">
            <w:pPr>
              <w:rPr>
                <w:rFonts w:eastAsia="DengXian"/>
                <w:sz w:val="20"/>
                <w:szCs w:val="20"/>
                <w:lang w:val="en-GB" w:eastAsia="zh-CN"/>
              </w:rPr>
            </w:pPr>
            <w:r>
              <w:rPr>
                <w:rFonts w:eastAsia="DengXian"/>
                <w:b/>
                <w:bCs/>
                <w:sz w:val="20"/>
                <w:szCs w:val="20"/>
                <w:u w:val="single"/>
                <w:lang w:val="en-GB" w:eastAsia="zh-CN"/>
              </w:rPr>
              <w:t xml:space="preserve">Proposal 3.C.4: </w:t>
            </w:r>
            <w:r>
              <w:rPr>
                <w:rFonts w:eastAsia="DengXian"/>
                <w:sz w:val="20"/>
                <w:szCs w:val="20"/>
                <w:lang w:val="en-GB" w:eastAsia="zh-CN"/>
              </w:rPr>
              <w:t xml:space="preserve">We </w:t>
            </w:r>
            <w:r>
              <w:rPr>
                <w:rFonts w:eastAsia="DengXian" w:hint="eastAsia"/>
                <w:sz w:val="20"/>
                <w:szCs w:val="20"/>
                <w:lang w:val="en-GB" w:eastAsia="zh-CN"/>
              </w:rPr>
              <w:t>think</w:t>
            </w:r>
            <w:r>
              <w:rPr>
                <w:rFonts w:eastAsia="DengXian"/>
                <w:sz w:val="20"/>
                <w:szCs w:val="20"/>
                <w:lang w:val="en-GB" w:eastAsia="zh-CN"/>
              </w:rPr>
              <w:t xml:space="preserve"> the indicator is beneficial to ensure the calibration report is received by the network.</w:t>
            </w:r>
          </w:p>
          <w:p w14:paraId="4C5B1391" w14:textId="77777777" w:rsidR="006E7514" w:rsidRDefault="00DB1978">
            <w:pPr>
              <w:rPr>
                <w:rFonts w:eastAsia="DengXian"/>
                <w:sz w:val="20"/>
                <w:szCs w:val="20"/>
                <w:lang w:val="en-GB" w:eastAsia="zh-CN"/>
              </w:rPr>
            </w:pPr>
            <w:r>
              <w:rPr>
                <w:rFonts w:eastAsia="DengXian"/>
                <w:sz w:val="20"/>
                <w:szCs w:val="20"/>
                <w:lang w:val="en-GB" w:eastAsia="zh-CN"/>
              </w:rPr>
              <w:t xml:space="preserve">In addition, we think if CJT CSI itself is based on assumption of ideal synchronized, such as co-located, there is no need of CJT calibration in the framework. While there can be a valid case that, the assumption is non-ideal synchronized/backhaul (i.e. delay offset calibration is needed), and one CJT CSI reporting can be with pre-compensation or no pre-compensation (e.g. based on the indicator), </w:t>
            </w:r>
          </w:p>
          <w:p w14:paraId="5D0A88D0" w14:textId="77777777" w:rsidR="006E7514" w:rsidRDefault="00DB1978">
            <w:pPr>
              <w:pStyle w:val="ListParagraph"/>
              <w:numPr>
                <w:ilvl w:val="0"/>
                <w:numId w:val="50"/>
              </w:numPr>
              <w:spacing w:after="0" w:line="240" w:lineRule="auto"/>
              <w:ind w:left="714" w:hanging="357"/>
              <w:rPr>
                <w:rFonts w:eastAsia="DengXian"/>
                <w:sz w:val="20"/>
                <w:szCs w:val="20"/>
                <w:lang w:val="en-GB" w:eastAsia="zh-CN"/>
              </w:rPr>
            </w:pPr>
            <w:r>
              <w:rPr>
                <w:rFonts w:eastAsia="DengXian"/>
                <w:sz w:val="20"/>
                <w:szCs w:val="20"/>
                <w:lang w:val="en-GB" w:eastAsia="zh-CN"/>
              </w:rPr>
              <w:t>if the CJT CSI reporting is with pre-compensation, the reporting mode can be mode-2 (especially when the network configures the parameters suitable, there is no need of FD basis offset reporting)</w:t>
            </w:r>
          </w:p>
          <w:p w14:paraId="782F81B4" w14:textId="77777777" w:rsidR="006E7514" w:rsidRDefault="00DB1978">
            <w:pPr>
              <w:pStyle w:val="ListParagraph"/>
              <w:numPr>
                <w:ilvl w:val="0"/>
                <w:numId w:val="50"/>
              </w:numPr>
              <w:spacing w:after="0" w:line="240" w:lineRule="auto"/>
              <w:ind w:left="714" w:hanging="357"/>
              <w:rPr>
                <w:rFonts w:eastAsia="DengXian"/>
                <w:sz w:val="20"/>
                <w:szCs w:val="20"/>
                <w:lang w:val="en-GB" w:eastAsia="zh-CN"/>
              </w:rPr>
            </w:pPr>
            <w:r>
              <w:rPr>
                <w:rFonts w:eastAsia="DengXian"/>
                <w:sz w:val="20"/>
                <w:szCs w:val="20"/>
                <w:lang w:val="en-GB" w:eastAsia="zh-CN"/>
              </w:rPr>
              <w:t xml:space="preserve">if the CJT CSI reporting is without pre-compensation, the reporting mode should be mode-1 (i.e. the FD basis offset reporting is needed). </w:t>
            </w:r>
          </w:p>
          <w:p w14:paraId="518FD70B" w14:textId="77777777" w:rsidR="006E7514" w:rsidRDefault="00DB1978">
            <w:pPr>
              <w:snapToGrid w:val="0"/>
              <w:rPr>
                <w:rFonts w:eastAsia="DengXian"/>
                <w:sz w:val="20"/>
                <w:szCs w:val="20"/>
                <w:lang w:eastAsia="zh-CN"/>
              </w:rPr>
            </w:pPr>
            <w:proofErr w:type="gramStart"/>
            <w:r>
              <w:rPr>
                <w:rFonts w:eastAsia="DengXian" w:hint="eastAsia"/>
                <w:sz w:val="20"/>
                <w:szCs w:val="20"/>
                <w:lang w:eastAsia="zh-CN"/>
              </w:rPr>
              <w:t>So</w:t>
            </w:r>
            <w:proofErr w:type="gramEnd"/>
            <w:r>
              <w:rPr>
                <w:rFonts w:eastAsia="DengXian"/>
                <w:sz w:val="20"/>
                <w:szCs w:val="20"/>
                <w:lang w:eastAsia="zh-CN"/>
              </w:rPr>
              <w:t xml:space="preserve"> we would like to add one FFS as follows</w:t>
            </w:r>
          </w:p>
          <w:p w14:paraId="16399631" w14:textId="77777777" w:rsidR="006E7514" w:rsidRDefault="006E7514">
            <w:pPr>
              <w:snapToGrid w:val="0"/>
              <w:rPr>
                <w:rFonts w:eastAsia="DengXian"/>
                <w:sz w:val="20"/>
                <w:szCs w:val="20"/>
                <w:lang w:eastAsia="zh-CN"/>
              </w:rPr>
            </w:pPr>
          </w:p>
          <w:p w14:paraId="3A439D6F" w14:textId="77777777" w:rsidR="006E7514" w:rsidRDefault="00DB1978">
            <w:pPr>
              <w:snapToGrid w:val="0"/>
              <w:rPr>
                <w:rFonts w:ascii="Times" w:eastAsia="Batang" w:hAnsi="Times" w:cs="Times"/>
                <w:sz w:val="20"/>
                <w:szCs w:val="20"/>
                <w:lang w:val="en-GB"/>
              </w:rPr>
            </w:pPr>
            <w:r>
              <w:rPr>
                <w:rFonts w:eastAsia="DengXian"/>
                <w:color w:val="FF0000"/>
                <w:sz w:val="20"/>
                <w:szCs w:val="20"/>
                <w:u w:val="single"/>
                <w:lang w:eastAsia="zh-CN"/>
              </w:rPr>
              <w:t>U</w:t>
            </w:r>
            <w:r>
              <w:rPr>
                <w:rFonts w:eastAsia="DengXian" w:hint="eastAsia"/>
                <w:color w:val="FF0000"/>
                <w:sz w:val="20"/>
                <w:szCs w:val="20"/>
                <w:u w:val="single"/>
                <w:lang w:eastAsia="zh-CN"/>
              </w:rPr>
              <w:t>pdated</w:t>
            </w:r>
            <w:r>
              <w:rPr>
                <w:rFonts w:eastAsia="DengXian"/>
                <w:color w:val="FF0000"/>
                <w:sz w:val="20"/>
                <w:szCs w:val="20"/>
                <w:u w:val="single"/>
                <w:lang w:eastAsia="zh-CN"/>
              </w:rPr>
              <w:t xml:space="preserve"> </w:t>
            </w:r>
            <w:r>
              <w:rPr>
                <w:rFonts w:eastAsia="DengXian"/>
                <w:sz w:val="20"/>
                <w:szCs w:val="20"/>
                <w:u w:val="single"/>
                <w:lang w:eastAsia="zh-CN"/>
              </w:rPr>
              <w:t>Proposal 3.C.4</w:t>
            </w:r>
            <w:r>
              <w:rPr>
                <w:rFonts w:eastAsia="DengXian"/>
                <w:bCs/>
                <w:sz w:val="20"/>
                <w:szCs w:val="20"/>
                <w:lang w:eastAsia="zh-CN"/>
              </w:rPr>
              <w:t>: F</w:t>
            </w:r>
            <w:r>
              <w:rPr>
                <w:rFonts w:eastAsia="DengXian"/>
                <w:bCs/>
                <w:sz w:val="20"/>
                <w:szCs w:val="20"/>
                <w:lang w:val="en-GB" w:eastAsia="zh-CN"/>
              </w:rPr>
              <w:t>or the Rel-19 aperiodic standalone CJT calibration (CJTC) reporting,</w:t>
            </w:r>
            <w:r>
              <w:rPr>
                <w:rFonts w:ascii="Times" w:eastAsia="Batang" w:hAnsi="Times" w:cs="Times"/>
                <w:sz w:val="20"/>
                <w:szCs w:val="20"/>
                <w:lang w:val="en-GB"/>
              </w:rPr>
              <w:t xml:space="preserve"> when linking CJTC Dd and Rel-18 eType-II CJT CSI reports is configured with two separate triggers, support to include an indicator in the trigger for a Rel-18 eType-II CJT CSI, which indicates whether the UE should assume the latest CJTC Dd report for calculating the Rel-18 Type-II CJT CSI or not.</w:t>
            </w:r>
          </w:p>
          <w:p w14:paraId="4EFB77AD" w14:textId="77777777" w:rsidR="006E7514" w:rsidRDefault="00DB1978">
            <w:pPr>
              <w:pStyle w:val="ListParagraph"/>
              <w:numPr>
                <w:ilvl w:val="0"/>
                <w:numId w:val="49"/>
              </w:numPr>
              <w:snapToGrid w:val="0"/>
              <w:spacing w:line="240" w:lineRule="auto"/>
              <w:contextualSpacing/>
              <w:rPr>
                <w:rFonts w:ascii="Times" w:eastAsia="Batang" w:hAnsi="Times" w:cs="Times"/>
                <w:sz w:val="20"/>
                <w:szCs w:val="20"/>
                <w:lang w:val="en-GB"/>
              </w:rPr>
            </w:pPr>
            <w:r>
              <w:rPr>
                <w:rFonts w:ascii="Times" w:eastAsia="Batang" w:hAnsi="Times" w:cs="Times"/>
                <w:sz w:val="20"/>
                <w:szCs w:val="20"/>
                <w:lang w:val="en-GB"/>
              </w:rPr>
              <w:t xml:space="preserve">This feature is a separate UE capability </w:t>
            </w:r>
          </w:p>
          <w:p w14:paraId="202B0536" w14:textId="77777777" w:rsidR="006E7514" w:rsidRDefault="00DB1978">
            <w:pPr>
              <w:pStyle w:val="ListParagraph"/>
              <w:numPr>
                <w:ilvl w:val="0"/>
                <w:numId w:val="50"/>
              </w:numPr>
              <w:snapToGrid w:val="0"/>
              <w:spacing w:line="240" w:lineRule="auto"/>
              <w:contextualSpacing/>
              <w:rPr>
                <w:rFonts w:ascii="Times" w:eastAsia="Batang" w:hAnsi="Times" w:cs="Times"/>
                <w:sz w:val="20"/>
                <w:szCs w:val="20"/>
                <w:lang w:val="en-GB"/>
              </w:rPr>
            </w:pPr>
            <w:r>
              <w:rPr>
                <w:rFonts w:ascii="Times" w:eastAsia="Batang" w:hAnsi="Times" w:cs="Times"/>
                <w:sz w:val="20"/>
                <w:szCs w:val="20"/>
                <w:lang w:val="en-GB"/>
              </w:rPr>
              <w:t>FFS: Details on signalling design for the indicator and the associated UE behaviour(s)</w:t>
            </w:r>
          </w:p>
          <w:p w14:paraId="2D73A888" w14:textId="77777777" w:rsidR="006E7514" w:rsidRDefault="00DB1978">
            <w:pPr>
              <w:pStyle w:val="ListParagraph"/>
              <w:numPr>
                <w:ilvl w:val="0"/>
                <w:numId w:val="50"/>
              </w:numPr>
              <w:snapToGrid w:val="0"/>
              <w:spacing w:line="240" w:lineRule="auto"/>
              <w:contextualSpacing/>
              <w:rPr>
                <w:rFonts w:ascii="Times" w:eastAsia="Batang" w:hAnsi="Times" w:cs="Times"/>
                <w:color w:val="FF0000"/>
                <w:sz w:val="20"/>
                <w:szCs w:val="20"/>
                <w:lang w:val="en-GB"/>
              </w:rPr>
            </w:pPr>
            <w:r>
              <w:rPr>
                <w:rFonts w:ascii="Times" w:eastAsiaTheme="minorEastAsia" w:hAnsi="Times" w:cs="Times" w:hint="eastAsia"/>
                <w:color w:val="FF0000"/>
                <w:sz w:val="20"/>
                <w:szCs w:val="20"/>
                <w:lang w:val="en-GB" w:eastAsia="zh-CN"/>
              </w:rPr>
              <w:t>F</w:t>
            </w:r>
            <w:r>
              <w:rPr>
                <w:rFonts w:ascii="Times" w:eastAsiaTheme="minorEastAsia" w:hAnsi="Times" w:cs="Times"/>
                <w:color w:val="FF0000"/>
                <w:sz w:val="20"/>
                <w:szCs w:val="20"/>
                <w:lang w:val="en-GB" w:eastAsia="zh-CN"/>
              </w:rPr>
              <w:t xml:space="preserve">FS: </w:t>
            </w:r>
            <w:r>
              <w:rPr>
                <w:rFonts w:eastAsia="Batang"/>
                <w:i/>
                <w:iCs/>
                <w:color w:val="FF0000"/>
                <w:sz w:val="20"/>
                <w:szCs w:val="20"/>
                <w:lang w:val="en-GB"/>
              </w:rPr>
              <w:t>codebookMode</w:t>
            </w:r>
            <w:r>
              <w:rPr>
                <w:rFonts w:eastAsia="Batang"/>
                <w:color w:val="FF0000"/>
                <w:sz w:val="20"/>
                <w:szCs w:val="20"/>
                <w:lang w:val="en-GB"/>
              </w:rPr>
              <w:t xml:space="preserve"> assumption is based on the indicator, e.g. if the indicator indicates UE assuming the latest CJTC Dd report for calculating the CJT CSI, the </w:t>
            </w:r>
            <w:r>
              <w:rPr>
                <w:rFonts w:eastAsia="Batang"/>
                <w:i/>
                <w:iCs/>
                <w:color w:val="FF0000"/>
                <w:sz w:val="20"/>
                <w:szCs w:val="20"/>
                <w:lang w:val="en-GB"/>
              </w:rPr>
              <w:t>codebookMode</w:t>
            </w:r>
            <w:r>
              <w:rPr>
                <w:rFonts w:eastAsia="Batang"/>
                <w:color w:val="FF0000"/>
                <w:sz w:val="20"/>
                <w:szCs w:val="20"/>
                <w:lang w:val="en-GB"/>
              </w:rPr>
              <w:t xml:space="preserve"> is assumed as ‘mode2’ (no FD basis offset reporting), and if the indicator indicates UE not assuming the latest CJTC Dd report for calculating the CJT CSI, the </w:t>
            </w:r>
            <w:r>
              <w:rPr>
                <w:rFonts w:eastAsia="Batang"/>
                <w:i/>
                <w:iCs/>
                <w:color w:val="FF0000"/>
                <w:sz w:val="20"/>
                <w:szCs w:val="20"/>
                <w:lang w:val="en-GB"/>
              </w:rPr>
              <w:t>codebookMode</w:t>
            </w:r>
            <w:r>
              <w:rPr>
                <w:rFonts w:eastAsia="Batang"/>
                <w:color w:val="FF0000"/>
                <w:sz w:val="20"/>
                <w:szCs w:val="20"/>
                <w:lang w:val="en-GB"/>
              </w:rPr>
              <w:t xml:space="preserve"> is assumed as ‘mode1’ (with FD basis offset reporting)</w:t>
            </w:r>
          </w:p>
          <w:p w14:paraId="491540EC" w14:textId="77777777" w:rsidR="006E7514" w:rsidRDefault="00DB1978">
            <w:pPr>
              <w:rPr>
                <w:rFonts w:eastAsia="DengXian"/>
                <w:bCs/>
                <w:sz w:val="20"/>
                <w:szCs w:val="20"/>
                <w:lang w:val="en-GB" w:eastAsia="zh-CN"/>
              </w:rPr>
            </w:pPr>
            <w:r>
              <w:rPr>
                <w:rFonts w:eastAsia="DengXian"/>
                <w:bCs/>
                <w:sz w:val="20"/>
                <w:szCs w:val="20"/>
                <w:lang w:val="en-GB" w:eastAsia="zh-CN"/>
              </w:rPr>
              <w:t xml:space="preserve">[Mod: This proposal has nothing to do with linkage indication. So I will not add this FFS for </w:t>
            </w:r>
            <w:proofErr w:type="gramStart"/>
            <w:r>
              <w:rPr>
                <w:rFonts w:eastAsia="DengXian"/>
                <w:bCs/>
                <w:sz w:val="20"/>
                <w:szCs w:val="20"/>
                <w:lang w:val="en-GB" w:eastAsia="zh-CN"/>
              </w:rPr>
              <w:t>3.C.</w:t>
            </w:r>
            <w:proofErr w:type="gramEnd"/>
            <w:r>
              <w:rPr>
                <w:rFonts w:eastAsia="DengXian"/>
                <w:bCs/>
                <w:sz w:val="20"/>
                <w:szCs w:val="20"/>
                <w:lang w:val="en-GB" w:eastAsia="zh-CN"/>
              </w:rPr>
              <w:t xml:space="preserve">4. I will add your proposal for discussion in later rounds] </w:t>
            </w:r>
          </w:p>
          <w:p w14:paraId="4F687D91" w14:textId="77777777" w:rsidR="006E7514" w:rsidRDefault="006E7514">
            <w:pPr>
              <w:rPr>
                <w:rFonts w:eastAsia="DengXian"/>
                <w:b/>
                <w:bCs/>
                <w:sz w:val="20"/>
                <w:szCs w:val="20"/>
                <w:u w:val="single"/>
                <w:lang w:val="en-GB" w:eastAsia="zh-CN"/>
              </w:rPr>
            </w:pPr>
          </w:p>
          <w:p w14:paraId="76A609BA" w14:textId="77777777" w:rsidR="006E7514" w:rsidRDefault="00DB1978">
            <w:pPr>
              <w:rPr>
                <w:rFonts w:eastAsiaTheme="minorEastAsia"/>
                <w:b/>
                <w:sz w:val="20"/>
                <w:u w:val="single"/>
                <w:lang w:eastAsia="zh-CN"/>
              </w:rPr>
            </w:pPr>
            <w:r>
              <w:rPr>
                <w:rFonts w:eastAsia="DengXian"/>
                <w:b/>
                <w:bCs/>
                <w:sz w:val="20"/>
                <w:szCs w:val="20"/>
                <w:u w:val="single"/>
                <w:lang w:val="en-GB" w:eastAsia="zh-CN"/>
              </w:rPr>
              <w:t>Proposal 3.C.5:</w:t>
            </w:r>
            <w:r>
              <w:rPr>
                <w:rFonts w:eastAsia="DengXian"/>
                <w:sz w:val="20"/>
                <w:szCs w:val="20"/>
                <w:lang w:val="en-GB" w:eastAsia="zh-CN"/>
              </w:rPr>
              <w:t xml:space="preserve"> Support.</w:t>
            </w:r>
          </w:p>
          <w:p w14:paraId="5AD00D8B" w14:textId="77777777" w:rsidR="006E7514" w:rsidRDefault="006E7514">
            <w:pPr>
              <w:rPr>
                <w:rFonts w:eastAsiaTheme="minorEastAsia"/>
                <w:bCs/>
                <w:sz w:val="20"/>
                <w:szCs w:val="20"/>
                <w:lang w:val="en-GB" w:eastAsia="zh-CN"/>
              </w:rPr>
            </w:pPr>
          </w:p>
          <w:p w14:paraId="7AA479C4" w14:textId="77777777" w:rsidR="006E7514" w:rsidRDefault="00DB1978">
            <w:pPr>
              <w:rPr>
                <w:rFonts w:eastAsia="DengXian"/>
                <w:sz w:val="20"/>
                <w:szCs w:val="20"/>
                <w:lang w:val="en-GB" w:eastAsia="zh-CN"/>
              </w:rPr>
            </w:pPr>
            <w:r>
              <w:rPr>
                <w:rFonts w:eastAsia="DengXian"/>
                <w:b/>
                <w:bCs/>
                <w:sz w:val="20"/>
                <w:szCs w:val="20"/>
                <w:u w:val="single"/>
                <w:lang w:val="en-GB" w:eastAsia="zh-CN"/>
              </w:rPr>
              <w:t>Proposal 3.C.6:</w:t>
            </w:r>
            <w:r>
              <w:rPr>
                <w:rFonts w:eastAsia="DengXian"/>
                <w:sz w:val="20"/>
                <w:szCs w:val="20"/>
                <w:lang w:val="en-GB" w:eastAsia="zh-CN"/>
              </w:rPr>
              <w:t xml:space="preserve"> As discussed in </w:t>
            </w:r>
            <w:r>
              <w:rPr>
                <w:rFonts w:eastAsia="DengXian"/>
                <w:b/>
                <w:bCs/>
                <w:sz w:val="20"/>
                <w:szCs w:val="20"/>
                <w:lang w:val="en-GB" w:eastAsia="zh-CN"/>
              </w:rPr>
              <w:t>Proposal 3.C.4</w:t>
            </w:r>
            <w:r>
              <w:rPr>
                <w:rFonts w:eastAsia="DengXian"/>
                <w:sz w:val="20"/>
                <w:szCs w:val="20"/>
                <w:lang w:val="en-GB" w:eastAsia="zh-CN"/>
              </w:rPr>
              <w:t xml:space="preserve">, we think if CJT CSI itself is based on assumption of ideal synchronized, such as co-located, there is no need of CJT calibration in the framework. While there can be a valid case that, the assumption is non-ideal synchronized/backhaul (i.e. delay offset calibration is needed), and one CJT CSI reporting can be with pre-compensation or no pre-compensation (e.g. based on the indicator), </w:t>
            </w:r>
          </w:p>
          <w:p w14:paraId="12E0401A" w14:textId="77777777" w:rsidR="006E7514" w:rsidRDefault="00DB1978">
            <w:pPr>
              <w:pStyle w:val="ListParagraph"/>
              <w:numPr>
                <w:ilvl w:val="0"/>
                <w:numId w:val="50"/>
              </w:numPr>
              <w:spacing w:after="0" w:line="240" w:lineRule="auto"/>
              <w:ind w:left="714" w:hanging="357"/>
              <w:rPr>
                <w:rFonts w:eastAsia="DengXian"/>
                <w:sz w:val="20"/>
                <w:szCs w:val="20"/>
                <w:lang w:val="en-GB" w:eastAsia="zh-CN"/>
              </w:rPr>
            </w:pPr>
            <w:r>
              <w:rPr>
                <w:rFonts w:eastAsia="DengXian"/>
                <w:sz w:val="20"/>
                <w:szCs w:val="20"/>
                <w:lang w:val="en-GB" w:eastAsia="zh-CN"/>
              </w:rPr>
              <w:t>if the CJT CSI reporting is with pre-compensation, the reporting mode can be mode-2 (especially when the network configures the parameters suitable, there is no need of FD basis offset reporting)</w:t>
            </w:r>
          </w:p>
          <w:p w14:paraId="4007EE80" w14:textId="77777777" w:rsidR="006E7514" w:rsidRDefault="00DB1978">
            <w:pPr>
              <w:pStyle w:val="ListParagraph"/>
              <w:numPr>
                <w:ilvl w:val="0"/>
                <w:numId w:val="50"/>
              </w:numPr>
              <w:spacing w:after="0" w:line="240" w:lineRule="auto"/>
              <w:ind w:left="714" w:hanging="357"/>
              <w:rPr>
                <w:rFonts w:eastAsia="DengXian"/>
                <w:sz w:val="20"/>
                <w:szCs w:val="20"/>
                <w:lang w:val="en-GB" w:eastAsia="zh-CN"/>
              </w:rPr>
            </w:pPr>
            <w:r>
              <w:rPr>
                <w:rFonts w:eastAsia="DengXian"/>
                <w:sz w:val="20"/>
                <w:szCs w:val="20"/>
                <w:lang w:val="en-GB" w:eastAsia="zh-CN"/>
              </w:rPr>
              <w:t>if the CJT CSI reporting is without pre-compensation, the reporting mode should be mode-1 (i.e. the FD basis offset reporting is needed).</w:t>
            </w:r>
          </w:p>
          <w:p w14:paraId="0B55822A" w14:textId="77777777" w:rsidR="006E7514" w:rsidRDefault="00DB1978">
            <w:pPr>
              <w:rPr>
                <w:rFonts w:eastAsia="DengXian"/>
                <w:sz w:val="20"/>
                <w:szCs w:val="20"/>
                <w:lang w:val="en-GB" w:eastAsia="zh-CN"/>
              </w:rPr>
            </w:pPr>
            <w:r>
              <w:rPr>
                <w:rFonts w:eastAsia="DengXian" w:hint="eastAsia"/>
                <w:sz w:val="20"/>
                <w:szCs w:val="20"/>
                <w:lang w:val="en-GB" w:eastAsia="zh-CN"/>
              </w:rPr>
              <w:t>Not</w:t>
            </w:r>
            <w:r>
              <w:rPr>
                <w:rFonts w:eastAsia="DengXian"/>
                <w:sz w:val="20"/>
                <w:szCs w:val="20"/>
                <w:lang w:val="en-GB" w:eastAsia="zh-CN"/>
              </w:rPr>
              <w:t xml:space="preserve"> sure whether this added in Proposal 3.C.4 or Proposal 3.C.6 is better, so I put it to both proposals.</w:t>
            </w:r>
          </w:p>
          <w:p w14:paraId="6A6F3AAE" w14:textId="77777777" w:rsidR="006E7514" w:rsidRDefault="00DB1978">
            <w:pPr>
              <w:snapToGrid w:val="0"/>
              <w:rPr>
                <w:rFonts w:eastAsia="DengXian"/>
                <w:bCs/>
                <w:color w:val="FF0000"/>
                <w:sz w:val="20"/>
                <w:szCs w:val="20"/>
                <w:lang w:val="en-GB" w:eastAsia="zh-CN"/>
              </w:rPr>
            </w:pPr>
            <w:r>
              <w:rPr>
                <w:rFonts w:eastAsia="DengXian"/>
                <w:b/>
                <w:bCs/>
                <w:color w:val="FF0000"/>
                <w:sz w:val="20"/>
                <w:szCs w:val="20"/>
                <w:u w:val="single"/>
                <w:lang w:eastAsia="zh-CN"/>
              </w:rPr>
              <w:t>Proposal</w:t>
            </w:r>
            <w:r>
              <w:rPr>
                <w:rFonts w:eastAsia="DengXian"/>
                <w:bCs/>
                <w:color w:val="FF0000"/>
                <w:sz w:val="20"/>
                <w:szCs w:val="20"/>
                <w:lang w:eastAsia="zh-CN"/>
              </w:rPr>
              <w:t>: F</w:t>
            </w:r>
            <w:r>
              <w:rPr>
                <w:rFonts w:eastAsia="DengXian"/>
                <w:bCs/>
                <w:color w:val="FF0000"/>
                <w:sz w:val="20"/>
                <w:szCs w:val="20"/>
                <w:lang w:val="en-GB" w:eastAsia="zh-CN"/>
              </w:rPr>
              <w:t xml:space="preserve">or the Rel-19 aperiodic standalone CJT calibration (CJTC) reporting, for one </w:t>
            </w:r>
            <w:r>
              <w:rPr>
                <w:rFonts w:eastAsia="Batang"/>
                <w:color w:val="FF0000"/>
                <w:sz w:val="20"/>
                <w:szCs w:val="20"/>
                <w:lang w:val="en-GB"/>
              </w:rPr>
              <w:t xml:space="preserve">Rel-18 eType-II CJT codebook configuration linked with CJTC Dd and if configured with two separate triggers, the </w:t>
            </w:r>
            <w:r>
              <w:rPr>
                <w:rFonts w:eastAsia="Batang"/>
                <w:i/>
                <w:iCs/>
                <w:color w:val="FF0000"/>
                <w:sz w:val="20"/>
                <w:szCs w:val="20"/>
                <w:lang w:val="en-GB"/>
              </w:rPr>
              <w:t>codebookMode</w:t>
            </w:r>
            <w:r>
              <w:rPr>
                <w:rFonts w:eastAsia="Batang"/>
                <w:color w:val="FF0000"/>
                <w:sz w:val="20"/>
                <w:szCs w:val="20"/>
                <w:lang w:val="en-GB"/>
              </w:rPr>
              <w:t xml:space="preserve"> is assumed as ‘mode1’ if pre-compensation with CJTC Dd is not indicated, and the </w:t>
            </w:r>
            <w:r>
              <w:rPr>
                <w:rFonts w:eastAsia="Batang"/>
                <w:i/>
                <w:iCs/>
                <w:color w:val="FF0000"/>
                <w:sz w:val="20"/>
                <w:szCs w:val="20"/>
                <w:lang w:val="en-GB"/>
              </w:rPr>
              <w:t>codebookMode</w:t>
            </w:r>
            <w:r>
              <w:rPr>
                <w:rFonts w:eastAsia="Batang"/>
                <w:color w:val="FF0000"/>
                <w:sz w:val="20"/>
                <w:szCs w:val="20"/>
                <w:lang w:val="en-GB"/>
              </w:rPr>
              <w:t xml:space="preserve"> is assumed as ‘mode2’ if pre-compensation with CJTC Dd is indicated.</w:t>
            </w:r>
          </w:p>
          <w:p w14:paraId="482B129B" w14:textId="77777777" w:rsidR="006E7514" w:rsidRDefault="006E7514">
            <w:pPr>
              <w:rPr>
                <w:rFonts w:eastAsiaTheme="minorEastAsia"/>
                <w:bCs/>
                <w:color w:val="FF0000"/>
                <w:sz w:val="20"/>
                <w:szCs w:val="20"/>
                <w:lang w:val="en-GB" w:eastAsia="zh-CN"/>
              </w:rPr>
            </w:pPr>
          </w:p>
          <w:p w14:paraId="3775A5A4" w14:textId="77777777" w:rsidR="006E7514" w:rsidRDefault="00DB1978">
            <w:pPr>
              <w:rPr>
                <w:rFonts w:eastAsia="DengXian"/>
                <w:sz w:val="20"/>
                <w:szCs w:val="20"/>
                <w:lang w:val="en-GB" w:eastAsia="zh-CN"/>
              </w:rPr>
            </w:pPr>
            <w:r>
              <w:rPr>
                <w:rFonts w:eastAsia="DengXian"/>
                <w:b/>
                <w:bCs/>
                <w:sz w:val="20"/>
                <w:szCs w:val="20"/>
                <w:u w:val="single"/>
                <w:lang w:val="en-GB" w:eastAsia="zh-CN"/>
              </w:rPr>
              <w:lastRenderedPageBreak/>
              <w:t>Proposal 3.F:</w:t>
            </w:r>
            <w:r>
              <w:rPr>
                <w:rFonts w:eastAsia="DengXian"/>
                <w:sz w:val="20"/>
                <w:szCs w:val="20"/>
                <w:lang w:val="en-GB" w:eastAsia="zh-CN"/>
              </w:rPr>
              <w:t xml:space="preserve"> As we agreed phase offset reporting can be wideband only (i.e. </w:t>
            </w:r>
            <w:r>
              <w:rPr>
                <w:rFonts w:ascii="Symbol" w:eastAsia="Malgun Gothic" w:hAnsi="Symbol"/>
                <w:sz w:val="20"/>
                <w:szCs w:val="20"/>
              </w:rPr>
              <w:t></w:t>
            </w:r>
            <w:r>
              <w:rPr>
                <w:rFonts w:asciiTheme="minorEastAsia" w:eastAsiaTheme="minorEastAsia" w:hAnsiTheme="minorEastAsia" w:hint="eastAsia"/>
                <w:sz w:val="20"/>
                <w:szCs w:val="20"/>
                <w:lang w:eastAsia="zh-CN"/>
              </w:rPr>
              <w:t>=</w:t>
            </w:r>
            <w:r>
              <w:rPr>
                <w:rFonts w:ascii="Symbol" w:eastAsia="Malgun Gothic" w:hAnsi="Symbol"/>
                <w:sz w:val="20"/>
                <w:szCs w:val="20"/>
              </w:rPr>
              <w:t></w:t>
            </w:r>
            <w:r>
              <w:rPr>
                <w:rFonts w:eastAsia="DengXian"/>
                <w:sz w:val="20"/>
                <w:szCs w:val="20"/>
                <w:lang w:val="en-GB" w:eastAsia="zh-CN"/>
              </w:rPr>
              <w:t xml:space="preserve">) or subband reporting (i.e. </w:t>
            </w:r>
            <w:r>
              <w:rPr>
                <w:rFonts w:ascii="Symbol" w:eastAsia="Malgun Gothic" w:hAnsi="Symbol"/>
                <w:sz w:val="20"/>
                <w:szCs w:val="20"/>
              </w:rPr>
              <w:t></w:t>
            </w:r>
            <w:r>
              <w:rPr>
                <w:rFonts w:ascii="Symbol" w:eastAsia="Malgun Gothic" w:hAnsi="Symbol"/>
                <w:sz w:val="20"/>
                <w:szCs w:val="20"/>
              </w:rPr>
              <w:t></w:t>
            </w:r>
            <w:r>
              <w:rPr>
                <w:rFonts w:ascii="Symbol" w:eastAsia="Malgun Gothic" w:hAnsi="Symbol"/>
                <w:sz w:val="20"/>
                <w:szCs w:val="20"/>
              </w:rPr>
              <w:t></w:t>
            </w:r>
            <w:r>
              <w:rPr>
                <w:rFonts w:eastAsia="DengXian"/>
                <w:sz w:val="20"/>
                <w:szCs w:val="20"/>
                <w:lang w:val="en-GB" w:eastAsia="zh-CN"/>
              </w:rPr>
              <w:t xml:space="preserve">), and it’s natural that subband phase reporting requires more complexity at UE side, and subband phase reporting has a separate UE capability. </w:t>
            </w:r>
            <w:proofErr w:type="gramStart"/>
            <w:r>
              <w:rPr>
                <w:rFonts w:eastAsia="DengXian"/>
                <w:sz w:val="20"/>
                <w:szCs w:val="20"/>
                <w:lang w:val="en-GB" w:eastAsia="zh-CN"/>
              </w:rPr>
              <w:t>So</w:t>
            </w:r>
            <w:proofErr w:type="gramEnd"/>
            <w:r>
              <w:rPr>
                <w:rFonts w:eastAsia="DengXian"/>
                <w:sz w:val="20"/>
                <w:szCs w:val="20"/>
                <w:lang w:val="en-GB" w:eastAsia="zh-CN"/>
              </w:rPr>
              <w:t xml:space="preserve"> we prefer to define different </w:t>
            </w:r>
            <w:r>
              <w:rPr>
                <w:rFonts w:ascii="Times" w:eastAsia="Malgun Gothic" w:hAnsi="Times"/>
                <w:sz w:val="20"/>
                <w:lang w:val="en-GB"/>
              </w:rPr>
              <w:t>O</w:t>
            </w:r>
            <w:r>
              <w:rPr>
                <w:rFonts w:ascii="Times" w:eastAsia="Malgun Gothic" w:hAnsi="Times"/>
                <w:sz w:val="20"/>
                <w:vertAlign w:val="subscript"/>
                <w:lang w:val="en-GB"/>
              </w:rPr>
              <w:t>CPU</w:t>
            </w:r>
            <w:r>
              <w:rPr>
                <w:rFonts w:eastAsia="DengXian"/>
                <w:sz w:val="20"/>
                <w:szCs w:val="20"/>
                <w:lang w:val="en-GB" w:eastAsia="zh-CN"/>
              </w:rPr>
              <w:t xml:space="preserve"> for different values of </w:t>
            </w:r>
            <w:r>
              <w:rPr>
                <w:rFonts w:ascii="Symbol" w:eastAsia="Malgun Gothic" w:hAnsi="Symbol"/>
                <w:sz w:val="20"/>
                <w:szCs w:val="20"/>
              </w:rPr>
              <w:t></w:t>
            </w:r>
            <w:r>
              <w:rPr>
                <w:rFonts w:eastAsia="DengXian"/>
                <w:sz w:val="20"/>
                <w:szCs w:val="20"/>
                <w:lang w:val="en-GB" w:eastAsia="zh-CN"/>
              </w:rPr>
              <w:t xml:space="preserve">, e.g. to define different UE capabilities on value of X for </w:t>
            </w:r>
            <w:r>
              <w:rPr>
                <w:rFonts w:eastAsia="DengXian" w:hint="eastAsia"/>
                <w:sz w:val="20"/>
                <w:szCs w:val="20"/>
                <w:lang w:val="en-GB" w:eastAsia="zh-CN"/>
              </w:rPr>
              <w:t>wide</w:t>
            </w:r>
            <w:r>
              <w:rPr>
                <w:rFonts w:eastAsia="DengXian"/>
                <w:sz w:val="20"/>
                <w:szCs w:val="20"/>
                <w:lang w:val="en-GB" w:eastAsia="zh-CN"/>
              </w:rPr>
              <w:t>band only (</w:t>
            </w:r>
            <w:r>
              <w:rPr>
                <w:rFonts w:ascii="Symbol" w:eastAsia="Malgun Gothic" w:hAnsi="Symbol"/>
                <w:sz w:val="20"/>
                <w:szCs w:val="20"/>
              </w:rPr>
              <w:t></w:t>
            </w:r>
            <w:r>
              <w:rPr>
                <w:rFonts w:ascii="Symbol" w:eastAsia="Malgun Gothic" w:hAnsi="Symbol"/>
                <w:sz w:val="20"/>
                <w:szCs w:val="20"/>
              </w:rPr>
              <w:t></w:t>
            </w:r>
            <w:r>
              <w:rPr>
                <w:rFonts w:ascii="Symbol" w:eastAsia="Malgun Gothic" w:hAnsi="Symbol"/>
                <w:sz w:val="20"/>
                <w:szCs w:val="20"/>
              </w:rPr>
              <w:t></w:t>
            </w:r>
            <w:r>
              <w:rPr>
                <w:rFonts w:eastAsia="DengXian"/>
                <w:sz w:val="20"/>
                <w:szCs w:val="20"/>
                <w:lang w:val="en-GB" w:eastAsia="zh-CN"/>
              </w:rPr>
              <w:t>) and for subband reporting</w:t>
            </w:r>
            <w:r>
              <w:rPr>
                <w:rFonts w:ascii="Times" w:eastAsia="Malgun Gothic" w:hAnsi="Times"/>
                <w:sz w:val="20"/>
                <w:lang w:val="en-GB"/>
              </w:rPr>
              <w:t xml:space="preserve"> (</w:t>
            </w:r>
            <w:r>
              <w:rPr>
                <w:rFonts w:ascii="Symbol" w:eastAsia="Malgun Gothic" w:hAnsi="Symbol"/>
                <w:sz w:val="20"/>
                <w:szCs w:val="20"/>
              </w:rPr>
              <w:t></w:t>
            </w:r>
            <w:r>
              <w:rPr>
                <w:rFonts w:ascii="Symbol" w:eastAsia="Malgun Gothic" w:hAnsi="Symbol"/>
                <w:sz w:val="20"/>
                <w:szCs w:val="20"/>
              </w:rPr>
              <w:t></w:t>
            </w:r>
            <w:r>
              <w:rPr>
                <w:rFonts w:ascii="Symbol" w:eastAsia="Malgun Gothic" w:hAnsi="Symbol"/>
                <w:sz w:val="20"/>
                <w:szCs w:val="20"/>
              </w:rPr>
              <w:t></w:t>
            </w:r>
            <w:r>
              <w:rPr>
                <w:rFonts w:ascii="Symbol" w:eastAsia="Malgun Gothic" w:hAnsi="Symbol"/>
                <w:sz w:val="20"/>
                <w:szCs w:val="20"/>
              </w:rPr>
              <w:t></w:t>
            </w:r>
          </w:p>
          <w:p w14:paraId="37605C8B" w14:textId="77777777" w:rsidR="006E7514" w:rsidRDefault="006E7514">
            <w:pPr>
              <w:rPr>
                <w:rFonts w:eastAsiaTheme="minorEastAsia"/>
                <w:b/>
                <w:sz w:val="20"/>
                <w:u w:val="single"/>
                <w:lang w:val="en-GB" w:eastAsia="zh-CN"/>
              </w:rPr>
            </w:pPr>
          </w:p>
          <w:p w14:paraId="06CB23C8" w14:textId="77777777" w:rsidR="006E7514" w:rsidRDefault="00DB1978">
            <w:pPr>
              <w:snapToGrid w:val="0"/>
              <w:rPr>
                <w:rFonts w:ascii="Times" w:eastAsia="Malgun Gothic" w:hAnsi="Times"/>
                <w:sz w:val="20"/>
                <w:lang w:val="en-GB"/>
              </w:rPr>
            </w:pPr>
            <w:r>
              <w:rPr>
                <w:rFonts w:ascii="Times" w:eastAsia="Malgun Gothic" w:hAnsi="Times"/>
                <w:b/>
                <w:color w:val="FF0000"/>
                <w:sz w:val="20"/>
                <w:u w:val="single"/>
                <w:lang w:val="en-GB"/>
              </w:rPr>
              <w:t xml:space="preserve">Updated </w:t>
            </w:r>
            <w:r>
              <w:rPr>
                <w:rFonts w:ascii="Times" w:eastAsia="Malgun Gothic" w:hAnsi="Times"/>
                <w:b/>
                <w:sz w:val="20"/>
                <w:u w:val="single"/>
                <w:lang w:val="en-GB"/>
              </w:rPr>
              <w:t>Proposal 3.F</w:t>
            </w:r>
            <w:r>
              <w:rPr>
                <w:rFonts w:ascii="Times" w:eastAsia="Malgun Gothic" w:hAnsi="Times"/>
                <w:sz w:val="20"/>
                <w:lang w:val="en-GB"/>
              </w:rPr>
              <w:t>: For the Rel-19 aperiodic standalone CJT calibration reporting, regarding active resource counting and O</w:t>
            </w:r>
            <w:r>
              <w:rPr>
                <w:rFonts w:ascii="Times" w:eastAsia="Malgun Gothic" w:hAnsi="Times"/>
                <w:sz w:val="20"/>
                <w:vertAlign w:val="subscript"/>
                <w:lang w:val="en-GB"/>
              </w:rPr>
              <w:t>CPU</w:t>
            </w:r>
            <w:r>
              <w:rPr>
                <w:rFonts w:ascii="Times" w:eastAsia="Malgun Gothic" w:hAnsi="Times"/>
                <w:sz w:val="20"/>
                <w:lang w:val="en-GB"/>
              </w:rPr>
              <w:t xml:space="preserve">, when </w:t>
            </w:r>
            <w:proofErr w:type="spellStart"/>
            <w:r>
              <w:rPr>
                <w:rFonts w:ascii="Times" w:eastAsia="Malgun Gothic" w:hAnsi="Times"/>
                <w:sz w:val="20"/>
                <w:lang w:val="en-GB"/>
              </w:rPr>
              <w:t>ReportQuantity</w:t>
            </w:r>
            <w:proofErr w:type="spellEnd"/>
            <w:r>
              <w:rPr>
                <w:rFonts w:ascii="Times" w:eastAsia="Malgun Gothic" w:hAnsi="Times"/>
                <w:sz w:val="20"/>
                <w:lang w:val="en-GB"/>
              </w:rPr>
              <w:t xml:space="preserve"> is ‘</w:t>
            </w:r>
            <w:proofErr w:type="spellStart"/>
            <w:r>
              <w:rPr>
                <w:rFonts w:ascii="Times" w:eastAsia="Malgun Gothic" w:hAnsi="Times"/>
                <w:sz w:val="20"/>
                <w:lang w:val="en-GB"/>
              </w:rPr>
              <w:t>cjtc</w:t>
            </w:r>
            <w:proofErr w:type="spellEnd"/>
            <w:r>
              <w:rPr>
                <w:rFonts w:ascii="Times" w:eastAsia="Malgun Gothic" w:hAnsi="Times"/>
                <w:sz w:val="20"/>
                <w:lang w:val="en-GB"/>
              </w:rPr>
              <w:t>-P’ (phase offset), fully reuse those from Rel-18 TDCP reporting</w:t>
            </w:r>
          </w:p>
          <w:p w14:paraId="3A28569F" w14:textId="77777777" w:rsidR="006E7514" w:rsidRDefault="00DB1978">
            <w:pPr>
              <w:numPr>
                <w:ilvl w:val="0"/>
                <w:numId w:val="56"/>
              </w:numPr>
              <w:snapToGrid w:val="0"/>
              <w:rPr>
                <w:rFonts w:ascii="Times" w:eastAsia="Malgun Gothic" w:hAnsi="Times"/>
                <w:sz w:val="20"/>
                <w:lang w:val="en-GB"/>
              </w:rPr>
            </w:pPr>
            <w:r>
              <w:rPr>
                <w:rFonts w:ascii="Times" w:eastAsia="Malgun Gothic" w:hAnsi="Times"/>
                <w:sz w:val="20"/>
                <w:lang w:val="en-GB"/>
              </w:rPr>
              <w:t>O</w:t>
            </w:r>
            <w:r>
              <w:rPr>
                <w:rFonts w:ascii="Times" w:eastAsia="Malgun Gothic" w:hAnsi="Times"/>
                <w:sz w:val="20"/>
                <w:vertAlign w:val="subscript"/>
                <w:lang w:val="en-GB"/>
              </w:rPr>
              <w:t>CPU</w:t>
            </w:r>
            <w:r>
              <w:rPr>
                <w:rFonts w:ascii="Times" w:eastAsia="Malgun Gothic" w:hAnsi="Times"/>
                <w:sz w:val="20"/>
                <w:lang w:val="en-GB"/>
              </w:rPr>
              <w:t xml:space="preserve"> =</w:t>
            </w:r>
            <w:proofErr w:type="gramStart"/>
            <w:r>
              <w:rPr>
                <w:rFonts w:ascii="Times" w:eastAsia="Malgun Gothic" w:hAnsi="Times"/>
                <w:sz w:val="20"/>
                <w:lang w:val="en-GB"/>
              </w:rPr>
              <w:t>X.N</w:t>
            </w:r>
            <w:r>
              <w:rPr>
                <w:rFonts w:ascii="Times" w:eastAsia="Malgun Gothic" w:hAnsi="Times"/>
                <w:sz w:val="20"/>
                <w:vertAlign w:val="subscript"/>
                <w:lang w:val="en-GB"/>
              </w:rPr>
              <w:t>TRP</w:t>
            </w:r>
            <w:proofErr w:type="gramEnd"/>
            <w:r>
              <w:rPr>
                <w:rFonts w:ascii="Times" w:eastAsia="Malgun Gothic" w:hAnsi="Times"/>
                <w:sz w:val="20"/>
                <w:lang w:val="en-GB"/>
              </w:rPr>
              <w:t xml:space="preserve"> where X≥1 is defined based on UE capabilities and determined by the UE for each CJT calibration report type </w:t>
            </w:r>
            <w:r>
              <w:rPr>
                <w:rFonts w:ascii="Times" w:eastAsia="Malgun Gothic" w:hAnsi="Times"/>
                <w:color w:val="FF0000"/>
                <w:sz w:val="20"/>
                <w:lang w:val="en-GB"/>
              </w:rPr>
              <w:t xml:space="preserve">and for each of </w:t>
            </w:r>
            <w:r>
              <w:rPr>
                <w:rFonts w:ascii="Symbol" w:eastAsia="Malgun Gothic" w:hAnsi="Symbol"/>
                <w:color w:val="FF0000"/>
                <w:sz w:val="20"/>
                <w:szCs w:val="20"/>
              </w:rPr>
              <w:t></w:t>
            </w:r>
            <w:r>
              <w:rPr>
                <w:rFonts w:ascii="Symbol" w:eastAsia="Malgun Gothic" w:hAnsi="Symbol"/>
                <w:color w:val="FF0000"/>
                <w:sz w:val="20"/>
                <w:szCs w:val="20"/>
              </w:rPr>
              <w:t></w:t>
            </w:r>
            <w:r>
              <w:rPr>
                <w:rFonts w:ascii="Symbol" w:eastAsia="Malgun Gothic" w:hAnsi="Symbol"/>
                <w:color w:val="FF0000"/>
                <w:sz w:val="20"/>
                <w:szCs w:val="20"/>
              </w:rPr>
              <w:t></w:t>
            </w:r>
            <w:r>
              <w:rPr>
                <w:rFonts w:ascii="Times" w:eastAsia="Malgun Gothic" w:hAnsi="Times"/>
                <w:color w:val="FF0000"/>
                <w:sz w:val="20"/>
                <w:lang w:val="en-GB"/>
              </w:rPr>
              <w:t xml:space="preserve"> and </w:t>
            </w:r>
            <w:r>
              <w:rPr>
                <w:rFonts w:ascii="Symbol" w:eastAsia="Malgun Gothic" w:hAnsi="Symbol"/>
                <w:color w:val="FF0000"/>
                <w:sz w:val="20"/>
                <w:szCs w:val="20"/>
              </w:rPr>
              <w:t></w:t>
            </w:r>
            <w:r>
              <w:rPr>
                <w:rFonts w:ascii="Symbol" w:eastAsia="Malgun Gothic" w:hAnsi="Symbol"/>
                <w:color w:val="FF0000"/>
                <w:sz w:val="20"/>
                <w:szCs w:val="20"/>
              </w:rPr>
              <w:t></w:t>
            </w:r>
            <w:r>
              <w:rPr>
                <w:rFonts w:ascii="Symbol" w:eastAsia="Malgun Gothic" w:hAnsi="Symbol"/>
                <w:color w:val="FF0000"/>
                <w:sz w:val="20"/>
                <w:szCs w:val="20"/>
              </w:rPr>
              <w:t></w:t>
            </w:r>
            <w:r>
              <w:rPr>
                <w:rFonts w:ascii="Times" w:eastAsia="Malgun Gothic" w:hAnsi="Times"/>
                <w:color w:val="FF0000"/>
                <w:sz w:val="20"/>
                <w:lang w:val="en-GB"/>
              </w:rPr>
              <w:t xml:space="preserve"> </w:t>
            </w:r>
            <w:r>
              <w:rPr>
                <w:rFonts w:eastAsiaTheme="minorEastAsia"/>
                <w:b/>
                <w:color w:val="FF0000"/>
                <w:sz w:val="20"/>
                <w:u w:val="single"/>
                <w:lang w:val="en-GB" w:eastAsia="zh-CN"/>
              </w:rPr>
              <w:t xml:space="preserve"> </w:t>
            </w:r>
          </w:p>
          <w:p w14:paraId="388FD69F" w14:textId="77777777" w:rsidR="006E7514" w:rsidRDefault="00DB1978">
            <w:pPr>
              <w:rPr>
                <w:rFonts w:eastAsiaTheme="minorEastAsia"/>
                <w:bCs/>
                <w:sz w:val="20"/>
                <w:szCs w:val="20"/>
                <w:lang w:val="en-GB" w:eastAsia="zh-CN"/>
              </w:rPr>
            </w:pPr>
            <w:r>
              <w:rPr>
                <w:rFonts w:eastAsiaTheme="minorEastAsia"/>
                <w:bCs/>
                <w:sz w:val="20"/>
                <w:szCs w:val="20"/>
                <w:lang w:val="en-GB" w:eastAsia="zh-CN"/>
              </w:rPr>
              <w:t>[Mod: Thanks]</w:t>
            </w:r>
          </w:p>
          <w:p w14:paraId="012968D5" w14:textId="77777777" w:rsidR="006E7514" w:rsidRDefault="006E7514">
            <w:pPr>
              <w:rPr>
                <w:rFonts w:eastAsiaTheme="minorEastAsia"/>
                <w:bCs/>
                <w:sz w:val="20"/>
                <w:szCs w:val="20"/>
                <w:lang w:val="en-GB" w:eastAsia="zh-CN"/>
              </w:rPr>
            </w:pPr>
          </w:p>
          <w:p w14:paraId="2CA76967" w14:textId="77777777" w:rsidR="006E7514" w:rsidRDefault="00DB1978">
            <w:pPr>
              <w:rPr>
                <w:rFonts w:eastAsiaTheme="minorEastAsia"/>
                <w:b/>
                <w:sz w:val="20"/>
                <w:u w:val="single"/>
                <w:lang w:eastAsia="zh-CN"/>
              </w:rPr>
            </w:pPr>
            <w:r>
              <w:rPr>
                <w:rFonts w:eastAsia="DengXian"/>
                <w:b/>
                <w:bCs/>
                <w:sz w:val="20"/>
                <w:szCs w:val="20"/>
                <w:u w:val="single"/>
                <w:lang w:val="en-GB" w:eastAsia="zh-CN"/>
              </w:rPr>
              <w:t>Proposal 3.G.2:</w:t>
            </w:r>
            <w:r>
              <w:rPr>
                <w:rFonts w:eastAsia="DengXian"/>
                <w:sz w:val="20"/>
                <w:szCs w:val="20"/>
                <w:lang w:val="en-GB" w:eastAsia="zh-CN"/>
              </w:rPr>
              <w:t xml:space="preserve"> Support. We think combined with RSRP reporting, more information can be provided to network for better scheduling and configuration.</w:t>
            </w:r>
          </w:p>
          <w:p w14:paraId="2D836CD6" w14:textId="77777777" w:rsidR="006E7514" w:rsidRDefault="006E7514">
            <w:pPr>
              <w:rPr>
                <w:rFonts w:eastAsia="DengXian"/>
                <w:bCs/>
                <w:sz w:val="18"/>
                <w:szCs w:val="20"/>
                <w:lang w:val="en-GB" w:eastAsia="zh-CN"/>
              </w:rPr>
            </w:pPr>
          </w:p>
        </w:tc>
      </w:tr>
      <w:tr w:rsidR="006E7514" w14:paraId="611821C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A2A38EB" w14:textId="77777777" w:rsidR="006E7514" w:rsidRDefault="00DB1978">
            <w:pPr>
              <w:widowControl w:val="0"/>
              <w:snapToGrid w:val="0"/>
              <w:rPr>
                <w:rFonts w:eastAsiaTheme="minorEastAsia"/>
                <w:sz w:val="18"/>
                <w:szCs w:val="18"/>
                <w:lang w:eastAsia="zh-CN"/>
              </w:rPr>
            </w:pPr>
            <w:r>
              <w:rPr>
                <w:rFonts w:eastAsiaTheme="minorEastAsia"/>
                <w:sz w:val="18"/>
                <w:szCs w:val="18"/>
                <w:lang w:eastAsia="zh-CN"/>
              </w:rPr>
              <w:lastRenderedPageBreak/>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0D67D41" w14:textId="77777777" w:rsidR="006E7514" w:rsidRDefault="00DB1978">
            <w:pPr>
              <w:rPr>
                <w:rFonts w:eastAsia="DengXian"/>
                <w:bCs/>
                <w:sz w:val="18"/>
                <w:szCs w:val="20"/>
                <w:lang w:val="en-GB" w:eastAsia="zh-CN"/>
              </w:rPr>
            </w:pPr>
            <w:r>
              <w:rPr>
                <w:rFonts w:eastAsia="DengXian"/>
                <w:bCs/>
                <w:sz w:val="18"/>
                <w:szCs w:val="20"/>
                <w:lang w:val="en-GB" w:eastAsia="zh-CN"/>
              </w:rPr>
              <w:t xml:space="preserve">Proposal 3.C.4: We can be open to the updated proposal. But we would like to suggest some editorial </w:t>
            </w:r>
            <w:r>
              <w:rPr>
                <w:rFonts w:eastAsia="DengXian"/>
                <w:bCs/>
                <w:color w:val="0070C0"/>
                <w:sz w:val="18"/>
                <w:szCs w:val="20"/>
                <w:lang w:val="en-GB" w:eastAsia="zh-CN"/>
              </w:rPr>
              <w:t>changes</w:t>
            </w:r>
            <w:r>
              <w:rPr>
                <w:rFonts w:eastAsia="DengXian"/>
                <w:bCs/>
                <w:sz w:val="18"/>
                <w:szCs w:val="20"/>
                <w:lang w:val="en-GB" w:eastAsia="zh-CN"/>
              </w:rPr>
              <w:t xml:space="preserve">. Since spec defines UE </w:t>
            </w:r>
            <w:r>
              <w:rPr>
                <w:rFonts w:eastAsia="DengXian"/>
                <w:bCs/>
                <w:sz w:val="18"/>
                <w:szCs w:val="20"/>
                <w:lang w:val="en-GB" w:eastAsia="zh-CN"/>
              </w:rPr>
              <w:pgNum/>
            </w:r>
            <w:proofErr w:type="spellStart"/>
            <w:r>
              <w:rPr>
                <w:rFonts w:eastAsia="DengXian"/>
                <w:bCs/>
                <w:sz w:val="18"/>
                <w:szCs w:val="20"/>
                <w:lang w:val="en-GB" w:eastAsia="zh-CN"/>
              </w:rPr>
              <w:t>ehaviour</w:t>
            </w:r>
            <w:proofErr w:type="spellEnd"/>
            <w:r>
              <w:rPr>
                <w:rFonts w:eastAsia="DengXian"/>
                <w:bCs/>
                <w:sz w:val="18"/>
                <w:szCs w:val="20"/>
                <w:lang w:val="en-GB" w:eastAsia="zh-CN"/>
              </w:rPr>
              <w:t xml:space="preserve"> instead of NW </w:t>
            </w:r>
            <w:r>
              <w:rPr>
                <w:rFonts w:eastAsia="DengXian"/>
                <w:bCs/>
                <w:sz w:val="18"/>
                <w:szCs w:val="20"/>
                <w:lang w:val="en-GB" w:eastAsia="zh-CN"/>
              </w:rPr>
              <w:pgNum/>
            </w:r>
            <w:proofErr w:type="spellStart"/>
            <w:r>
              <w:rPr>
                <w:rFonts w:eastAsia="DengXian"/>
                <w:bCs/>
                <w:sz w:val="18"/>
                <w:szCs w:val="20"/>
                <w:lang w:val="en-GB" w:eastAsia="zh-CN"/>
              </w:rPr>
              <w:t>ehaviour</w:t>
            </w:r>
            <w:proofErr w:type="spellEnd"/>
            <w:r>
              <w:rPr>
                <w:rFonts w:eastAsia="DengXian"/>
                <w:bCs/>
                <w:sz w:val="18"/>
                <w:szCs w:val="20"/>
                <w:lang w:val="en-GB" w:eastAsia="zh-CN"/>
              </w:rPr>
              <w:t xml:space="preserve">, the indicator should tell UE whether the UE needs to calculate the CSI based on the reported DO or not, instead of telling the UE whether the NW has performed the pre-compensation or not (although this is implied by telling UE not to perform the DO compensation). </w:t>
            </w:r>
          </w:p>
          <w:p w14:paraId="7F8FFBCE" w14:textId="77777777" w:rsidR="006E7514" w:rsidRDefault="006E7514">
            <w:pPr>
              <w:rPr>
                <w:rFonts w:eastAsia="DengXian"/>
                <w:bCs/>
                <w:sz w:val="18"/>
                <w:szCs w:val="20"/>
                <w:lang w:val="en-GB" w:eastAsia="zh-CN"/>
              </w:rPr>
            </w:pPr>
          </w:p>
          <w:p w14:paraId="51BBFBD4" w14:textId="77777777" w:rsidR="006E7514" w:rsidRDefault="00DB1978">
            <w:pPr>
              <w:snapToGrid w:val="0"/>
              <w:rPr>
                <w:rFonts w:ascii="Times" w:eastAsia="Batang" w:hAnsi="Times" w:cs="Times"/>
                <w:sz w:val="20"/>
                <w:szCs w:val="20"/>
                <w:lang w:val="en-GB"/>
              </w:rPr>
            </w:pPr>
            <w:r>
              <w:rPr>
                <w:rFonts w:eastAsia="DengXian"/>
                <w:b/>
                <w:bCs/>
                <w:sz w:val="20"/>
                <w:szCs w:val="20"/>
                <w:u w:val="single"/>
                <w:lang w:eastAsia="zh-CN"/>
              </w:rPr>
              <w:t>Proposal 3.C.4</w:t>
            </w:r>
            <w:r>
              <w:rPr>
                <w:rFonts w:eastAsia="DengXian"/>
                <w:bCs/>
                <w:sz w:val="20"/>
                <w:szCs w:val="20"/>
                <w:lang w:eastAsia="zh-CN"/>
              </w:rPr>
              <w:t>: F</w:t>
            </w:r>
            <w:r>
              <w:rPr>
                <w:rFonts w:eastAsia="DengXian"/>
                <w:bCs/>
                <w:sz w:val="20"/>
                <w:szCs w:val="20"/>
                <w:lang w:val="en-GB" w:eastAsia="zh-CN"/>
              </w:rPr>
              <w:t>or the Rel-19 aperiodic standalone CJT calibration (CJTC) reporting,</w:t>
            </w:r>
            <w:r>
              <w:rPr>
                <w:rFonts w:ascii="Times" w:eastAsia="Batang" w:hAnsi="Times" w:cs="Times"/>
                <w:sz w:val="20"/>
                <w:szCs w:val="20"/>
                <w:lang w:val="en-GB"/>
              </w:rPr>
              <w:t xml:space="preserve"> when linking CJTC Dd and Rel-18 eType-II CJT CSI reports is configured with two separate triggers, support to include an indicator in the trigger for a Rel-18 eType-II CJT CSI, which indicates whether the UE should </w:t>
            </w:r>
            <w:r>
              <w:rPr>
                <w:rFonts w:ascii="Times" w:eastAsia="Batang" w:hAnsi="Times" w:cs="Times"/>
                <w:color w:val="0070C0"/>
                <w:sz w:val="20"/>
                <w:szCs w:val="20"/>
                <w:lang w:val="en-GB"/>
              </w:rPr>
              <w:t xml:space="preserve">perform the DO compensation based on the linked DO report </w:t>
            </w:r>
            <w:r>
              <w:rPr>
                <w:rFonts w:ascii="Times" w:eastAsia="Batang" w:hAnsi="Times" w:cs="Times"/>
                <w:strike/>
                <w:color w:val="0070C0"/>
                <w:sz w:val="20"/>
                <w:szCs w:val="20"/>
                <w:lang w:val="en-GB"/>
              </w:rPr>
              <w:t>assume that the Dd values in the latest CJTC Dd report are pre-compensated</w:t>
            </w:r>
            <w:r>
              <w:rPr>
                <w:rFonts w:ascii="Times" w:eastAsia="Batang" w:hAnsi="Times" w:cs="Times"/>
                <w:color w:val="0070C0"/>
                <w:sz w:val="20"/>
                <w:szCs w:val="20"/>
                <w:lang w:val="en-GB"/>
              </w:rPr>
              <w:t xml:space="preserve"> </w:t>
            </w:r>
            <w:r>
              <w:rPr>
                <w:rFonts w:ascii="Times" w:eastAsia="Batang" w:hAnsi="Times" w:cs="Times"/>
                <w:sz w:val="20"/>
                <w:szCs w:val="20"/>
                <w:lang w:val="en-GB"/>
              </w:rPr>
              <w:t>when calculating the Rel-18 Type-II CJT CSI or not.</w:t>
            </w:r>
          </w:p>
          <w:p w14:paraId="33B8E6BB" w14:textId="77777777" w:rsidR="006E7514" w:rsidRDefault="00DB1978">
            <w:pPr>
              <w:pStyle w:val="ListParagraph"/>
              <w:numPr>
                <w:ilvl w:val="0"/>
                <w:numId w:val="49"/>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 xml:space="preserve">This feature is a separate UE capability </w:t>
            </w:r>
          </w:p>
          <w:p w14:paraId="5778714B" w14:textId="77777777" w:rsidR="006E7514" w:rsidRDefault="00DB1978">
            <w:pPr>
              <w:pStyle w:val="ListParagraph"/>
              <w:numPr>
                <w:ilvl w:val="0"/>
                <w:numId w:val="49"/>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 xml:space="preserve">No new DCI field is introduced </w:t>
            </w:r>
          </w:p>
          <w:p w14:paraId="429F3086" w14:textId="77777777" w:rsidR="006E7514" w:rsidRDefault="00DB1978">
            <w:pPr>
              <w:pStyle w:val="ListParagraph"/>
              <w:numPr>
                <w:ilvl w:val="0"/>
                <w:numId w:val="50"/>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FFS: Details on signalling design for the indicator including whether it is per CSI-RS resource/Dd value and the associated UE behaviour(s)</w:t>
            </w:r>
          </w:p>
          <w:p w14:paraId="70155C31" w14:textId="77777777" w:rsidR="006E7514" w:rsidRDefault="00DB1978">
            <w:pPr>
              <w:rPr>
                <w:rFonts w:eastAsia="DengXian"/>
                <w:bCs/>
                <w:sz w:val="18"/>
                <w:szCs w:val="20"/>
                <w:lang w:val="en-GB" w:eastAsia="zh-CN"/>
              </w:rPr>
            </w:pPr>
            <w:r>
              <w:rPr>
                <w:rFonts w:eastAsia="DengXian"/>
                <w:bCs/>
                <w:sz w:val="18"/>
                <w:szCs w:val="20"/>
                <w:lang w:val="en-GB" w:eastAsia="zh-CN"/>
              </w:rPr>
              <w:t>[Mod: Thanks for the good comments]</w:t>
            </w:r>
          </w:p>
          <w:p w14:paraId="7E7EC9FE" w14:textId="77777777" w:rsidR="006E7514" w:rsidRDefault="006E7514">
            <w:pPr>
              <w:rPr>
                <w:rFonts w:eastAsia="DengXian"/>
                <w:bCs/>
                <w:sz w:val="18"/>
                <w:szCs w:val="20"/>
                <w:lang w:val="en-GB" w:eastAsia="zh-CN"/>
              </w:rPr>
            </w:pPr>
          </w:p>
        </w:tc>
      </w:tr>
      <w:tr w:rsidR="006E7514" w14:paraId="4809F6C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5D425DB" w14:textId="77777777" w:rsidR="006E7514" w:rsidRDefault="00DB1978">
            <w:pPr>
              <w:widowControl w:val="0"/>
              <w:snapToGrid w:val="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6BD319A" w14:textId="77777777" w:rsidR="006E7514" w:rsidRDefault="00DB1978">
            <w:pPr>
              <w:rPr>
                <w:rFonts w:eastAsia="DengXian"/>
                <w:bCs/>
                <w:sz w:val="20"/>
                <w:szCs w:val="20"/>
                <w:lang w:val="en-GB" w:eastAsia="zh-CN"/>
              </w:rPr>
            </w:pPr>
            <w:r>
              <w:rPr>
                <w:rFonts w:eastAsia="DengXian"/>
                <w:b/>
                <w:bCs/>
                <w:sz w:val="20"/>
                <w:szCs w:val="20"/>
                <w:u w:val="single"/>
                <w:lang w:val="en-GB" w:eastAsia="zh-CN"/>
              </w:rPr>
              <w:t>Proposal 3.C.4</w:t>
            </w:r>
            <w:r>
              <w:rPr>
                <w:rFonts w:eastAsia="DengXian"/>
                <w:bCs/>
                <w:sz w:val="20"/>
                <w:szCs w:val="20"/>
                <w:lang w:val="en-GB" w:eastAsia="zh-CN"/>
              </w:rPr>
              <w:t>:</w:t>
            </w:r>
          </w:p>
          <w:p w14:paraId="0324C248" w14:textId="77777777" w:rsidR="006E7514" w:rsidRDefault="00DB1978">
            <w:pPr>
              <w:rPr>
                <w:rFonts w:eastAsia="DengXian"/>
                <w:bCs/>
                <w:sz w:val="18"/>
                <w:szCs w:val="20"/>
                <w:lang w:val="en-GB" w:eastAsia="zh-CN"/>
              </w:rPr>
            </w:pPr>
            <w:r>
              <w:rPr>
                <w:rFonts w:eastAsia="DengXian"/>
                <w:bCs/>
                <w:sz w:val="18"/>
                <w:szCs w:val="20"/>
                <w:lang w:val="en-GB" w:eastAsia="zh-CN"/>
              </w:rPr>
              <w:t>I</w:t>
            </w:r>
            <w:r>
              <w:rPr>
                <w:rFonts w:eastAsia="DengXian" w:hint="eastAsia"/>
                <w:bCs/>
                <w:sz w:val="18"/>
                <w:szCs w:val="20"/>
                <w:lang w:val="en-GB" w:eastAsia="zh-CN"/>
              </w:rPr>
              <w:t>n</w:t>
            </w:r>
            <w:r>
              <w:rPr>
                <w:rFonts w:eastAsia="DengXian"/>
                <w:bCs/>
                <w:sz w:val="18"/>
                <w:szCs w:val="20"/>
                <w:lang w:val="en-GB" w:eastAsia="zh-CN"/>
              </w:rPr>
              <w:t xml:space="preserve"> the previous releases, the argument and consequence on many issues was being that it can be solved by gNB via different CSI report configurations, which seem not so important. But now we are trying to optimize the number of CSI-report-config. That said, we could be fine with the updated proposal if majority companies like it. </w:t>
            </w:r>
          </w:p>
          <w:p w14:paraId="343DF5C3" w14:textId="77777777" w:rsidR="006E7514" w:rsidRDefault="006E7514">
            <w:pPr>
              <w:rPr>
                <w:rFonts w:eastAsia="DengXian"/>
                <w:bCs/>
                <w:sz w:val="18"/>
                <w:szCs w:val="20"/>
                <w:lang w:val="en-GB" w:eastAsia="zh-CN"/>
              </w:rPr>
            </w:pPr>
          </w:p>
        </w:tc>
      </w:tr>
      <w:tr w:rsidR="006E7514" w14:paraId="5AA3649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14C54CE" w14:textId="77777777" w:rsidR="006E7514" w:rsidRDefault="00DB1978">
            <w:pPr>
              <w:widowControl w:val="0"/>
              <w:snapToGrid w:val="0"/>
              <w:rPr>
                <w:rFonts w:eastAsiaTheme="minorEastAsia"/>
                <w:sz w:val="18"/>
                <w:szCs w:val="18"/>
                <w:lang w:eastAsia="zh-CN"/>
              </w:rPr>
            </w:pPr>
            <w:r>
              <w:rPr>
                <w:rFonts w:eastAsiaTheme="minorEastAsia" w:hint="eastAsia"/>
                <w:sz w:val="18"/>
                <w:szCs w:val="18"/>
                <w:lang w:eastAsia="zh-CN"/>
              </w:rPr>
              <w:t>Fujitsu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85E44FE" w14:textId="77777777" w:rsidR="006E7514" w:rsidRDefault="00DB1978">
            <w:pPr>
              <w:rPr>
                <w:rFonts w:eastAsia="DengXian"/>
                <w:bCs/>
                <w:sz w:val="20"/>
                <w:szCs w:val="20"/>
                <w:lang w:eastAsia="zh-CN"/>
              </w:rPr>
            </w:pPr>
            <w:r>
              <w:rPr>
                <w:rFonts w:eastAsia="DengXian" w:hint="eastAsia"/>
                <w:b/>
                <w:bCs/>
                <w:sz w:val="20"/>
                <w:szCs w:val="20"/>
                <w:u w:val="single"/>
                <w:lang w:eastAsia="zh-CN"/>
              </w:rPr>
              <w:t>P</w:t>
            </w:r>
            <w:r>
              <w:rPr>
                <w:rFonts w:eastAsia="DengXian"/>
                <w:b/>
                <w:bCs/>
                <w:sz w:val="20"/>
                <w:szCs w:val="20"/>
                <w:u w:val="single"/>
                <w:lang w:eastAsia="zh-CN"/>
              </w:rPr>
              <w:t>roposal 3.A.1/</w:t>
            </w:r>
            <w:proofErr w:type="gramStart"/>
            <w:r>
              <w:rPr>
                <w:rFonts w:eastAsia="DengXian"/>
                <w:b/>
                <w:bCs/>
                <w:sz w:val="20"/>
                <w:szCs w:val="20"/>
                <w:u w:val="single"/>
                <w:lang w:eastAsia="zh-CN"/>
              </w:rPr>
              <w:t>3.A.</w:t>
            </w:r>
            <w:proofErr w:type="gramEnd"/>
            <w:r>
              <w:rPr>
                <w:rFonts w:eastAsia="DengXian"/>
                <w:b/>
                <w:bCs/>
                <w:sz w:val="20"/>
                <w:szCs w:val="20"/>
                <w:u w:val="single"/>
                <w:lang w:eastAsia="zh-CN"/>
              </w:rPr>
              <w:t>2:</w:t>
            </w:r>
            <w:r>
              <w:rPr>
                <w:rFonts w:eastAsia="DengXian"/>
                <w:bCs/>
                <w:sz w:val="20"/>
                <w:szCs w:val="20"/>
                <w:lang w:eastAsia="zh-CN"/>
              </w:rPr>
              <w:t xml:space="preserve"> </w:t>
            </w:r>
            <w:r>
              <w:rPr>
                <w:rFonts w:eastAsia="DengXian" w:hint="eastAsia"/>
                <w:bCs/>
                <w:sz w:val="20"/>
                <w:szCs w:val="20"/>
                <w:lang w:eastAsia="zh-CN"/>
              </w:rPr>
              <w:t>F</w:t>
            </w:r>
            <w:r>
              <w:rPr>
                <w:rFonts w:eastAsia="DengXian"/>
                <w:bCs/>
                <w:sz w:val="20"/>
                <w:szCs w:val="20"/>
                <w:lang w:eastAsia="zh-CN"/>
              </w:rPr>
              <w:t>ine with the proposals.</w:t>
            </w:r>
          </w:p>
          <w:p w14:paraId="43899C2A" w14:textId="77777777" w:rsidR="006E7514" w:rsidRDefault="006E7514">
            <w:pPr>
              <w:rPr>
                <w:rFonts w:eastAsia="DengXian"/>
                <w:bCs/>
                <w:sz w:val="20"/>
                <w:szCs w:val="20"/>
                <w:lang w:eastAsia="zh-CN"/>
              </w:rPr>
            </w:pPr>
          </w:p>
          <w:p w14:paraId="1138D393" w14:textId="77777777" w:rsidR="006E7514" w:rsidRDefault="00DB1978">
            <w:pPr>
              <w:rPr>
                <w:rFonts w:eastAsia="DengXian"/>
                <w:bCs/>
                <w:sz w:val="20"/>
                <w:szCs w:val="20"/>
                <w:lang w:eastAsia="zh-CN"/>
              </w:rPr>
            </w:pPr>
            <w:r>
              <w:rPr>
                <w:rFonts w:eastAsia="DengXian" w:hint="eastAsia"/>
                <w:b/>
                <w:bCs/>
                <w:sz w:val="20"/>
                <w:szCs w:val="20"/>
                <w:u w:val="single"/>
                <w:lang w:eastAsia="zh-CN"/>
              </w:rPr>
              <w:t>P</w:t>
            </w:r>
            <w:r>
              <w:rPr>
                <w:rFonts w:eastAsia="DengXian"/>
                <w:b/>
                <w:bCs/>
                <w:sz w:val="20"/>
                <w:szCs w:val="20"/>
                <w:u w:val="single"/>
                <w:lang w:eastAsia="zh-CN"/>
              </w:rPr>
              <w:t>roposal 3.B.1/</w:t>
            </w:r>
            <w:proofErr w:type="gramStart"/>
            <w:r>
              <w:rPr>
                <w:rFonts w:eastAsia="DengXian"/>
                <w:b/>
                <w:bCs/>
                <w:sz w:val="20"/>
                <w:szCs w:val="20"/>
                <w:u w:val="single"/>
                <w:lang w:eastAsia="zh-CN"/>
              </w:rPr>
              <w:t>3.B.</w:t>
            </w:r>
            <w:proofErr w:type="gramEnd"/>
            <w:r>
              <w:rPr>
                <w:rFonts w:eastAsia="DengXian"/>
                <w:b/>
                <w:bCs/>
                <w:sz w:val="20"/>
                <w:szCs w:val="20"/>
                <w:u w:val="single"/>
                <w:lang w:eastAsia="zh-CN"/>
              </w:rPr>
              <w:t>2:</w:t>
            </w:r>
            <w:r>
              <w:rPr>
                <w:rFonts w:eastAsia="DengXian"/>
                <w:bCs/>
                <w:sz w:val="20"/>
                <w:szCs w:val="20"/>
                <w:lang w:eastAsia="zh-CN"/>
              </w:rPr>
              <w:t xml:space="preserve"> fine with the proposals.</w:t>
            </w:r>
          </w:p>
          <w:p w14:paraId="4C19597C" w14:textId="77777777" w:rsidR="006E7514" w:rsidRDefault="006E7514">
            <w:pPr>
              <w:rPr>
                <w:rFonts w:eastAsia="DengXian"/>
                <w:bCs/>
                <w:sz w:val="20"/>
                <w:szCs w:val="20"/>
                <w:lang w:eastAsia="zh-CN"/>
              </w:rPr>
            </w:pPr>
          </w:p>
          <w:p w14:paraId="038AD4E6" w14:textId="77777777" w:rsidR="006E7514" w:rsidRDefault="00DB1978">
            <w:pPr>
              <w:rPr>
                <w:rFonts w:eastAsiaTheme="minorEastAsia"/>
                <w:b/>
                <w:sz w:val="20"/>
                <w:u w:val="single"/>
                <w:lang w:eastAsia="zh-CN"/>
              </w:rPr>
            </w:pPr>
            <w:r>
              <w:rPr>
                <w:rFonts w:eastAsia="DengXian"/>
                <w:b/>
                <w:bCs/>
                <w:sz w:val="20"/>
                <w:szCs w:val="20"/>
                <w:u w:val="single"/>
                <w:lang w:val="en-GB" w:eastAsia="zh-CN"/>
              </w:rPr>
              <w:t>Proposal 3.C.1</w:t>
            </w:r>
            <w:r>
              <w:rPr>
                <w:rFonts w:eastAsia="DengXian" w:hint="eastAsia"/>
                <w:b/>
                <w:bCs/>
                <w:sz w:val="20"/>
                <w:szCs w:val="20"/>
                <w:u w:val="single"/>
                <w:lang w:val="en-GB" w:eastAsia="zh-CN"/>
              </w:rPr>
              <w:t>:</w:t>
            </w:r>
            <w:r>
              <w:rPr>
                <w:rFonts w:eastAsiaTheme="minorEastAsia" w:hint="eastAsia"/>
                <w:b/>
                <w:sz w:val="20"/>
                <w:u w:val="single"/>
                <w:lang w:eastAsia="zh-CN"/>
              </w:rPr>
              <w:t xml:space="preserve"> </w:t>
            </w:r>
            <w:r>
              <w:rPr>
                <w:rFonts w:eastAsiaTheme="minorEastAsia"/>
                <w:bCs/>
                <w:sz w:val="20"/>
                <w:szCs w:val="20"/>
                <w:lang w:val="en-GB" w:eastAsia="zh-CN"/>
              </w:rPr>
              <w:t xml:space="preserve">Support to confirm the WA and </w:t>
            </w:r>
            <w:r>
              <w:rPr>
                <w:rFonts w:eastAsiaTheme="minorEastAsia" w:hint="eastAsia"/>
                <w:bCs/>
                <w:sz w:val="20"/>
                <w:szCs w:val="20"/>
                <w:lang w:val="en-GB" w:eastAsia="zh-CN"/>
              </w:rPr>
              <w:t>support</w:t>
            </w:r>
            <w:r>
              <w:rPr>
                <w:rFonts w:eastAsiaTheme="minorEastAsia"/>
                <w:bCs/>
                <w:sz w:val="20"/>
                <w:szCs w:val="20"/>
                <w:lang w:val="en-GB" w:eastAsia="zh-CN"/>
              </w:rPr>
              <w:t xml:space="preserve"> to discuss the FFS</w:t>
            </w:r>
          </w:p>
          <w:p w14:paraId="00162FC9" w14:textId="77777777" w:rsidR="006E7514" w:rsidRDefault="006E7514">
            <w:pPr>
              <w:rPr>
                <w:rFonts w:eastAsiaTheme="minorEastAsia"/>
                <w:bCs/>
                <w:sz w:val="20"/>
                <w:szCs w:val="20"/>
                <w:lang w:val="en-GB" w:eastAsia="zh-CN"/>
              </w:rPr>
            </w:pPr>
          </w:p>
          <w:p w14:paraId="6E33D648" w14:textId="77777777" w:rsidR="006E7514" w:rsidRDefault="00DB1978">
            <w:pPr>
              <w:rPr>
                <w:rFonts w:eastAsiaTheme="minorEastAsia"/>
                <w:bCs/>
                <w:sz w:val="20"/>
                <w:szCs w:val="20"/>
                <w:lang w:val="en-GB" w:eastAsia="zh-CN"/>
              </w:rPr>
            </w:pPr>
            <w:r>
              <w:rPr>
                <w:rFonts w:eastAsia="DengXian"/>
                <w:b/>
                <w:bCs/>
                <w:sz w:val="20"/>
                <w:szCs w:val="20"/>
                <w:u w:val="single"/>
                <w:lang w:val="en-GB" w:eastAsia="zh-CN"/>
              </w:rPr>
              <w:t>Proposal 3.C.2</w:t>
            </w:r>
            <w:r>
              <w:rPr>
                <w:rFonts w:eastAsiaTheme="minorEastAsia" w:hint="eastAsia"/>
                <w:b/>
                <w:sz w:val="20"/>
                <w:u w:val="single"/>
                <w:lang w:eastAsia="zh-CN"/>
              </w:rPr>
              <w:t xml:space="preserve">: </w:t>
            </w:r>
            <w:r>
              <w:rPr>
                <w:rFonts w:eastAsiaTheme="minorEastAsia"/>
                <w:bCs/>
                <w:sz w:val="20"/>
                <w:szCs w:val="20"/>
                <w:lang w:val="en-GB" w:eastAsia="zh-CN"/>
              </w:rPr>
              <w:t>Support</w:t>
            </w:r>
          </w:p>
          <w:p w14:paraId="55B08510" w14:textId="77777777" w:rsidR="006E7514" w:rsidRDefault="006E7514">
            <w:pPr>
              <w:rPr>
                <w:rFonts w:eastAsiaTheme="minorEastAsia"/>
                <w:bCs/>
                <w:sz w:val="20"/>
                <w:szCs w:val="20"/>
                <w:lang w:val="en-GB" w:eastAsia="zh-CN"/>
              </w:rPr>
            </w:pPr>
          </w:p>
          <w:p w14:paraId="6FED967E" w14:textId="77777777" w:rsidR="006E7514" w:rsidRDefault="00DB1978">
            <w:pPr>
              <w:rPr>
                <w:rFonts w:eastAsiaTheme="minorEastAsia"/>
                <w:b/>
                <w:sz w:val="20"/>
                <w:u w:val="single"/>
                <w:lang w:val="en-GB" w:eastAsia="zh-CN"/>
              </w:rPr>
            </w:pPr>
            <w:r>
              <w:rPr>
                <w:rFonts w:eastAsia="DengXian"/>
                <w:b/>
                <w:bCs/>
                <w:sz w:val="20"/>
                <w:szCs w:val="20"/>
                <w:u w:val="single"/>
                <w:lang w:val="en-GB" w:eastAsia="zh-CN"/>
              </w:rPr>
              <w:t>Proposal 3.C.</w:t>
            </w:r>
            <w:r>
              <w:rPr>
                <w:rFonts w:eastAsia="DengXian" w:hint="eastAsia"/>
                <w:b/>
                <w:bCs/>
                <w:sz w:val="20"/>
                <w:szCs w:val="20"/>
                <w:u w:val="single"/>
                <w:lang w:val="en-GB" w:eastAsia="zh-CN"/>
              </w:rPr>
              <w:t>4</w:t>
            </w:r>
            <w:r>
              <w:rPr>
                <w:rFonts w:eastAsiaTheme="minorEastAsia" w:hint="eastAsia"/>
                <w:b/>
                <w:sz w:val="20"/>
                <w:u w:val="single"/>
                <w:lang w:eastAsia="zh-CN"/>
              </w:rPr>
              <w:t xml:space="preserve">: </w:t>
            </w:r>
            <w:r>
              <w:rPr>
                <w:rFonts w:eastAsia="DengXian" w:hint="eastAsia"/>
                <w:bCs/>
                <w:sz w:val="20"/>
                <w:szCs w:val="20"/>
                <w:lang w:eastAsia="zh-CN"/>
              </w:rPr>
              <w:t>F</w:t>
            </w:r>
            <w:r>
              <w:rPr>
                <w:rFonts w:eastAsia="DengXian"/>
                <w:bCs/>
                <w:sz w:val="20"/>
                <w:szCs w:val="20"/>
                <w:lang w:eastAsia="zh-CN"/>
              </w:rPr>
              <w:t>ine with the proposal</w:t>
            </w:r>
            <w:r>
              <w:rPr>
                <w:rFonts w:eastAsia="DengXian" w:hint="eastAsia"/>
                <w:bCs/>
                <w:sz w:val="20"/>
                <w:szCs w:val="20"/>
                <w:lang w:eastAsia="zh-CN"/>
              </w:rPr>
              <w:t xml:space="preserve">. </w:t>
            </w:r>
            <w:r>
              <w:rPr>
                <w:rFonts w:eastAsiaTheme="minorEastAsia" w:hint="eastAsia"/>
                <w:bCs/>
                <w:sz w:val="20"/>
                <w:szCs w:val="20"/>
                <w:lang w:val="en-GB" w:eastAsia="zh-CN"/>
              </w:rPr>
              <w:t xml:space="preserve">We are confusing about the new added part in FFS </w:t>
            </w:r>
            <w:r>
              <w:rPr>
                <w:rFonts w:eastAsiaTheme="minorEastAsia"/>
                <w:bCs/>
                <w:sz w:val="20"/>
                <w:szCs w:val="20"/>
                <w:lang w:val="en-GB" w:eastAsia="zh-CN"/>
              </w:rPr>
              <w:t xml:space="preserve">“indicator including whether it is </w:t>
            </w:r>
            <w:r>
              <w:rPr>
                <w:rFonts w:eastAsiaTheme="minorEastAsia"/>
                <w:bCs/>
                <w:color w:val="FF0000"/>
                <w:sz w:val="20"/>
                <w:szCs w:val="20"/>
                <w:lang w:val="en-GB" w:eastAsia="zh-CN"/>
              </w:rPr>
              <w:t>per CSI-RS resource/Dd value</w:t>
            </w:r>
            <w:r>
              <w:rPr>
                <w:rFonts w:eastAsiaTheme="minorEastAsia"/>
                <w:bCs/>
                <w:sz w:val="20"/>
                <w:szCs w:val="20"/>
                <w:lang w:val="en-GB" w:eastAsia="zh-CN"/>
              </w:rPr>
              <w:t>”</w:t>
            </w:r>
            <w:r>
              <w:rPr>
                <w:rFonts w:eastAsiaTheme="minorEastAsia" w:hint="eastAsia"/>
                <w:bCs/>
                <w:sz w:val="20"/>
                <w:szCs w:val="20"/>
                <w:lang w:val="en-GB" w:eastAsia="zh-CN"/>
              </w:rPr>
              <w:t xml:space="preserve">. </w:t>
            </w:r>
            <w:proofErr w:type="spellStart"/>
            <w:r>
              <w:rPr>
                <w:rFonts w:eastAsiaTheme="minorEastAsia" w:hint="eastAsia"/>
                <w:bCs/>
                <w:sz w:val="20"/>
                <w:szCs w:val="20"/>
                <w:lang w:val="en-GB" w:eastAsia="zh-CN"/>
              </w:rPr>
              <w:t>Dose</w:t>
            </w:r>
            <w:proofErr w:type="spellEnd"/>
            <w:r>
              <w:rPr>
                <w:rFonts w:eastAsiaTheme="minorEastAsia" w:hint="eastAsia"/>
                <w:bCs/>
                <w:sz w:val="20"/>
                <w:szCs w:val="20"/>
                <w:lang w:val="en-GB" w:eastAsia="zh-CN"/>
              </w:rPr>
              <w:t xml:space="preserve"> it </w:t>
            </w:r>
            <w:proofErr w:type="gramStart"/>
            <w:r>
              <w:rPr>
                <w:rFonts w:eastAsiaTheme="minorEastAsia" w:hint="eastAsia"/>
                <w:bCs/>
                <w:sz w:val="20"/>
                <w:szCs w:val="20"/>
                <w:lang w:val="en-GB" w:eastAsia="zh-CN"/>
              </w:rPr>
              <w:t>mean</w:t>
            </w:r>
            <w:proofErr w:type="gramEnd"/>
            <w:r>
              <w:rPr>
                <w:rFonts w:eastAsiaTheme="minorEastAsia" w:hint="eastAsia"/>
                <w:bCs/>
                <w:sz w:val="20"/>
                <w:szCs w:val="20"/>
                <w:lang w:val="en-GB" w:eastAsia="zh-CN"/>
              </w:rPr>
              <w:t xml:space="preserve"> that only partial CMRs in one set can be assumed to be pre-compensated by UE?</w:t>
            </w:r>
          </w:p>
          <w:p w14:paraId="08B35E42" w14:textId="77777777" w:rsidR="006E7514" w:rsidRDefault="00DB1978">
            <w:pPr>
              <w:rPr>
                <w:rFonts w:eastAsiaTheme="minorEastAsia"/>
                <w:bCs/>
                <w:sz w:val="20"/>
                <w:szCs w:val="20"/>
                <w:lang w:val="en-GB" w:eastAsia="zh-CN"/>
              </w:rPr>
            </w:pPr>
            <w:r>
              <w:rPr>
                <w:rFonts w:eastAsiaTheme="minorEastAsia"/>
                <w:bCs/>
                <w:sz w:val="20"/>
                <w:szCs w:val="20"/>
                <w:lang w:val="en-GB" w:eastAsia="zh-CN"/>
              </w:rPr>
              <w:t>[Mod: Correct – from Nokia to be discussed as a part of the FFS]</w:t>
            </w:r>
          </w:p>
          <w:p w14:paraId="6433AE77" w14:textId="77777777" w:rsidR="006E7514" w:rsidRDefault="006E7514">
            <w:pPr>
              <w:rPr>
                <w:rFonts w:eastAsiaTheme="minorEastAsia"/>
                <w:bCs/>
                <w:sz w:val="20"/>
                <w:szCs w:val="20"/>
                <w:lang w:val="en-GB" w:eastAsia="zh-CN"/>
              </w:rPr>
            </w:pPr>
          </w:p>
          <w:p w14:paraId="2DB8F6AE" w14:textId="77777777" w:rsidR="006E7514" w:rsidRDefault="00DB1978">
            <w:pPr>
              <w:rPr>
                <w:rFonts w:eastAsia="DengXian"/>
                <w:bCs/>
                <w:sz w:val="20"/>
                <w:szCs w:val="20"/>
                <w:lang w:eastAsia="zh-CN"/>
              </w:rPr>
            </w:pPr>
            <w:r>
              <w:rPr>
                <w:rFonts w:eastAsia="DengXian"/>
                <w:b/>
                <w:bCs/>
                <w:sz w:val="20"/>
                <w:szCs w:val="20"/>
                <w:u w:val="single"/>
                <w:lang w:eastAsia="zh-CN"/>
              </w:rPr>
              <w:t>Proposal 3.C.6</w:t>
            </w:r>
            <w:r>
              <w:rPr>
                <w:rFonts w:eastAsia="DengXian"/>
                <w:bCs/>
                <w:sz w:val="20"/>
                <w:szCs w:val="20"/>
                <w:lang w:eastAsia="zh-CN"/>
              </w:rPr>
              <w:t>:</w:t>
            </w:r>
            <w:r>
              <w:rPr>
                <w:rFonts w:eastAsia="DengXian" w:hint="eastAsia"/>
                <w:bCs/>
                <w:sz w:val="20"/>
                <w:szCs w:val="20"/>
                <w:lang w:eastAsia="zh-CN"/>
              </w:rPr>
              <w:t xml:space="preserve"> Not support. Even if the delay </w:t>
            </w:r>
            <w:r>
              <w:rPr>
                <w:rFonts w:eastAsia="DengXian"/>
                <w:bCs/>
                <w:sz w:val="20"/>
                <w:szCs w:val="20"/>
                <w:lang w:eastAsia="zh-CN"/>
              </w:rPr>
              <w:t>spread</w:t>
            </w:r>
            <w:r>
              <w:rPr>
                <w:rFonts w:eastAsia="DengXian" w:hint="eastAsia"/>
                <w:bCs/>
                <w:sz w:val="20"/>
                <w:szCs w:val="20"/>
                <w:lang w:eastAsia="zh-CN"/>
              </w:rPr>
              <w:t xml:space="preserve"> of CSI-RS among N TRPs CSI-RS pre-compensated by UE, the delay spread across </w:t>
            </w:r>
            <w:r>
              <w:rPr>
                <w:rFonts w:eastAsia="DengXian"/>
                <w:bCs/>
                <w:sz w:val="20"/>
                <w:szCs w:val="20"/>
                <w:lang w:eastAsia="zh-CN"/>
              </w:rPr>
              <w:t>multiple</w:t>
            </w:r>
            <w:r>
              <w:rPr>
                <w:rFonts w:eastAsia="DengXian" w:hint="eastAsia"/>
                <w:bCs/>
                <w:sz w:val="20"/>
                <w:szCs w:val="20"/>
                <w:lang w:eastAsia="zh-CN"/>
              </w:rPr>
              <w:t xml:space="preserve"> delay paths in each TRP cannot be pre-compensated. Thus, we believed that mode 1 by </w:t>
            </w:r>
            <w:r>
              <w:rPr>
                <w:rFonts w:eastAsia="DengXian"/>
                <w:bCs/>
                <w:sz w:val="20"/>
                <w:szCs w:val="20"/>
                <w:lang w:eastAsia="zh-CN"/>
              </w:rPr>
              <w:t>independent</w:t>
            </w:r>
            <w:r>
              <w:rPr>
                <w:rFonts w:eastAsia="DengXian" w:hint="eastAsia"/>
                <w:bCs/>
                <w:sz w:val="20"/>
                <w:szCs w:val="20"/>
                <w:lang w:eastAsia="zh-CN"/>
              </w:rPr>
              <w:t xml:space="preserve"> FD basis can provide more </w:t>
            </w:r>
            <w:r>
              <w:rPr>
                <w:rFonts w:eastAsia="DengXian"/>
                <w:bCs/>
                <w:sz w:val="20"/>
                <w:szCs w:val="20"/>
                <w:lang w:eastAsia="zh-CN"/>
              </w:rPr>
              <w:t>performance</w:t>
            </w:r>
            <w:r>
              <w:rPr>
                <w:rFonts w:eastAsia="DengXian" w:hint="eastAsia"/>
                <w:bCs/>
                <w:sz w:val="20"/>
                <w:szCs w:val="20"/>
                <w:lang w:eastAsia="zh-CN"/>
              </w:rPr>
              <w:t xml:space="preserve"> gain for Rel-18 CJT PMI.</w:t>
            </w:r>
          </w:p>
          <w:p w14:paraId="2BDC36D2" w14:textId="77777777" w:rsidR="006E7514" w:rsidRDefault="006E7514">
            <w:pPr>
              <w:rPr>
                <w:rFonts w:eastAsia="DengXian"/>
                <w:b/>
                <w:bCs/>
                <w:sz w:val="20"/>
                <w:szCs w:val="20"/>
                <w:u w:val="single"/>
                <w:lang w:eastAsia="zh-CN"/>
              </w:rPr>
            </w:pPr>
          </w:p>
          <w:p w14:paraId="3A2FE650" w14:textId="77777777" w:rsidR="006E7514" w:rsidRDefault="00DB1978">
            <w:pPr>
              <w:rPr>
                <w:rFonts w:eastAsia="DengXian"/>
                <w:b/>
                <w:bCs/>
                <w:sz w:val="20"/>
                <w:szCs w:val="20"/>
                <w:u w:val="single"/>
                <w:lang w:eastAsia="zh-CN"/>
              </w:rPr>
            </w:pPr>
            <w:r>
              <w:rPr>
                <w:rFonts w:eastAsia="DengXian"/>
                <w:b/>
                <w:bCs/>
                <w:sz w:val="20"/>
                <w:szCs w:val="22"/>
                <w:u w:val="single"/>
                <w:lang w:val="en-GB" w:eastAsia="zh-CN"/>
              </w:rPr>
              <w:t>Proposal 3.H.1</w:t>
            </w:r>
            <w:r>
              <w:rPr>
                <w:rFonts w:eastAsia="DengXian" w:hint="eastAsia"/>
                <w:b/>
                <w:bCs/>
                <w:sz w:val="20"/>
                <w:szCs w:val="22"/>
                <w:u w:val="single"/>
                <w:lang w:val="en-GB" w:eastAsia="zh-CN"/>
              </w:rPr>
              <w:t>/2:</w:t>
            </w:r>
            <w:r>
              <w:rPr>
                <w:rFonts w:eastAsiaTheme="minorEastAsia"/>
                <w:bCs/>
                <w:sz w:val="20"/>
                <w:szCs w:val="20"/>
                <w:lang w:val="en-GB" w:eastAsia="zh-CN"/>
              </w:rPr>
              <w:t xml:space="preserve"> Support</w:t>
            </w:r>
          </w:p>
        </w:tc>
      </w:tr>
      <w:tr w:rsidR="006E7514" w14:paraId="1D2CC255"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957441B" w14:textId="77777777" w:rsidR="006E7514" w:rsidRDefault="00DB1978">
            <w:pPr>
              <w:widowControl w:val="0"/>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3DCA9AF" w14:textId="77777777" w:rsidR="006E7514" w:rsidRDefault="00DB1978">
            <w:pPr>
              <w:rPr>
                <w:rFonts w:eastAsia="DengXian"/>
                <w:bCs/>
                <w:sz w:val="20"/>
                <w:szCs w:val="20"/>
                <w:lang w:eastAsia="zh-CN"/>
              </w:rPr>
            </w:pPr>
            <w:r>
              <w:rPr>
                <w:rFonts w:eastAsia="DengXian" w:hint="eastAsia"/>
                <w:b/>
                <w:bCs/>
                <w:sz w:val="20"/>
                <w:szCs w:val="20"/>
                <w:u w:val="single"/>
                <w:lang w:eastAsia="zh-CN"/>
              </w:rPr>
              <w:t>Q</w:t>
            </w:r>
            <w:r>
              <w:rPr>
                <w:rFonts w:eastAsia="DengXian"/>
                <w:b/>
                <w:bCs/>
                <w:sz w:val="20"/>
                <w:szCs w:val="20"/>
                <w:u w:val="single"/>
                <w:lang w:eastAsia="zh-CN"/>
              </w:rPr>
              <w:t>uestion 3.A.3</w:t>
            </w:r>
          </w:p>
          <w:p w14:paraId="33666B4D" w14:textId="77777777" w:rsidR="006E7514" w:rsidRDefault="00DB1978">
            <w:pPr>
              <w:rPr>
                <w:rFonts w:eastAsia="DengXian"/>
                <w:bCs/>
                <w:sz w:val="20"/>
                <w:szCs w:val="20"/>
                <w:lang w:eastAsia="zh-CN"/>
              </w:rPr>
            </w:pPr>
            <w:r>
              <w:rPr>
                <w:rFonts w:eastAsia="DengXian"/>
                <w:bCs/>
                <w:sz w:val="20"/>
                <w:szCs w:val="20"/>
                <w:lang w:val="en-GB" w:eastAsia="zh-CN"/>
              </w:rPr>
              <w:t xml:space="preserve">We are also okay to add only a UE capability, following similar principle as </w:t>
            </w:r>
            <w:proofErr w:type="gramStart"/>
            <w:r>
              <w:rPr>
                <w:rFonts w:eastAsia="DengXian"/>
                <w:bCs/>
                <w:sz w:val="20"/>
                <w:szCs w:val="20"/>
                <w:lang w:val="en-GB" w:eastAsia="zh-CN"/>
              </w:rPr>
              <w:t>3.C.</w:t>
            </w:r>
            <w:proofErr w:type="gramEnd"/>
            <w:r>
              <w:rPr>
                <w:rFonts w:eastAsia="DengXian"/>
                <w:bCs/>
                <w:sz w:val="20"/>
                <w:szCs w:val="20"/>
                <w:lang w:val="en-GB" w:eastAsia="zh-CN"/>
              </w:rPr>
              <w:t>5.</w:t>
            </w:r>
          </w:p>
          <w:p w14:paraId="7B2F42CF" w14:textId="77777777" w:rsidR="006E7514" w:rsidRDefault="006E7514">
            <w:pPr>
              <w:rPr>
                <w:rFonts w:eastAsia="DengXian"/>
                <w:b/>
                <w:bCs/>
                <w:sz w:val="20"/>
                <w:szCs w:val="20"/>
                <w:u w:val="single"/>
                <w:lang w:eastAsia="zh-CN"/>
              </w:rPr>
            </w:pPr>
          </w:p>
          <w:p w14:paraId="5F22F73C" w14:textId="77777777" w:rsidR="006E7514" w:rsidRDefault="00DB1978">
            <w:pPr>
              <w:rPr>
                <w:rFonts w:eastAsia="DengXian"/>
                <w:b/>
                <w:bCs/>
                <w:sz w:val="20"/>
                <w:szCs w:val="20"/>
                <w:u w:val="single"/>
                <w:lang w:eastAsia="zh-CN"/>
              </w:rPr>
            </w:pPr>
            <w:r>
              <w:rPr>
                <w:rFonts w:eastAsia="DengXian" w:hint="eastAsia"/>
                <w:b/>
                <w:bCs/>
                <w:sz w:val="20"/>
                <w:szCs w:val="20"/>
                <w:u w:val="single"/>
                <w:lang w:eastAsia="zh-CN"/>
              </w:rPr>
              <w:t>P</w:t>
            </w:r>
            <w:r>
              <w:rPr>
                <w:rFonts w:eastAsia="DengXian"/>
                <w:b/>
                <w:bCs/>
                <w:sz w:val="20"/>
                <w:szCs w:val="20"/>
                <w:u w:val="single"/>
                <w:lang w:eastAsia="zh-CN"/>
              </w:rPr>
              <w:t>roposal 3.B.1</w:t>
            </w:r>
          </w:p>
          <w:p w14:paraId="5B739256" w14:textId="77777777" w:rsidR="006E7514" w:rsidRDefault="00DB1978">
            <w:pPr>
              <w:rPr>
                <w:rFonts w:eastAsia="DengXian"/>
                <w:bCs/>
                <w:sz w:val="20"/>
                <w:szCs w:val="20"/>
                <w:lang w:eastAsia="zh-CN"/>
              </w:rPr>
            </w:pPr>
            <w:r>
              <w:rPr>
                <w:rFonts w:eastAsia="DengXian" w:hint="eastAsia"/>
                <w:bCs/>
                <w:sz w:val="20"/>
                <w:szCs w:val="20"/>
                <w:lang w:val="en-GB" w:eastAsia="zh-CN"/>
              </w:rPr>
              <w:lastRenderedPageBreak/>
              <w:t>W</w:t>
            </w:r>
            <w:r>
              <w:rPr>
                <w:rFonts w:eastAsia="DengXian"/>
                <w:bCs/>
                <w:sz w:val="20"/>
                <w:szCs w:val="20"/>
                <w:lang w:val="en-GB" w:eastAsia="zh-CN"/>
              </w:rPr>
              <w:t>e are okay to limit the number of sub-bands due to overhead issue. But we are not clear why a UE capability X is needed to be introduced. We can simply set the maximum number to be 16, given the only motivation to drive this proposal is the overhead limit.</w:t>
            </w:r>
          </w:p>
          <w:p w14:paraId="7BC1C967" w14:textId="77777777" w:rsidR="006E7514" w:rsidRDefault="006E7514">
            <w:pPr>
              <w:rPr>
                <w:rFonts w:eastAsia="DengXian"/>
                <w:b/>
                <w:bCs/>
                <w:sz w:val="20"/>
                <w:szCs w:val="20"/>
                <w:u w:val="single"/>
                <w:lang w:eastAsia="zh-CN"/>
              </w:rPr>
            </w:pPr>
          </w:p>
          <w:p w14:paraId="54585E4A" w14:textId="77777777" w:rsidR="006E7514" w:rsidRDefault="00DB1978">
            <w:pPr>
              <w:rPr>
                <w:rFonts w:eastAsia="DengXian"/>
                <w:b/>
                <w:bCs/>
                <w:sz w:val="20"/>
                <w:szCs w:val="20"/>
                <w:u w:val="single"/>
                <w:lang w:eastAsia="zh-CN"/>
              </w:rPr>
            </w:pPr>
            <w:r>
              <w:rPr>
                <w:rFonts w:eastAsia="DengXian" w:hint="eastAsia"/>
                <w:b/>
                <w:bCs/>
                <w:sz w:val="20"/>
                <w:szCs w:val="20"/>
                <w:u w:val="single"/>
                <w:lang w:eastAsia="zh-CN"/>
              </w:rPr>
              <w:t>P</w:t>
            </w:r>
            <w:r>
              <w:rPr>
                <w:rFonts w:eastAsia="DengXian"/>
                <w:b/>
                <w:bCs/>
                <w:sz w:val="20"/>
                <w:szCs w:val="20"/>
                <w:u w:val="single"/>
                <w:lang w:eastAsia="zh-CN"/>
              </w:rPr>
              <w:t>roposal 3.C.4</w:t>
            </w:r>
          </w:p>
          <w:p w14:paraId="5D26300C" w14:textId="77777777" w:rsidR="006E7514" w:rsidRDefault="00DB1978">
            <w:pPr>
              <w:rPr>
                <w:rFonts w:eastAsia="DengXian"/>
                <w:bCs/>
                <w:sz w:val="20"/>
                <w:szCs w:val="20"/>
                <w:lang w:val="en-GB" w:eastAsia="zh-CN"/>
              </w:rPr>
            </w:pPr>
            <w:r>
              <w:rPr>
                <w:rFonts w:eastAsia="DengXian"/>
                <w:bCs/>
                <w:sz w:val="20"/>
                <w:szCs w:val="20"/>
                <w:lang w:val="en-GB" w:eastAsia="zh-CN"/>
              </w:rPr>
              <w:t xml:space="preserve">We support the wording change from Google on the main bullet, which is </w:t>
            </w:r>
            <w:proofErr w:type="gramStart"/>
            <w:r>
              <w:rPr>
                <w:rFonts w:eastAsia="DengXian"/>
                <w:bCs/>
                <w:sz w:val="20"/>
                <w:szCs w:val="20"/>
                <w:lang w:val="en-GB" w:eastAsia="zh-CN"/>
              </w:rPr>
              <w:t>more clear</w:t>
            </w:r>
            <w:proofErr w:type="gramEnd"/>
            <w:r>
              <w:rPr>
                <w:rFonts w:eastAsia="DengXian"/>
                <w:bCs/>
                <w:sz w:val="20"/>
                <w:szCs w:val="20"/>
                <w:lang w:val="en-GB" w:eastAsia="zh-CN"/>
              </w:rPr>
              <w:t xml:space="preserve"> than the current version. It is better to describe whether the compensation is done by UE when calculating Type II CJT.</w:t>
            </w:r>
          </w:p>
          <w:p w14:paraId="1D0E1D2B" w14:textId="77777777" w:rsidR="006E7514" w:rsidRDefault="006E7514">
            <w:pPr>
              <w:rPr>
                <w:rFonts w:eastAsia="DengXian"/>
                <w:b/>
                <w:bCs/>
                <w:sz w:val="20"/>
                <w:szCs w:val="20"/>
                <w:u w:val="single"/>
                <w:lang w:eastAsia="zh-CN"/>
              </w:rPr>
            </w:pPr>
          </w:p>
          <w:p w14:paraId="4181C82C" w14:textId="77777777" w:rsidR="006E7514" w:rsidRDefault="00DB1978">
            <w:pPr>
              <w:rPr>
                <w:rFonts w:eastAsia="DengXian"/>
                <w:b/>
                <w:bCs/>
                <w:sz w:val="20"/>
                <w:szCs w:val="20"/>
                <w:u w:val="single"/>
                <w:lang w:eastAsia="zh-CN"/>
              </w:rPr>
            </w:pPr>
            <w:r>
              <w:rPr>
                <w:rFonts w:eastAsia="DengXian" w:hint="eastAsia"/>
                <w:b/>
                <w:bCs/>
                <w:sz w:val="20"/>
                <w:szCs w:val="20"/>
                <w:u w:val="single"/>
                <w:lang w:eastAsia="zh-CN"/>
              </w:rPr>
              <w:t>P</w:t>
            </w:r>
            <w:r>
              <w:rPr>
                <w:rFonts w:eastAsia="DengXian"/>
                <w:b/>
                <w:bCs/>
                <w:sz w:val="20"/>
                <w:szCs w:val="20"/>
                <w:u w:val="single"/>
                <w:lang w:eastAsia="zh-CN"/>
              </w:rPr>
              <w:t>roposal 3.E</w:t>
            </w:r>
          </w:p>
          <w:p w14:paraId="2AE919C0" w14:textId="77777777" w:rsidR="006E7514" w:rsidRDefault="00DB1978">
            <w:pPr>
              <w:rPr>
                <w:rFonts w:eastAsia="DengXian"/>
                <w:bCs/>
                <w:sz w:val="20"/>
                <w:szCs w:val="20"/>
                <w:lang w:val="en-GB" w:eastAsia="zh-CN"/>
              </w:rPr>
            </w:pPr>
            <w:r>
              <w:rPr>
                <w:rFonts w:eastAsia="DengXian" w:hint="eastAsia"/>
                <w:bCs/>
                <w:sz w:val="20"/>
                <w:szCs w:val="20"/>
                <w:lang w:val="en-GB" w:eastAsia="zh-CN"/>
              </w:rPr>
              <w:t>O</w:t>
            </w:r>
            <w:r>
              <w:rPr>
                <w:rFonts w:eastAsia="DengXian"/>
                <w:bCs/>
                <w:sz w:val="20"/>
                <w:szCs w:val="20"/>
                <w:lang w:val="en-GB" w:eastAsia="zh-CN"/>
              </w:rPr>
              <w:t>K</w:t>
            </w:r>
          </w:p>
          <w:p w14:paraId="4B8DA574" w14:textId="77777777" w:rsidR="006E7514" w:rsidRDefault="006E7514">
            <w:pPr>
              <w:rPr>
                <w:rFonts w:eastAsia="DengXian"/>
                <w:bCs/>
                <w:sz w:val="20"/>
                <w:szCs w:val="20"/>
                <w:lang w:val="en-GB" w:eastAsia="zh-CN"/>
              </w:rPr>
            </w:pPr>
          </w:p>
          <w:p w14:paraId="141130A7" w14:textId="77777777" w:rsidR="006E7514" w:rsidRDefault="00DB1978">
            <w:pPr>
              <w:rPr>
                <w:rFonts w:eastAsia="DengXian"/>
                <w:b/>
                <w:bCs/>
                <w:sz w:val="20"/>
                <w:szCs w:val="20"/>
                <w:u w:val="single"/>
                <w:lang w:val="en-GB" w:eastAsia="zh-CN"/>
              </w:rPr>
            </w:pPr>
            <w:r>
              <w:rPr>
                <w:rFonts w:eastAsia="DengXian" w:hint="eastAsia"/>
                <w:b/>
                <w:bCs/>
                <w:sz w:val="20"/>
                <w:szCs w:val="20"/>
                <w:u w:val="single"/>
                <w:lang w:val="en-GB" w:eastAsia="zh-CN"/>
              </w:rPr>
              <w:t>P</w:t>
            </w:r>
            <w:r>
              <w:rPr>
                <w:rFonts w:eastAsia="DengXian"/>
                <w:b/>
                <w:bCs/>
                <w:sz w:val="20"/>
                <w:szCs w:val="20"/>
                <w:u w:val="single"/>
                <w:lang w:val="en-GB" w:eastAsia="zh-CN"/>
              </w:rPr>
              <w:t>roposal 3.F</w:t>
            </w:r>
          </w:p>
          <w:p w14:paraId="72844484" w14:textId="77777777" w:rsidR="006E7514" w:rsidRDefault="00DB1978">
            <w:pPr>
              <w:rPr>
                <w:rFonts w:eastAsia="DengXian"/>
                <w:bCs/>
                <w:sz w:val="20"/>
                <w:szCs w:val="20"/>
                <w:lang w:val="en-GB" w:eastAsia="zh-CN"/>
              </w:rPr>
            </w:pPr>
            <w:r>
              <w:rPr>
                <w:rFonts w:eastAsia="DengXian" w:hint="eastAsia"/>
                <w:bCs/>
                <w:sz w:val="20"/>
                <w:szCs w:val="20"/>
                <w:lang w:val="en-GB" w:eastAsia="zh-CN"/>
              </w:rPr>
              <w:t>O</w:t>
            </w:r>
            <w:r>
              <w:rPr>
                <w:rFonts w:eastAsia="DengXian"/>
                <w:bCs/>
                <w:sz w:val="20"/>
                <w:szCs w:val="20"/>
                <w:lang w:val="en-GB" w:eastAsia="zh-CN"/>
              </w:rPr>
              <w:t>K</w:t>
            </w:r>
          </w:p>
          <w:p w14:paraId="57457197" w14:textId="77777777" w:rsidR="006E7514" w:rsidRDefault="006E7514">
            <w:pPr>
              <w:rPr>
                <w:rFonts w:eastAsia="DengXian"/>
                <w:bCs/>
                <w:sz w:val="20"/>
                <w:szCs w:val="20"/>
                <w:lang w:val="en-GB" w:eastAsia="zh-CN"/>
              </w:rPr>
            </w:pPr>
          </w:p>
          <w:p w14:paraId="1E238E97" w14:textId="77777777" w:rsidR="006E7514" w:rsidRDefault="00DB1978">
            <w:pPr>
              <w:rPr>
                <w:rFonts w:eastAsia="DengXian"/>
                <w:b/>
                <w:bCs/>
                <w:sz w:val="20"/>
                <w:szCs w:val="20"/>
                <w:u w:val="single"/>
                <w:lang w:val="en-GB" w:eastAsia="zh-CN"/>
              </w:rPr>
            </w:pPr>
            <w:r>
              <w:rPr>
                <w:rFonts w:eastAsia="DengXian" w:hint="eastAsia"/>
                <w:b/>
                <w:bCs/>
                <w:sz w:val="20"/>
                <w:szCs w:val="20"/>
                <w:u w:val="single"/>
                <w:lang w:val="en-GB" w:eastAsia="zh-CN"/>
              </w:rPr>
              <w:t>P</w:t>
            </w:r>
            <w:r>
              <w:rPr>
                <w:rFonts w:eastAsia="DengXian"/>
                <w:b/>
                <w:bCs/>
                <w:sz w:val="20"/>
                <w:szCs w:val="20"/>
                <w:u w:val="single"/>
                <w:lang w:val="en-GB" w:eastAsia="zh-CN"/>
              </w:rPr>
              <w:t>roposal 3.G.2</w:t>
            </w:r>
          </w:p>
          <w:p w14:paraId="5521FD70" w14:textId="77777777" w:rsidR="006E7514" w:rsidRDefault="00DB1978">
            <w:pPr>
              <w:rPr>
                <w:rFonts w:eastAsia="DengXian"/>
                <w:bCs/>
                <w:sz w:val="20"/>
                <w:szCs w:val="20"/>
                <w:lang w:val="en-GB" w:eastAsia="zh-CN"/>
              </w:rPr>
            </w:pPr>
            <w:r>
              <w:rPr>
                <w:rFonts w:eastAsia="DengXian" w:hint="eastAsia"/>
                <w:bCs/>
                <w:sz w:val="20"/>
                <w:szCs w:val="20"/>
                <w:lang w:val="en-GB" w:eastAsia="zh-CN"/>
              </w:rPr>
              <w:t>W</w:t>
            </w:r>
            <w:r>
              <w:rPr>
                <w:rFonts w:eastAsia="DengXian"/>
                <w:bCs/>
                <w:sz w:val="20"/>
                <w:szCs w:val="20"/>
                <w:lang w:val="en-GB" w:eastAsia="zh-CN"/>
              </w:rPr>
              <w:t>e are not sure about the need to specify this.</w:t>
            </w:r>
          </w:p>
          <w:p w14:paraId="14048F93" w14:textId="77777777" w:rsidR="006E7514" w:rsidRDefault="006E7514">
            <w:pPr>
              <w:rPr>
                <w:rFonts w:eastAsia="DengXian"/>
                <w:bCs/>
                <w:sz w:val="20"/>
                <w:szCs w:val="20"/>
                <w:lang w:val="en-GB" w:eastAsia="zh-CN"/>
              </w:rPr>
            </w:pPr>
          </w:p>
          <w:p w14:paraId="0E04C4BC" w14:textId="77777777" w:rsidR="006E7514" w:rsidRDefault="00DB1978">
            <w:pPr>
              <w:rPr>
                <w:rFonts w:eastAsia="DengXian"/>
                <w:b/>
                <w:bCs/>
                <w:sz w:val="20"/>
                <w:szCs w:val="20"/>
                <w:u w:val="single"/>
                <w:lang w:val="en-GB" w:eastAsia="zh-CN"/>
              </w:rPr>
            </w:pPr>
            <w:r>
              <w:rPr>
                <w:rFonts w:eastAsia="DengXian" w:hint="eastAsia"/>
                <w:b/>
                <w:bCs/>
                <w:sz w:val="20"/>
                <w:szCs w:val="20"/>
                <w:u w:val="single"/>
                <w:lang w:val="en-GB" w:eastAsia="zh-CN"/>
              </w:rPr>
              <w:t>P</w:t>
            </w:r>
            <w:r>
              <w:rPr>
                <w:rFonts w:eastAsia="DengXian"/>
                <w:b/>
                <w:bCs/>
                <w:sz w:val="20"/>
                <w:szCs w:val="20"/>
                <w:u w:val="single"/>
                <w:lang w:val="en-GB" w:eastAsia="zh-CN"/>
              </w:rPr>
              <w:t>roposal 3.H.1</w:t>
            </w:r>
          </w:p>
          <w:p w14:paraId="67FC1AF7" w14:textId="77777777" w:rsidR="006E7514" w:rsidRDefault="00DB1978">
            <w:pPr>
              <w:rPr>
                <w:rFonts w:eastAsia="DengXian"/>
                <w:bCs/>
                <w:sz w:val="20"/>
                <w:szCs w:val="20"/>
                <w:lang w:val="en-GB" w:eastAsia="zh-CN"/>
              </w:rPr>
            </w:pPr>
            <w:r>
              <w:rPr>
                <w:rFonts w:eastAsia="DengXian" w:hint="eastAsia"/>
                <w:bCs/>
                <w:sz w:val="20"/>
                <w:szCs w:val="20"/>
                <w:lang w:val="en-GB" w:eastAsia="zh-CN"/>
              </w:rPr>
              <w:t>O</w:t>
            </w:r>
            <w:r>
              <w:rPr>
                <w:rFonts w:eastAsia="DengXian"/>
                <w:bCs/>
                <w:sz w:val="20"/>
                <w:szCs w:val="20"/>
                <w:lang w:val="en-GB" w:eastAsia="zh-CN"/>
              </w:rPr>
              <w:t>K</w:t>
            </w:r>
          </w:p>
          <w:p w14:paraId="4DA35830" w14:textId="77777777" w:rsidR="006E7514" w:rsidRDefault="006E7514">
            <w:pPr>
              <w:rPr>
                <w:rFonts w:eastAsia="DengXian"/>
                <w:bCs/>
                <w:sz w:val="20"/>
                <w:szCs w:val="20"/>
                <w:lang w:val="en-GB" w:eastAsia="zh-CN"/>
              </w:rPr>
            </w:pPr>
          </w:p>
          <w:p w14:paraId="0E7AF6D7" w14:textId="77777777" w:rsidR="006E7514" w:rsidRDefault="00DB1978">
            <w:pPr>
              <w:rPr>
                <w:rFonts w:eastAsia="DengXian"/>
                <w:b/>
                <w:bCs/>
                <w:sz w:val="20"/>
                <w:szCs w:val="20"/>
                <w:u w:val="single"/>
                <w:lang w:val="en-GB" w:eastAsia="zh-CN"/>
              </w:rPr>
            </w:pPr>
            <w:r>
              <w:rPr>
                <w:rFonts w:eastAsia="DengXian" w:hint="eastAsia"/>
                <w:b/>
                <w:bCs/>
                <w:sz w:val="20"/>
                <w:szCs w:val="20"/>
                <w:u w:val="single"/>
                <w:lang w:val="en-GB" w:eastAsia="zh-CN"/>
              </w:rPr>
              <w:t>P</w:t>
            </w:r>
            <w:r>
              <w:rPr>
                <w:rFonts w:eastAsia="DengXian"/>
                <w:b/>
                <w:bCs/>
                <w:sz w:val="20"/>
                <w:szCs w:val="20"/>
                <w:u w:val="single"/>
                <w:lang w:val="en-GB" w:eastAsia="zh-CN"/>
              </w:rPr>
              <w:t>roposal 3.H.2</w:t>
            </w:r>
          </w:p>
          <w:p w14:paraId="1E5C61EF" w14:textId="77777777" w:rsidR="006E7514" w:rsidRDefault="00DB1978">
            <w:pPr>
              <w:rPr>
                <w:rFonts w:eastAsia="DengXian"/>
                <w:bCs/>
                <w:sz w:val="20"/>
                <w:szCs w:val="20"/>
                <w:lang w:val="en-GB" w:eastAsia="zh-CN"/>
              </w:rPr>
            </w:pPr>
            <w:r>
              <w:rPr>
                <w:rFonts w:eastAsia="DengXian" w:hint="eastAsia"/>
                <w:bCs/>
                <w:sz w:val="20"/>
                <w:szCs w:val="20"/>
                <w:lang w:val="en-GB" w:eastAsia="zh-CN"/>
              </w:rPr>
              <w:t>O</w:t>
            </w:r>
            <w:r>
              <w:rPr>
                <w:rFonts w:eastAsia="DengXian"/>
                <w:bCs/>
                <w:sz w:val="20"/>
                <w:szCs w:val="20"/>
                <w:lang w:val="en-GB" w:eastAsia="zh-CN"/>
              </w:rPr>
              <w:t>K</w:t>
            </w:r>
          </w:p>
          <w:p w14:paraId="5925E0C5" w14:textId="77777777" w:rsidR="006E7514" w:rsidRDefault="006E7514">
            <w:pPr>
              <w:rPr>
                <w:rFonts w:eastAsia="DengXian"/>
                <w:b/>
                <w:bCs/>
                <w:sz w:val="20"/>
                <w:szCs w:val="20"/>
                <w:u w:val="single"/>
                <w:lang w:eastAsia="zh-CN"/>
              </w:rPr>
            </w:pPr>
          </w:p>
        </w:tc>
      </w:tr>
      <w:tr w:rsidR="006E7514" w14:paraId="0C03553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927E568" w14:textId="77777777" w:rsidR="006E7514" w:rsidRDefault="00DB1978">
            <w:pPr>
              <w:widowControl w:val="0"/>
              <w:snapToGrid w:val="0"/>
              <w:rPr>
                <w:rFonts w:eastAsiaTheme="minorEastAsia"/>
                <w:sz w:val="18"/>
                <w:szCs w:val="18"/>
                <w:lang w:eastAsia="zh-CN"/>
              </w:rPr>
            </w:pPr>
            <w:r>
              <w:rPr>
                <w:rFonts w:eastAsiaTheme="minorEastAsia" w:hint="eastAsia"/>
                <w:sz w:val="18"/>
                <w:szCs w:val="18"/>
                <w:lang w:eastAsia="zh-CN"/>
              </w:rPr>
              <w:lastRenderedPageBreak/>
              <w:t>HONOR</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A98BF43" w14:textId="77777777" w:rsidR="006E7514" w:rsidRDefault="00DB1978">
            <w:pPr>
              <w:rPr>
                <w:rFonts w:ascii="Times" w:eastAsiaTheme="minorEastAsia" w:hAnsi="Times"/>
                <w:bCs/>
                <w:sz w:val="20"/>
                <w:szCs w:val="20"/>
                <w:lang w:val="en-GB" w:eastAsia="zh-CN"/>
              </w:rPr>
            </w:pPr>
            <w:r>
              <w:rPr>
                <w:rFonts w:ascii="Times" w:eastAsia="Batang" w:hAnsi="Times"/>
                <w:b/>
                <w:bCs/>
                <w:sz w:val="20"/>
                <w:szCs w:val="20"/>
                <w:u w:val="single"/>
                <w:lang w:val="en-GB" w:eastAsia="zh-CN"/>
              </w:rPr>
              <w:t>Proposal 3.A.1</w:t>
            </w:r>
            <w:r>
              <w:rPr>
                <w:rFonts w:ascii="Times" w:eastAsiaTheme="minorEastAsia" w:hAnsi="Times" w:hint="eastAsia"/>
                <w:bCs/>
                <w:sz w:val="20"/>
                <w:szCs w:val="20"/>
                <w:lang w:val="en-GB" w:eastAsia="zh-CN"/>
              </w:rPr>
              <w:t xml:space="preserve">, </w:t>
            </w:r>
            <w:r>
              <w:rPr>
                <w:rFonts w:ascii="Times" w:eastAsia="Batang" w:hAnsi="Times"/>
                <w:b/>
                <w:bCs/>
                <w:sz w:val="20"/>
                <w:szCs w:val="20"/>
                <w:u w:val="single"/>
                <w:lang w:val="en-GB" w:eastAsia="zh-CN"/>
              </w:rPr>
              <w:t>Proposal 3.A.</w:t>
            </w:r>
            <w:r>
              <w:rPr>
                <w:rFonts w:ascii="Times" w:eastAsiaTheme="minorEastAsia" w:hAnsi="Times" w:hint="eastAsia"/>
                <w:b/>
                <w:bCs/>
                <w:sz w:val="20"/>
                <w:szCs w:val="20"/>
                <w:u w:val="single"/>
                <w:lang w:val="en-GB" w:eastAsia="zh-CN"/>
              </w:rPr>
              <w:t>2</w:t>
            </w:r>
            <w:r>
              <w:rPr>
                <w:rFonts w:ascii="Times" w:eastAsia="Batang" w:hAnsi="Times"/>
                <w:bCs/>
                <w:sz w:val="20"/>
                <w:szCs w:val="20"/>
                <w:lang w:val="en-GB" w:eastAsia="zh-CN"/>
              </w:rPr>
              <w:t>:</w:t>
            </w:r>
            <w:r>
              <w:rPr>
                <w:rFonts w:ascii="Times" w:eastAsiaTheme="minorEastAsia" w:hAnsi="Times" w:hint="eastAsia"/>
                <w:bCs/>
                <w:sz w:val="20"/>
                <w:szCs w:val="20"/>
                <w:lang w:val="en-GB" w:eastAsia="zh-CN"/>
              </w:rPr>
              <w:t xml:space="preserve"> Support.</w:t>
            </w:r>
          </w:p>
          <w:p w14:paraId="00EE708B" w14:textId="77777777" w:rsidR="006E7514" w:rsidRDefault="00DB1978">
            <w:pPr>
              <w:rPr>
                <w:rFonts w:eastAsia="DengXian"/>
                <w:bCs/>
                <w:sz w:val="20"/>
                <w:szCs w:val="20"/>
                <w:lang w:eastAsia="zh-CN"/>
              </w:rPr>
            </w:pPr>
            <w:r>
              <w:rPr>
                <w:rFonts w:eastAsia="DengXian"/>
                <w:b/>
                <w:bCs/>
                <w:sz w:val="20"/>
                <w:szCs w:val="20"/>
                <w:u w:val="single"/>
                <w:lang w:eastAsia="zh-CN"/>
              </w:rPr>
              <w:t>Question 3.A.3</w:t>
            </w:r>
            <w:r>
              <w:rPr>
                <w:rFonts w:eastAsia="DengXian"/>
                <w:bCs/>
                <w:sz w:val="20"/>
                <w:szCs w:val="20"/>
                <w:lang w:eastAsia="zh-CN"/>
              </w:rPr>
              <w:t>:</w:t>
            </w:r>
            <w:r>
              <w:rPr>
                <w:rFonts w:eastAsia="DengXian" w:hint="eastAsia"/>
                <w:bCs/>
                <w:sz w:val="20"/>
                <w:szCs w:val="20"/>
                <w:lang w:eastAsia="zh-CN"/>
              </w:rPr>
              <w:t xml:space="preserve"> Up to </w:t>
            </w:r>
            <w:r>
              <w:rPr>
                <w:rFonts w:eastAsia="DengXian"/>
                <w:bCs/>
                <w:sz w:val="20"/>
                <w:szCs w:val="20"/>
                <w:lang w:eastAsia="zh-CN"/>
              </w:rPr>
              <w:t>network</w:t>
            </w:r>
            <w:r>
              <w:rPr>
                <w:rFonts w:eastAsia="DengXian" w:hint="eastAsia"/>
                <w:bCs/>
                <w:sz w:val="20"/>
                <w:szCs w:val="20"/>
                <w:lang w:eastAsia="zh-CN"/>
              </w:rPr>
              <w:t xml:space="preserve"> implementation.</w:t>
            </w:r>
          </w:p>
          <w:p w14:paraId="566039FE" w14:textId="77777777" w:rsidR="006E7514" w:rsidRDefault="00DB1978">
            <w:pPr>
              <w:rPr>
                <w:rFonts w:eastAsiaTheme="minorEastAsia"/>
                <w:sz w:val="20"/>
                <w:lang w:eastAsia="zh-CN"/>
              </w:rPr>
            </w:pPr>
            <w:r>
              <w:rPr>
                <w:b/>
                <w:sz w:val="20"/>
                <w:u w:val="single"/>
              </w:rPr>
              <w:t>Proposal 3.B.1</w:t>
            </w:r>
            <w:r>
              <w:rPr>
                <w:sz w:val="20"/>
              </w:rPr>
              <w:t>:</w:t>
            </w:r>
            <w:r>
              <w:rPr>
                <w:rFonts w:eastAsiaTheme="minorEastAsia" w:hint="eastAsia"/>
                <w:sz w:val="20"/>
                <w:lang w:eastAsia="zh-CN"/>
              </w:rPr>
              <w:t xml:space="preserve"> Fine.</w:t>
            </w:r>
          </w:p>
          <w:p w14:paraId="449DB9A3" w14:textId="77777777" w:rsidR="006E7514" w:rsidRDefault="00DB1978">
            <w:pPr>
              <w:rPr>
                <w:rFonts w:eastAsia="DengXian"/>
                <w:bCs/>
                <w:sz w:val="20"/>
                <w:szCs w:val="20"/>
                <w:lang w:val="en-GB" w:eastAsia="zh-CN"/>
              </w:rPr>
            </w:pPr>
            <w:r>
              <w:rPr>
                <w:rFonts w:eastAsia="DengXian"/>
                <w:b/>
                <w:bCs/>
                <w:sz w:val="20"/>
                <w:szCs w:val="20"/>
                <w:u w:val="single"/>
                <w:lang w:val="en-GB" w:eastAsia="zh-CN"/>
              </w:rPr>
              <w:t>Proposal 3.C.1</w:t>
            </w:r>
            <w:r>
              <w:rPr>
                <w:rFonts w:eastAsia="DengXian"/>
                <w:bCs/>
                <w:sz w:val="20"/>
                <w:szCs w:val="20"/>
                <w:lang w:val="en-GB" w:eastAsia="zh-CN"/>
              </w:rPr>
              <w:t>:</w:t>
            </w:r>
            <w:r>
              <w:rPr>
                <w:rFonts w:eastAsia="DengXian" w:hint="eastAsia"/>
                <w:bCs/>
                <w:sz w:val="20"/>
                <w:szCs w:val="20"/>
                <w:lang w:val="en-GB" w:eastAsia="zh-CN"/>
              </w:rPr>
              <w:t xml:space="preserve"> Support. In addition, we should further study that whether the CMRs in the two report settings should be linked so that UE knows which CMRs in the two report settings correspond to the same TRP.</w:t>
            </w:r>
          </w:p>
          <w:p w14:paraId="71E78AE3" w14:textId="77777777" w:rsidR="006E7514" w:rsidRDefault="00DB1978">
            <w:pPr>
              <w:rPr>
                <w:rFonts w:eastAsia="DengXian"/>
                <w:bCs/>
                <w:sz w:val="20"/>
                <w:szCs w:val="20"/>
                <w:lang w:val="en-GB" w:eastAsia="zh-CN"/>
              </w:rPr>
            </w:pPr>
            <w:r>
              <w:rPr>
                <w:rFonts w:eastAsia="DengXian"/>
                <w:bCs/>
                <w:sz w:val="20"/>
                <w:szCs w:val="20"/>
                <w:lang w:val="en-GB" w:eastAsia="zh-CN"/>
              </w:rPr>
              <w:t>[Mod: Later rounds]</w:t>
            </w:r>
          </w:p>
          <w:p w14:paraId="5AC81D26" w14:textId="77777777" w:rsidR="006E7514" w:rsidRDefault="00DB1978">
            <w:pPr>
              <w:rPr>
                <w:rFonts w:eastAsia="DengXian"/>
                <w:bCs/>
                <w:sz w:val="20"/>
                <w:szCs w:val="20"/>
                <w:lang w:val="en-GB" w:eastAsia="zh-CN"/>
              </w:rPr>
            </w:pPr>
            <w:r>
              <w:rPr>
                <w:rFonts w:eastAsia="DengXian"/>
                <w:b/>
                <w:bCs/>
                <w:sz w:val="20"/>
                <w:szCs w:val="20"/>
                <w:u w:val="single"/>
                <w:lang w:val="en-GB" w:eastAsia="zh-CN"/>
              </w:rPr>
              <w:t>Proposal 3.C.2</w:t>
            </w:r>
            <w:r>
              <w:rPr>
                <w:rFonts w:eastAsia="DengXian"/>
                <w:bCs/>
                <w:sz w:val="20"/>
                <w:szCs w:val="20"/>
                <w:lang w:val="en-GB" w:eastAsia="zh-CN"/>
              </w:rPr>
              <w:t>:</w:t>
            </w:r>
            <w:r>
              <w:rPr>
                <w:rFonts w:eastAsia="DengXian" w:hint="eastAsia"/>
                <w:bCs/>
                <w:sz w:val="20"/>
                <w:szCs w:val="20"/>
                <w:lang w:val="en-GB" w:eastAsia="zh-CN"/>
              </w:rPr>
              <w:t xml:space="preserve"> Support.</w:t>
            </w:r>
          </w:p>
          <w:p w14:paraId="4A133038" w14:textId="77777777" w:rsidR="006E7514" w:rsidRDefault="00DB1978">
            <w:pPr>
              <w:rPr>
                <w:rFonts w:eastAsia="DengXian"/>
                <w:bCs/>
                <w:sz w:val="20"/>
                <w:szCs w:val="20"/>
                <w:lang w:val="en-GB" w:eastAsia="zh-CN"/>
              </w:rPr>
            </w:pPr>
            <w:r>
              <w:rPr>
                <w:rFonts w:eastAsia="DengXian"/>
                <w:b/>
                <w:bCs/>
                <w:sz w:val="20"/>
                <w:szCs w:val="20"/>
                <w:u w:val="single"/>
                <w:lang w:val="en-GB" w:eastAsia="zh-CN"/>
              </w:rPr>
              <w:t>Proposal 3.C.3</w:t>
            </w:r>
            <w:r>
              <w:rPr>
                <w:rFonts w:eastAsia="DengXian"/>
                <w:bCs/>
                <w:sz w:val="20"/>
                <w:szCs w:val="20"/>
                <w:lang w:val="en-GB" w:eastAsia="zh-CN"/>
              </w:rPr>
              <w:t>:</w:t>
            </w:r>
            <w:r>
              <w:rPr>
                <w:rFonts w:eastAsia="DengXian" w:hint="eastAsia"/>
                <w:bCs/>
                <w:sz w:val="20"/>
                <w:szCs w:val="20"/>
                <w:lang w:val="en-GB" w:eastAsia="zh-CN"/>
              </w:rPr>
              <w:t xml:space="preserve"> Not necessary.</w:t>
            </w:r>
          </w:p>
          <w:p w14:paraId="5D2DA005" w14:textId="77777777" w:rsidR="006E7514" w:rsidRDefault="00DB1978">
            <w:pPr>
              <w:rPr>
                <w:rFonts w:eastAsia="DengXian"/>
                <w:bCs/>
                <w:sz w:val="20"/>
                <w:szCs w:val="20"/>
                <w:lang w:eastAsia="zh-CN"/>
              </w:rPr>
            </w:pPr>
            <w:r>
              <w:rPr>
                <w:rFonts w:eastAsia="DengXian"/>
                <w:b/>
                <w:bCs/>
                <w:sz w:val="20"/>
                <w:szCs w:val="20"/>
                <w:u w:val="single"/>
                <w:lang w:eastAsia="zh-CN"/>
              </w:rPr>
              <w:t>Proposal 3.C.4</w:t>
            </w:r>
            <w:r>
              <w:rPr>
                <w:rFonts w:eastAsia="DengXian"/>
                <w:bCs/>
                <w:sz w:val="20"/>
                <w:szCs w:val="20"/>
                <w:lang w:eastAsia="zh-CN"/>
              </w:rPr>
              <w:t>:</w:t>
            </w:r>
            <w:r>
              <w:rPr>
                <w:rFonts w:eastAsia="DengXian" w:hint="eastAsia"/>
                <w:bCs/>
                <w:sz w:val="20"/>
                <w:szCs w:val="20"/>
                <w:lang w:eastAsia="zh-CN"/>
              </w:rPr>
              <w:t xml:space="preserve"> Prefer the suggestion from Google that the proposal should be formulated from UE perspective.</w:t>
            </w:r>
          </w:p>
          <w:p w14:paraId="3A60CB30" w14:textId="77777777" w:rsidR="006E7514" w:rsidRDefault="00DB1978">
            <w:pPr>
              <w:rPr>
                <w:rFonts w:eastAsia="DengXian"/>
                <w:bCs/>
                <w:sz w:val="20"/>
                <w:szCs w:val="20"/>
                <w:lang w:eastAsia="zh-CN"/>
              </w:rPr>
            </w:pPr>
            <w:r>
              <w:rPr>
                <w:rFonts w:eastAsia="DengXian"/>
                <w:b/>
                <w:bCs/>
                <w:sz w:val="20"/>
                <w:szCs w:val="20"/>
                <w:u w:val="single"/>
                <w:lang w:eastAsia="zh-CN"/>
              </w:rPr>
              <w:t>Proposal 3.C.5</w:t>
            </w:r>
            <w:r>
              <w:rPr>
                <w:rFonts w:eastAsia="DengXian"/>
                <w:bCs/>
                <w:sz w:val="20"/>
                <w:szCs w:val="20"/>
                <w:lang w:eastAsia="zh-CN"/>
              </w:rPr>
              <w:t>:</w:t>
            </w:r>
            <w:r>
              <w:rPr>
                <w:rFonts w:eastAsia="DengXian" w:hint="eastAsia"/>
                <w:bCs/>
                <w:sz w:val="20"/>
                <w:szCs w:val="20"/>
                <w:lang w:eastAsia="zh-CN"/>
              </w:rPr>
              <w:t xml:space="preserve"> Fine with the proposal. One minor comment: it should be a maximum time duration for buffering the delay offset for compensation rather than an </w:t>
            </w:r>
            <w:r>
              <w:rPr>
                <w:rFonts w:eastAsia="DengXian"/>
                <w:bCs/>
                <w:sz w:val="20"/>
                <w:szCs w:val="20"/>
                <w:lang w:eastAsia="zh-CN"/>
              </w:rPr>
              <w:t>expiration timer</w:t>
            </w:r>
            <w:r>
              <w:rPr>
                <w:rFonts w:eastAsia="DengXian" w:hint="eastAsia"/>
                <w:bCs/>
                <w:sz w:val="20"/>
                <w:szCs w:val="20"/>
                <w:lang w:eastAsia="zh-CN"/>
              </w:rPr>
              <w:t>. There is no timer in RAN1 spec.</w:t>
            </w:r>
          </w:p>
          <w:p w14:paraId="2E5FD571" w14:textId="77777777" w:rsidR="006E7514" w:rsidRDefault="00DB1978">
            <w:pPr>
              <w:rPr>
                <w:rFonts w:eastAsia="DengXian"/>
                <w:bCs/>
                <w:sz w:val="20"/>
                <w:szCs w:val="20"/>
                <w:lang w:eastAsia="zh-CN"/>
              </w:rPr>
            </w:pPr>
            <w:r>
              <w:rPr>
                <w:rFonts w:eastAsia="DengXian"/>
                <w:bCs/>
                <w:sz w:val="20"/>
                <w:szCs w:val="20"/>
                <w:lang w:eastAsia="zh-CN"/>
              </w:rPr>
              <w:t>[Mod: The actual name would be up to the spec editors. The bullet describes the functionality]</w:t>
            </w:r>
          </w:p>
          <w:p w14:paraId="2D8C2432" w14:textId="77777777" w:rsidR="006E7514" w:rsidRDefault="00DB1978">
            <w:pPr>
              <w:rPr>
                <w:rFonts w:eastAsia="DengXian"/>
                <w:bCs/>
                <w:sz w:val="20"/>
                <w:szCs w:val="20"/>
                <w:lang w:eastAsia="zh-CN"/>
              </w:rPr>
            </w:pPr>
            <w:r>
              <w:rPr>
                <w:rFonts w:eastAsia="DengXian"/>
                <w:b/>
                <w:bCs/>
                <w:sz w:val="20"/>
                <w:szCs w:val="20"/>
                <w:u w:val="single"/>
                <w:lang w:eastAsia="zh-CN"/>
              </w:rPr>
              <w:t>Proposal 3.C.</w:t>
            </w:r>
            <w:r>
              <w:rPr>
                <w:rFonts w:eastAsia="DengXian" w:hint="eastAsia"/>
                <w:b/>
                <w:bCs/>
                <w:sz w:val="20"/>
                <w:szCs w:val="20"/>
                <w:u w:val="single"/>
                <w:lang w:eastAsia="zh-CN"/>
              </w:rPr>
              <w:t>6</w:t>
            </w:r>
            <w:r>
              <w:rPr>
                <w:rFonts w:eastAsia="DengXian"/>
                <w:bCs/>
                <w:sz w:val="20"/>
                <w:szCs w:val="20"/>
                <w:lang w:eastAsia="zh-CN"/>
              </w:rPr>
              <w:t>:</w:t>
            </w:r>
            <w:r>
              <w:rPr>
                <w:rFonts w:eastAsia="DengXian" w:hint="eastAsia"/>
                <w:bCs/>
                <w:sz w:val="20"/>
                <w:szCs w:val="20"/>
                <w:lang w:eastAsia="zh-CN"/>
              </w:rPr>
              <w:t xml:space="preserve"> Support. The intention is that network should know which delay offset (Rel-19 Dd or Rel-18 CJT FD basis offset) has been used for PMI calculation so that network can know how to reconstruct the PMI. </w:t>
            </w:r>
          </w:p>
          <w:p w14:paraId="74556B53" w14:textId="77777777" w:rsidR="006E7514" w:rsidRDefault="00DB1978">
            <w:pPr>
              <w:rPr>
                <w:rFonts w:eastAsia="DengXian"/>
                <w:b/>
                <w:bCs/>
                <w:sz w:val="20"/>
                <w:szCs w:val="20"/>
                <w:u w:val="single"/>
                <w:lang w:eastAsia="zh-CN"/>
              </w:rPr>
            </w:pPr>
            <w:r>
              <w:rPr>
                <w:rFonts w:eastAsia="DengXian"/>
                <w:b/>
                <w:bCs/>
                <w:sz w:val="20"/>
                <w:szCs w:val="20"/>
                <w:u w:val="single"/>
                <w:lang w:val="en-GB" w:eastAsia="zh-CN"/>
              </w:rPr>
              <w:t>Question 3.C.7</w:t>
            </w:r>
            <w:r>
              <w:rPr>
                <w:rFonts w:eastAsia="DengXian" w:hint="eastAsia"/>
                <w:b/>
                <w:bCs/>
                <w:sz w:val="20"/>
                <w:szCs w:val="20"/>
                <w:u w:val="single"/>
                <w:lang w:val="en-GB" w:eastAsia="zh-CN"/>
              </w:rPr>
              <w:t xml:space="preserve">: </w:t>
            </w:r>
            <w:r>
              <w:rPr>
                <w:rFonts w:eastAsia="DengXian" w:hint="eastAsia"/>
                <w:sz w:val="20"/>
                <w:szCs w:val="20"/>
                <w:lang w:val="en-GB" w:eastAsia="zh-CN"/>
              </w:rPr>
              <w:t>Our understanding is that two CSI reports are in the same PUSCH scheduled by the DCI for CSI report triggering.</w:t>
            </w:r>
          </w:p>
        </w:tc>
      </w:tr>
      <w:tr w:rsidR="006E7514" w14:paraId="0ABD70A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6E85DB7" w14:textId="77777777" w:rsidR="006E7514" w:rsidRDefault="00DB1978">
            <w:pPr>
              <w:widowControl w:val="0"/>
              <w:snapToGrid w:val="0"/>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harp</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B602DAA" w14:textId="77777777" w:rsidR="006E7514" w:rsidRDefault="00DB1978">
            <w:pPr>
              <w:rPr>
                <w:rFonts w:eastAsia="MS Mincho"/>
                <w:sz w:val="20"/>
                <w:szCs w:val="20"/>
                <w:lang w:eastAsia="ja-JP"/>
              </w:rPr>
            </w:pPr>
            <w:r>
              <w:rPr>
                <w:rFonts w:eastAsia="MS Mincho" w:hint="eastAsia"/>
                <w:b/>
                <w:bCs/>
                <w:sz w:val="20"/>
                <w:szCs w:val="20"/>
                <w:u w:val="single"/>
                <w:lang w:eastAsia="ja-JP"/>
              </w:rPr>
              <w:t>P</w:t>
            </w:r>
            <w:r>
              <w:rPr>
                <w:rFonts w:eastAsia="MS Mincho"/>
                <w:b/>
                <w:bCs/>
                <w:sz w:val="20"/>
                <w:szCs w:val="20"/>
                <w:u w:val="single"/>
                <w:lang w:eastAsia="ja-JP"/>
              </w:rPr>
              <w:t>roposal 3.A.1:</w:t>
            </w:r>
            <w:r>
              <w:rPr>
                <w:rFonts w:eastAsia="MS Mincho"/>
                <w:sz w:val="20"/>
                <w:szCs w:val="20"/>
                <w:lang w:eastAsia="ja-JP"/>
              </w:rPr>
              <w:t xml:space="preserve"> We are OK with the proposal.</w:t>
            </w:r>
          </w:p>
          <w:p w14:paraId="43C4BA16" w14:textId="77777777" w:rsidR="006E7514" w:rsidRDefault="00DB1978">
            <w:pPr>
              <w:rPr>
                <w:rFonts w:eastAsia="MS Mincho"/>
                <w:sz w:val="20"/>
                <w:szCs w:val="20"/>
                <w:lang w:eastAsia="ja-JP"/>
              </w:rPr>
            </w:pPr>
            <w:r>
              <w:rPr>
                <w:rFonts w:eastAsia="MS Mincho" w:hint="eastAsia"/>
                <w:b/>
                <w:bCs/>
                <w:sz w:val="20"/>
                <w:szCs w:val="20"/>
                <w:u w:val="single"/>
                <w:lang w:eastAsia="ja-JP"/>
              </w:rPr>
              <w:t>P</w:t>
            </w:r>
            <w:r>
              <w:rPr>
                <w:rFonts w:eastAsia="MS Mincho"/>
                <w:b/>
                <w:bCs/>
                <w:sz w:val="20"/>
                <w:szCs w:val="20"/>
                <w:u w:val="single"/>
                <w:lang w:eastAsia="ja-JP"/>
              </w:rPr>
              <w:t xml:space="preserve">roposal 3.A.2: </w:t>
            </w:r>
            <w:r>
              <w:rPr>
                <w:rFonts w:eastAsia="MS Mincho"/>
                <w:sz w:val="20"/>
                <w:szCs w:val="20"/>
                <w:lang w:eastAsia="ja-JP"/>
              </w:rPr>
              <w:t>Support.</w:t>
            </w:r>
          </w:p>
          <w:p w14:paraId="6D23A3F9" w14:textId="77777777" w:rsidR="006E7514" w:rsidRDefault="00DB1978">
            <w:pPr>
              <w:rPr>
                <w:rFonts w:eastAsia="MS Mincho"/>
                <w:sz w:val="20"/>
                <w:szCs w:val="20"/>
                <w:lang w:eastAsia="ja-JP"/>
              </w:rPr>
            </w:pPr>
            <w:r>
              <w:rPr>
                <w:rFonts w:eastAsia="MS Mincho" w:hint="eastAsia"/>
                <w:b/>
                <w:bCs/>
                <w:sz w:val="20"/>
                <w:szCs w:val="20"/>
                <w:u w:val="single"/>
                <w:lang w:eastAsia="ja-JP"/>
              </w:rPr>
              <w:t>P</w:t>
            </w:r>
            <w:r>
              <w:rPr>
                <w:rFonts w:eastAsia="MS Mincho"/>
                <w:b/>
                <w:bCs/>
                <w:sz w:val="20"/>
                <w:szCs w:val="20"/>
                <w:u w:val="single"/>
                <w:lang w:eastAsia="ja-JP"/>
              </w:rPr>
              <w:t>roposal 3.B.1:</w:t>
            </w:r>
            <w:r>
              <w:rPr>
                <w:rFonts w:eastAsia="MS Mincho"/>
                <w:sz w:val="20"/>
                <w:szCs w:val="20"/>
                <w:lang w:eastAsia="ja-JP"/>
              </w:rPr>
              <w:t xml:space="preserve"> Support.</w:t>
            </w:r>
          </w:p>
          <w:p w14:paraId="0B567A53" w14:textId="77777777" w:rsidR="006E7514" w:rsidRDefault="00DB1978">
            <w:pPr>
              <w:rPr>
                <w:rFonts w:eastAsia="MS Mincho"/>
                <w:sz w:val="20"/>
                <w:szCs w:val="20"/>
                <w:lang w:eastAsia="ja-JP"/>
              </w:rPr>
            </w:pPr>
            <w:r>
              <w:rPr>
                <w:rFonts w:eastAsia="MS Mincho"/>
                <w:b/>
                <w:bCs/>
                <w:sz w:val="20"/>
                <w:szCs w:val="20"/>
                <w:u w:val="single"/>
                <w:lang w:eastAsia="ja-JP"/>
              </w:rPr>
              <w:t>Conclusion 3.B.2</w:t>
            </w:r>
            <w:r>
              <w:rPr>
                <w:rFonts w:eastAsia="MS Mincho"/>
                <w:sz w:val="20"/>
                <w:szCs w:val="20"/>
                <w:lang w:eastAsia="ja-JP"/>
              </w:rPr>
              <w:t>: OK</w:t>
            </w:r>
          </w:p>
          <w:p w14:paraId="0F9F872A" w14:textId="77777777" w:rsidR="006E7514" w:rsidRDefault="00DB1978">
            <w:pPr>
              <w:rPr>
                <w:rFonts w:eastAsia="MS Mincho"/>
                <w:sz w:val="20"/>
                <w:szCs w:val="20"/>
                <w:lang w:eastAsia="ja-JP"/>
              </w:rPr>
            </w:pPr>
            <w:r>
              <w:rPr>
                <w:rFonts w:eastAsia="MS Mincho" w:hint="eastAsia"/>
                <w:b/>
                <w:bCs/>
                <w:sz w:val="20"/>
                <w:szCs w:val="20"/>
                <w:u w:val="single"/>
                <w:lang w:eastAsia="ja-JP"/>
              </w:rPr>
              <w:t>P</w:t>
            </w:r>
            <w:r>
              <w:rPr>
                <w:rFonts w:eastAsia="MS Mincho"/>
                <w:b/>
                <w:bCs/>
                <w:sz w:val="20"/>
                <w:szCs w:val="20"/>
                <w:u w:val="single"/>
                <w:lang w:eastAsia="ja-JP"/>
              </w:rPr>
              <w:t>roposal 3.C.1:</w:t>
            </w:r>
            <w:r>
              <w:rPr>
                <w:rFonts w:eastAsia="MS Mincho"/>
                <w:sz w:val="20"/>
                <w:szCs w:val="20"/>
                <w:lang w:eastAsia="ja-JP"/>
              </w:rPr>
              <w:t xml:space="preserve"> Support</w:t>
            </w:r>
          </w:p>
          <w:p w14:paraId="761114E5" w14:textId="77777777" w:rsidR="006E7514" w:rsidRDefault="00DB1978">
            <w:pPr>
              <w:rPr>
                <w:rFonts w:eastAsia="MS Mincho"/>
                <w:sz w:val="20"/>
                <w:szCs w:val="20"/>
                <w:lang w:eastAsia="ja-JP"/>
              </w:rPr>
            </w:pPr>
            <w:r>
              <w:rPr>
                <w:rFonts w:eastAsia="MS Mincho" w:hint="eastAsia"/>
                <w:b/>
                <w:bCs/>
                <w:sz w:val="20"/>
                <w:szCs w:val="20"/>
                <w:u w:val="single"/>
                <w:lang w:eastAsia="ja-JP"/>
              </w:rPr>
              <w:t>P</w:t>
            </w:r>
            <w:r>
              <w:rPr>
                <w:rFonts w:eastAsia="MS Mincho"/>
                <w:b/>
                <w:bCs/>
                <w:sz w:val="20"/>
                <w:szCs w:val="20"/>
                <w:u w:val="single"/>
                <w:lang w:eastAsia="ja-JP"/>
              </w:rPr>
              <w:t>roposal 3.C.2:</w:t>
            </w:r>
            <w:r>
              <w:rPr>
                <w:rFonts w:eastAsia="MS Mincho"/>
                <w:sz w:val="20"/>
                <w:szCs w:val="20"/>
                <w:lang w:eastAsia="ja-JP"/>
              </w:rPr>
              <w:t xml:space="preserve"> Support. </w:t>
            </w:r>
          </w:p>
          <w:p w14:paraId="085B8FB4" w14:textId="77777777" w:rsidR="006E7514" w:rsidRDefault="00DB1978">
            <w:pPr>
              <w:rPr>
                <w:rFonts w:eastAsia="MS Mincho"/>
                <w:sz w:val="20"/>
                <w:szCs w:val="20"/>
                <w:lang w:eastAsia="ja-JP"/>
              </w:rPr>
            </w:pPr>
            <w:r>
              <w:rPr>
                <w:rFonts w:eastAsia="MS Mincho" w:hint="eastAsia"/>
                <w:b/>
                <w:bCs/>
                <w:sz w:val="20"/>
                <w:szCs w:val="20"/>
                <w:u w:val="single"/>
                <w:lang w:eastAsia="ja-JP"/>
              </w:rPr>
              <w:t>P</w:t>
            </w:r>
            <w:r>
              <w:rPr>
                <w:rFonts w:eastAsia="MS Mincho"/>
                <w:b/>
                <w:bCs/>
                <w:sz w:val="20"/>
                <w:szCs w:val="20"/>
                <w:u w:val="single"/>
                <w:lang w:eastAsia="ja-JP"/>
              </w:rPr>
              <w:t>roposal 3.C.3:</w:t>
            </w:r>
            <w:r>
              <w:rPr>
                <w:rFonts w:eastAsia="MS Mincho"/>
                <w:sz w:val="20"/>
                <w:szCs w:val="20"/>
                <w:lang w:eastAsia="ja-JP"/>
              </w:rPr>
              <w:t xml:space="preserve"> Not support.</w:t>
            </w:r>
          </w:p>
          <w:p w14:paraId="3BA49F44" w14:textId="77777777" w:rsidR="006E7514" w:rsidRDefault="00DB1978">
            <w:pPr>
              <w:rPr>
                <w:rFonts w:eastAsia="MS Mincho"/>
                <w:sz w:val="20"/>
                <w:szCs w:val="20"/>
                <w:lang w:eastAsia="ja-JP"/>
              </w:rPr>
            </w:pPr>
            <w:r>
              <w:rPr>
                <w:rFonts w:eastAsia="MS Mincho" w:hint="eastAsia"/>
                <w:b/>
                <w:bCs/>
                <w:sz w:val="20"/>
                <w:szCs w:val="20"/>
                <w:u w:val="single"/>
                <w:lang w:eastAsia="ja-JP"/>
              </w:rPr>
              <w:t>P</w:t>
            </w:r>
            <w:r>
              <w:rPr>
                <w:rFonts w:eastAsia="MS Mincho"/>
                <w:b/>
                <w:bCs/>
                <w:sz w:val="20"/>
                <w:szCs w:val="20"/>
                <w:u w:val="single"/>
                <w:lang w:eastAsia="ja-JP"/>
              </w:rPr>
              <w:t>roposal 3.C.4:</w:t>
            </w:r>
            <w:r>
              <w:rPr>
                <w:rFonts w:eastAsia="MS Mincho"/>
                <w:sz w:val="20"/>
                <w:szCs w:val="20"/>
                <w:lang w:eastAsia="ja-JP"/>
              </w:rPr>
              <w:t xml:space="preserve"> Support. It is important to avoid the mis-alignment of the delay offset value between UE and gNB.</w:t>
            </w:r>
          </w:p>
          <w:p w14:paraId="357EDA5B" w14:textId="77777777" w:rsidR="006E7514" w:rsidRDefault="00DB1978">
            <w:pPr>
              <w:rPr>
                <w:rFonts w:eastAsia="MS Mincho"/>
                <w:sz w:val="20"/>
                <w:szCs w:val="20"/>
                <w:lang w:eastAsia="ja-JP"/>
              </w:rPr>
            </w:pPr>
            <w:r>
              <w:rPr>
                <w:rFonts w:eastAsia="MS Mincho" w:hint="eastAsia"/>
                <w:b/>
                <w:bCs/>
                <w:sz w:val="20"/>
                <w:szCs w:val="20"/>
                <w:u w:val="single"/>
                <w:lang w:eastAsia="ja-JP"/>
              </w:rPr>
              <w:t>P</w:t>
            </w:r>
            <w:r>
              <w:rPr>
                <w:rFonts w:eastAsia="MS Mincho"/>
                <w:b/>
                <w:bCs/>
                <w:sz w:val="20"/>
                <w:szCs w:val="20"/>
                <w:u w:val="single"/>
                <w:lang w:eastAsia="ja-JP"/>
              </w:rPr>
              <w:t>roposal 3.C.5:</w:t>
            </w:r>
            <w:r>
              <w:rPr>
                <w:rFonts w:eastAsia="MS Mincho"/>
                <w:sz w:val="20"/>
                <w:szCs w:val="20"/>
                <w:lang w:eastAsia="ja-JP"/>
              </w:rPr>
              <w:t xml:space="preserve"> In terms of memory/buffer, we are fine to introduce a UE capability for an expiration timer.</w:t>
            </w:r>
          </w:p>
          <w:p w14:paraId="5E8BA90D" w14:textId="77777777" w:rsidR="006E7514" w:rsidRDefault="00DB1978">
            <w:pPr>
              <w:rPr>
                <w:rFonts w:eastAsia="MS Mincho"/>
                <w:sz w:val="20"/>
                <w:szCs w:val="20"/>
                <w:lang w:eastAsia="ja-JP"/>
              </w:rPr>
            </w:pPr>
            <w:r>
              <w:rPr>
                <w:rFonts w:eastAsia="MS Mincho" w:hint="eastAsia"/>
                <w:b/>
                <w:bCs/>
                <w:sz w:val="20"/>
                <w:szCs w:val="20"/>
                <w:u w:val="single"/>
                <w:lang w:eastAsia="ja-JP"/>
              </w:rPr>
              <w:t>P</w:t>
            </w:r>
            <w:r>
              <w:rPr>
                <w:rFonts w:eastAsia="MS Mincho"/>
                <w:b/>
                <w:bCs/>
                <w:sz w:val="20"/>
                <w:szCs w:val="20"/>
                <w:u w:val="single"/>
                <w:lang w:eastAsia="ja-JP"/>
              </w:rPr>
              <w:t>roposal 3.E:</w:t>
            </w:r>
            <w:r>
              <w:rPr>
                <w:rFonts w:eastAsia="MS Mincho"/>
                <w:sz w:val="20"/>
                <w:szCs w:val="20"/>
                <w:lang w:eastAsia="ja-JP"/>
              </w:rPr>
              <w:t xml:space="preserve"> Support.</w:t>
            </w:r>
          </w:p>
          <w:p w14:paraId="2EE14951" w14:textId="77777777" w:rsidR="006E7514" w:rsidRDefault="00DB1978">
            <w:pPr>
              <w:rPr>
                <w:rFonts w:eastAsia="MS Mincho"/>
                <w:sz w:val="20"/>
                <w:szCs w:val="20"/>
                <w:lang w:eastAsia="ja-JP"/>
              </w:rPr>
            </w:pPr>
            <w:r>
              <w:rPr>
                <w:rFonts w:eastAsia="MS Mincho" w:hint="eastAsia"/>
                <w:b/>
                <w:bCs/>
                <w:sz w:val="20"/>
                <w:szCs w:val="20"/>
                <w:u w:val="single"/>
                <w:lang w:eastAsia="ja-JP"/>
              </w:rPr>
              <w:t>P</w:t>
            </w:r>
            <w:r>
              <w:rPr>
                <w:rFonts w:eastAsia="MS Mincho"/>
                <w:b/>
                <w:bCs/>
                <w:sz w:val="20"/>
                <w:szCs w:val="20"/>
                <w:u w:val="single"/>
                <w:lang w:eastAsia="ja-JP"/>
              </w:rPr>
              <w:t>roposal 3.F:</w:t>
            </w:r>
            <w:r>
              <w:rPr>
                <w:rFonts w:eastAsia="MS Mincho"/>
                <w:sz w:val="20"/>
                <w:szCs w:val="20"/>
                <w:lang w:eastAsia="ja-JP"/>
              </w:rPr>
              <w:t xml:space="preserve"> Support.</w:t>
            </w:r>
          </w:p>
          <w:p w14:paraId="13C669FE" w14:textId="77777777" w:rsidR="006E7514" w:rsidRDefault="00DB1978">
            <w:pPr>
              <w:rPr>
                <w:rFonts w:eastAsia="MS Mincho"/>
                <w:sz w:val="20"/>
                <w:szCs w:val="20"/>
                <w:lang w:eastAsia="ja-JP"/>
              </w:rPr>
            </w:pPr>
            <w:r>
              <w:rPr>
                <w:rFonts w:eastAsia="MS Mincho" w:hint="eastAsia"/>
                <w:b/>
                <w:bCs/>
                <w:sz w:val="20"/>
                <w:szCs w:val="20"/>
                <w:u w:val="single"/>
                <w:lang w:eastAsia="ja-JP"/>
              </w:rPr>
              <w:t>P</w:t>
            </w:r>
            <w:r>
              <w:rPr>
                <w:rFonts w:eastAsia="MS Mincho"/>
                <w:b/>
                <w:bCs/>
                <w:sz w:val="20"/>
                <w:szCs w:val="20"/>
                <w:u w:val="single"/>
                <w:lang w:eastAsia="ja-JP"/>
              </w:rPr>
              <w:t>roposal 3.G.2:</w:t>
            </w:r>
            <w:r>
              <w:rPr>
                <w:rFonts w:eastAsia="MS Mincho"/>
                <w:sz w:val="20"/>
                <w:szCs w:val="20"/>
                <w:lang w:eastAsia="ja-JP"/>
              </w:rPr>
              <w:t xml:space="preserve"> Not support.</w:t>
            </w:r>
          </w:p>
          <w:p w14:paraId="3DDCE647" w14:textId="77777777" w:rsidR="006E7514" w:rsidRDefault="00DB1978">
            <w:pPr>
              <w:rPr>
                <w:rFonts w:eastAsia="MS Mincho"/>
                <w:sz w:val="20"/>
                <w:szCs w:val="20"/>
                <w:lang w:eastAsia="ja-JP"/>
              </w:rPr>
            </w:pPr>
            <w:r>
              <w:rPr>
                <w:rFonts w:eastAsia="MS Mincho" w:hint="eastAsia"/>
                <w:b/>
                <w:bCs/>
                <w:sz w:val="20"/>
                <w:szCs w:val="20"/>
                <w:u w:val="single"/>
                <w:lang w:eastAsia="ja-JP"/>
              </w:rPr>
              <w:t>P</w:t>
            </w:r>
            <w:r>
              <w:rPr>
                <w:rFonts w:eastAsia="MS Mincho"/>
                <w:b/>
                <w:bCs/>
                <w:sz w:val="20"/>
                <w:szCs w:val="20"/>
                <w:u w:val="single"/>
                <w:lang w:eastAsia="ja-JP"/>
              </w:rPr>
              <w:t>roposal 3.H.1:</w:t>
            </w:r>
            <w:r>
              <w:rPr>
                <w:rFonts w:eastAsia="MS Mincho"/>
                <w:sz w:val="20"/>
                <w:szCs w:val="20"/>
                <w:lang w:eastAsia="ja-JP"/>
              </w:rPr>
              <w:t xml:space="preserve"> Support.</w:t>
            </w:r>
          </w:p>
          <w:p w14:paraId="5E7B03B0" w14:textId="77777777" w:rsidR="006E7514" w:rsidRDefault="00DB1978">
            <w:pPr>
              <w:rPr>
                <w:rFonts w:eastAsia="MS Mincho"/>
                <w:sz w:val="20"/>
                <w:szCs w:val="20"/>
                <w:lang w:eastAsia="ja-JP"/>
              </w:rPr>
            </w:pPr>
            <w:r>
              <w:rPr>
                <w:rFonts w:eastAsia="MS Mincho" w:hint="eastAsia"/>
                <w:b/>
                <w:bCs/>
                <w:sz w:val="20"/>
                <w:szCs w:val="20"/>
                <w:u w:val="single"/>
                <w:lang w:eastAsia="ja-JP"/>
              </w:rPr>
              <w:t>P</w:t>
            </w:r>
            <w:r>
              <w:rPr>
                <w:rFonts w:eastAsia="MS Mincho"/>
                <w:b/>
                <w:bCs/>
                <w:sz w:val="20"/>
                <w:szCs w:val="20"/>
                <w:u w:val="single"/>
                <w:lang w:eastAsia="ja-JP"/>
              </w:rPr>
              <w:t>roposal 3.H.2:</w:t>
            </w:r>
            <w:r>
              <w:rPr>
                <w:rFonts w:eastAsia="MS Mincho"/>
                <w:sz w:val="20"/>
                <w:szCs w:val="20"/>
                <w:lang w:eastAsia="ja-JP"/>
              </w:rPr>
              <w:t xml:space="preserve"> Support.</w:t>
            </w:r>
          </w:p>
          <w:p w14:paraId="3049653C" w14:textId="77777777" w:rsidR="006E7514" w:rsidRDefault="006E7514">
            <w:pPr>
              <w:rPr>
                <w:rFonts w:ascii="Times" w:eastAsia="Batang" w:hAnsi="Times"/>
                <w:b/>
                <w:bCs/>
                <w:sz w:val="20"/>
                <w:szCs w:val="20"/>
                <w:u w:val="single"/>
                <w:lang w:val="en-GB" w:eastAsia="zh-CN"/>
              </w:rPr>
            </w:pPr>
          </w:p>
        </w:tc>
      </w:tr>
      <w:tr w:rsidR="006E7514" w14:paraId="1DE7C6D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097D046" w14:textId="77777777" w:rsidR="006E7514" w:rsidRDefault="00DB1978">
            <w:pPr>
              <w:widowControl w:val="0"/>
              <w:snapToGrid w:val="0"/>
              <w:rPr>
                <w:rFonts w:eastAsia="MS Mincho"/>
                <w:sz w:val="18"/>
                <w:szCs w:val="18"/>
                <w:lang w:eastAsia="ja-JP"/>
              </w:rPr>
            </w:pPr>
            <w:r>
              <w:rPr>
                <w:rFonts w:eastAsiaTheme="minorEastAsia"/>
                <w:sz w:val="18"/>
                <w:szCs w:val="18"/>
                <w:lang w:eastAsia="zh-CN"/>
              </w:rPr>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B1DCED7" w14:textId="77777777" w:rsidR="006E7514" w:rsidRDefault="00DB1978">
            <w:pPr>
              <w:rPr>
                <w:b/>
                <w:sz w:val="18"/>
                <w:szCs w:val="14"/>
                <w:u w:val="single"/>
                <w:lang w:val="en-GB"/>
              </w:rPr>
            </w:pPr>
            <w:r>
              <w:rPr>
                <w:rFonts w:ascii="Times" w:eastAsia="Batang" w:hAnsi="Times"/>
                <w:b/>
                <w:bCs/>
                <w:sz w:val="18"/>
                <w:szCs w:val="18"/>
                <w:u w:val="single"/>
                <w:lang w:val="en-GB" w:eastAsia="zh-CN"/>
              </w:rPr>
              <w:t>Proposal 3.A.1:</w:t>
            </w:r>
            <w:r>
              <w:rPr>
                <w:rFonts w:ascii="Times" w:eastAsia="Batang" w:hAnsi="Times"/>
                <w:sz w:val="18"/>
                <w:szCs w:val="18"/>
                <w:lang w:val="en-GB" w:eastAsia="zh-CN"/>
              </w:rPr>
              <w:t xml:space="preserve"> Support</w:t>
            </w:r>
          </w:p>
          <w:p w14:paraId="4194FDE6" w14:textId="77777777" w:rsidR="006E7514" w:rsidRDefault="00DB1978">
            <w:pPr>
              <w:rPr>
                <w:bCs/>
                <w:sz w:val="18"/>
                <w:szCs w:val="14"/>
                <w:lang w:val="en-GB"/>
              </w:rPr>
            </w:pPr>
            <w:r>
              <w:rPr>
                <w:b/>
                <w:sz w:val="18"/>
                <w:szCs w:val="14"/>
                <w:u w:val="single"/>
                <w:lang w:val="en-GB"/>
              </w:rPr>
              <w:lastRenderedPageBreak/>
              <w:t>Proposal 3.A.2:</w:t>
            </w:r>
            <w:r>
              <w:rPr>
                <w:bCs/>
                <w:sz w:val="18"/>
                <w:szCs w:val="14"/>
                <w:lang w:val="en-GB"/>
              </w:rPr>
              <w:t xml:space="preserve"> Proposal is </w:t>
            </w:r>
            <w:proofErr w:type="gramStart"/>
            <w:r>
              <w:rPr>
                <w:bCs/>
                <w:sz w:val="18"/>
                <w:szCs w:val="14"/>
                <w:lang w:val="en-GB"/>
              </w:rPr>
              <w:t>OK,  prefer</w:t>
            </w:r>
            <w:proofErr w:type="gramEnd"/>
            <w:r>
              <w:rPr>
                <w:bCs/>
                <w:sz w:val="18"/>
                <w:szCs w:val="14"/>
                <w:lang w:val="en-GB"/>
              </w:rPr>
              <w:t xml:space="preserve"> to not have the FFS points</w:t>
            </w:r>
          </w:p>
          <w:p w14:paraId="0BDD3AB2" w14:textId="77777777" w:rsidR="006E7514" w:rsidRDefault="00DB1978">
            <w:pPr>
              <w:rPr>
                <w:rFonts w:eastAsia="DengXian"/>
                <w:sz w:val="18"/>
                <w:szCs w:val="18"/>
                <w:lang w:eastAsia="zh-CN"/>
              </w:rPr>
            </w:pPr>
            <w:r>
              <w:rPr>
                <w:rFonts w:eastAsia="DengXian"/>
                <w:b/>
                <w:bCs/>
                <w:sz w:val="18"/>
                <w:szCs w:val="18"/>
                <w:u w:val="single"/>
                <w:lang w:eastAsia="zh-CN"/>
              </w:rPr>
              <w:t>Question 3.A.3:</w:t>
            </w:r>
            <w:r>
              <w:rPr>
                <w:rFonts w:eastAsia="DengXian"/>
                <w:sz w:val="18"/>
                <w:szCs w:val="18"/>
                <w:lang w:eastAsia="zh-CN"/>
              </w:rPr>
              <w:t xml:space="preserve"> Not support – it is up to the network to determine the level of staleness it can accept – why do we add constraints in the </w:t>
            </w:r>
            <w:proofErr w:type="gramStart"/>
            <w:r>
              <w:rPr>
                <w:rFonts w:eastAsia="DengXian"/>
                <w:sz w:val="18"/>
                <w:szCs w:val="18"/>
                <w:lang w:eastAsia="zh-CN"/>
              </w:rPr>
              <w:t>specifications ?</w:t>
            </w:r>
            <w:proofErr w:type="gramEnd"/>
          </w:p>
          <w:p w14:paraId="412185D9" w14:textId="77777777" w:rsidR="006E7514" w:rsidRDefault="00DB1978">
            <w:pPr>
              <w:rPr>
                <w:sz w:val="18"/>
                <w:szCs w:val="22"/>
              </w:rPr>
            </w:pPr>
            <w:r>
              <w:rPr>
                <w:b/>
                <w:sz w:val="18"/>
                <w:szCs w:val="22"/>
                <w:u w:val="single"/>
              </w:rPr>
              <w:t>Proposal 3.B.1</w:t>
            </w:r>
            <w:r>
              <w:rPr>
                <w:sz w:val="18"/>
                <w:szCs w:val="22"/>
              </w:rPr>
              <w:t xml:space="preserve">: We don’t support the </w:t>
            </w:r>
            <w:proofErr w:type="gramStart"/>
            <w:r>
              <w:rPr>
                <w:sz w:val="18"/>
                <w:szCs w:val="22"/>
              </w:rPr>
              <w:t>LS,</w:t>
            </w:r>
            <w:proofErr w:type="gramEnd"/>
            <w:r>
              <w:rPr>
                <w:sz w:val="18"/>
                <w:szCs w:val="22"/>
              </w:rPr>
              <w:t xml:space="preserve"> the proposal may not be essential because a Polar code limit of 1706 can be handled by NW implementation. But if majority is OK with the proposal, we can be OK.</w:t>
            </w:r>
          </w:p>
          <w:p w14:paraId="3E189EBD" w14:textId="77777777" w:rsidR="006E7514" w:rsidRDefault="00DB1978">
            <w:pPr>
              <w:rPr>
                <w:bCs/>
                <w:sz w:val="18"/>
                <w:szCs w:val="22"/>
              </w:rPr>
            </w:pPr>
            <w:r>
              <w:rPr>
                <w:b/>
                <w:sz w:val="18"/>
                <w:szCs w:val="22"/>
                <w:u w:val="single"/>
              </w:rPr>
              <w:t xml:space="preserve">Conclusion 3.B.2: </w:t>
            </w:r>
            <w:r>
              <w:rPr>
                <w:bCs/>
                <w:sz w:val="18"/>
                <w:szCs w:val="22"/>
              </w:rPr>
              <w:t>No strong opinion, perhaps the proponent can clarify the use-case</w:t>
            </w:r>
          </w:p>
          <w:p w14:paraId="518E8862" w14:textId="77777777" w:rsidR="006E7514" w:rsidRDefault="00DB1978">
            <w:pPr>
              <w:rPr>
                <w:rFonts w:eastAsia="DengXian"/>
                <w:bCs/>
                <w:sz w:val="18"/>
                <w:szCs w:val="18"/>
                <w:lang w:val="en-GB" w:eastAsia="zh-CN"/>
              </w:rPr>
            </w:pPr>
            <w:r>
              <w:rPr>
                <w:rFonts w:eastAsia="DengXian"/>
                <w:b/>
                <w:bCs/>
                <w:sz w:val="18"/>
                <w:szCs w:val="18"/>
                <w:u w:val="single"/>
                <w:lang w:val="en-GB" w:eastAsia="zh-CN"/>
              </w:rPr>
              <w:t>Proposal 3.C.1</w:t>
            </w:r>
            <w:r>
              <w:rPr>
                <w:rFonts w:eastAsia="DengXian"/>
                <w:bCs/>
                <w:sz w:val="18"/>
                <w:szCs w:val="18"/>
                <w:lang w:val="en-GB" w:eastAsia="zh-CN"/>
              </w:rPr>
              <w:t>: We are ok with the proposal – prefer to have the original proposal with no refinement</w:t>
            </w:r>
          </w:p>
          <w:p w14:paraId="6412FBA1" w14:textId="77777777" w:rsidR="006E7514" w:rsidRDefault="00DB1978">
            <w:pPr>
              <w:rPr>
                <w:rFonts w:eastAsia="DengXian"/>
                <w:bCs/>
                <w:sz w:val="18"/>
                <w:szCs w:val="18"/>
                <w:lang w:val="en-GB" w:eastAsia="zh-CN"/>
              </w:rPr>
            </w:pPr>
            <w:r>
              <w:rPr>
                <w:rFonts w:eastAsia="DengXian"/>
                <w:b/>
                <w:bCs/>
                <w:sz w:val="18"/>
                <w:szCs w:val="18"/>
                <w:u w:val="single"/>
                <w:lang w:val="en-GB" w:eastAsia="zh-CN"/>
              </w:rPr>
              <w:t>Proposal 3.C.2</w:t>
            </w:r>
            <w:r>
              <w:rPr>
                <w:rFonts w:eastAsia="DengXian"/>
                <w:bCs/>
                <w:sz w:val="18"/>
                <w:szCs w:val="18"/>
                <w:lang w:val="en-GB" w:eastAsia="zh-CN"/>
              </w:rPr>
              <w:t>: Support</w:t>
            </w:r>
          </w:p>
          <w:p w14:paraId="474C3C22" w14:textId="77777777" w:rsidR="006E7514" w:rsidRDefault="00DB1978">
            <w:pPr>
              <w:rPr>
                <w:rFonts w:eastAsia="DengXian"/>
                <w:bCs/>
                <w:sz w:val="18"/>
                <w:szCs w:val="18"/>
                <w:lang w:val="en-GB" w:eastAsia="zh-CN"/>
              </w:rPr>
            </w:pPr>
            <w:r>
              <w:rPr>
                <w:rFonts w:eastAsia="DengXian"/>
                <w:b/>
                <w:bCs/>
                <w:sz w:val="18"/>
                <w:szCs w:val="18"/>
                <w:u w:val="single"/>
                <w:lang w:val="en-GB" w:eastAsia="zh-CN"/>
              </w:rPr>
              <w:t>Proposal 3.C.3</w:t>
            </w:r>
            <w:r>
              <w:rPr>
                <w:rFonts w:eastAsia="DengXian"/>
                <w:bCs/>
                <w:sz w:val="18"/>
                <w:szCs w:val="18"/>
                <w:lang w:val="en-GB" w:eastAsia="zh-CN"/>
              </w:rPr>
              <w:t>: we are not supportive of this proposal.</w:t>
            </w:r>
          </w:p>
          <w:p w14:paraId="52ABCCBA" w14:textId="77777777" w:rsidR="006E7514" w:rsidRDefault="00DB1978">
            <w:pPr>
              <w:rPr>
                <w:rFonts w:eastAsia="DengXian"/>
                <w:bCs/>
                <w:sz w:val="18"/>
                <w:szCs w:val="18"/>
                <w:lang w:val="en-GB" w:eastAsia="zh-CN"/>
              </w:rPr>
            </w:pPr>
            <w:r>
              <w:rPr>
                <w:rFonts w:eastAsia="DengXian"/>
                <w:b/>
                <w:bCs/>
                <w:sz w:val="18"/>
                <w:szCs w:val="18"/>
                <w:u w:val="single"/>
                <w:lang w:val="en-GB" w:eastAsia="zh-CN"/>
              </w:rPr>
              <w:t>Proposal 3.C.4</w:t>
            </w:r>
            <w:r>
              <w:rPr>
                <w:rFonts w:eastAsia="DengXian"/>
                <w:bCs/>
                <w:sz w:val="18"/>
                <w:szCs w:val="18"/>
                <w:lang w:val="en-GB" w:eastAsia="zh-CN"/>
              </w:rPr>
              <w:t>: Not support, we don’t see the need to optimize trigger states.</w:t>
            </w:r>
          </w:p>
          <w:p w14:paraId="23D9D663" w14:textId="77777777" w:rsidR="006E7514" w:rsidRDefault="00DB1978">
            <w:pPr>
              <w:rPr>
                <w:rFonts w:eastAsia="DengXian"/>
                <w:sz w:val="18"/>
                <w:szCs w:val="18"/>
                <w:lang w:val="en-GB" w:eastAsia="zh-CN"/>
              </w:rPr>
            </w:pPr>
            <w:r>
              <w:rPr>
                <w:rFonts w:eastAsia="DengXian"/>
                <w:b/>
                <w:bCs/>
                <w:sz w:val="18"/>
                <w:szCs w:val="18"/>
                <w:u w:val="single"/>
                <w:lang w:val="en-GB" w:eastAsia="zh-CN"/>
              </w:rPr>
              <w:t>Proposal 3.C.5:</w:t>
            </w:r>
            <w:r>
              <w:rPr>
                <w:rFonts w:eastAsia="DengXian"/>
                <w:sz w:val="18"/>
                <w:szCs w:val="18"/>
                <w:u w:val="single"/>
                <w:lang w:val="en-GB" w:eastAsia="zh-CN"/>
              </w:rPr>
              <w:t xml:space="preserve"> </w:t>
            </w:r>
            <w:r>
              <w:rPr>
                <w:rFonts w:eastAsia="DengXian"/>
                <w:sz w:val="18"/>
                <w:szCs w:val="18"/>
                <w:lang w:val="en-GB" w:eastAsia="zh-CN"/>
              </w:rPr>
              <w:t xml:space="preserve">Not support, what happens for UEs without this cap, unnecessary restriction for scheduling </w:t>
            </w:r>
          </w:p>
          <w:p w14:paraId="77024D22" w14:textId="77777777" w:rsidR="006E7514" w:rsidRDefault="00DB1978">
            <w:pPr>
              <w:rPr>
                <w:rFonts w:eastAsia="DengXian"/>
                <w:bCs/>
                <w:color w:val="3333FF"/>
                <w:sz w:val="18"/>
                <w:szCs w:val="20"/>
                <w:lang w:eastAsia="zh-CN"/>
              </w:rPr>
            </w:pPr>
            <w:r>
              <w:rPr>
                <w:rFonts w:eastAsia="DengXian"/>
                <w:b/>
                <w:bCs/>
                <w:color w:val="3333FF"/>
                <w:sz w:val="18"/>
                <w:szCs w:val="20"/>
                <w:u w:val="single"/>
                <w:lang w:eastAsia="zh-CN"/>
              </w:rPr>
              <w:t>Question 3.C.5</w:t>
            </w:r>
            <w:r>
              <w:rPr>
                <w:rFonts w:eastAsia="DengXian"/>
                <w:bCs/>
                <w:color w:val="3333FF"/>
                <w:sz w:val="18"/>
                <w:szCs w:val="20"/>
                <w:lang w:eastAsia="zh-CN"/>
              </w:rPr>
              <w:t>: No</w:t>
            </w:r>
          </w:p>
          <w:p w14:paraId="2E5601E5" w14:textId="77777777" w:rsidR="006E7514" w:rsidRDefault="00DB1978">
            <w:pPr>
              <w:rPr>
                <w:rFonts w:eastAsia="DengXian"/>
                <w:bCs/>
                <w:sz w:val="18"/>
                <w:szCs w:val="18"/>
                <w:lang w:eastAsia="zh-CN"/>
              </w:rPr>
            </w:pPr>
            <w:r>
              <w:rPr>
                <w:rFonts w:eastAsia="DengXian"/>
                <w:b/>
                <w:bCs/>
                <w:sz w:val="18"/>
                <w:szCs w:val="18"/>
                <w:u w:val="single"/>
                <w:lang w:eastAsia="zh-CN"/>
              </w:rPr>
              <w:t>Proposal 3.C.6</w:t>
            </w:r>
            <w:r>
              <w:rPr>
                <w:rFonts w:eastAsia="DengXian"/>
                <w:bCs/>
                <w:sz w:val="18"/>
                <w:szCs w:val="18"/>
                <w:lang w:eastAsia="zh-CN"/>
              </w:rPr>
              <w:t>: Needs further discussion, not clear why limited to mode2</w:t>
            </w:r>
          </w:p>
          <w:p w14:paraId="34938170" w14:textId="77777777" w:rsidR="006E7514" w:rsidRDefault="00DB1978">
            <w:pPr>
              <w:rPr>
                <w:rFonts w:ascii="Times" w:eastAsia="Calibri" w:hAnsi="Times"/>
                <w:sz w:val="18"/>
                <w:szCs w:val="22"/>
                <w:lang w:val="en-GB"/>
              </w:rPr>
            </w:pPr>
            <w:r>
              <w:rPr>
                <w:rFonts w:ascii="Times" w:eastAsia="Calibri" w:hAnsi="Times"/>
                <w:b/>
                <w:sz w:val="18"/>
                <w:szCs w:val="22"/>
                <w:u w:val="single"/>
                <w:lang w:val="en-GB"/>
              </w:rPr>
              <w:t>Question 3.C.7</w:t>
            </w:r>
            <w:r>
              <w:rPr>
                <w:rFonts w:ascii="Times" w:eastAsia="Calibri" w:hAnsi="Times"/>
                <w:sz w:val="18"/>
                <w:szCs w:val="22"/>
                <w:lang w:val="en-GB"/>
              </w:rPr>
              <w:t>: We don’t see the use-case - not needed</w:t>
            </w:r>
          </w:p>
          <w:p w14:paraId="19D977F6" w14:textId="77777777" w:rsidR="006E7514" w:rsidRDefault="00DB1978">
            <w:pPr>
              <w:rPr>
                <w:rFonts w:ascii="Times" w:eastAsia="Calibri" w:hAnsi="Times"/>
                <w:b/>
                <w:sz w:val="18"/>
                <w:szCs w:val="22"/>
                <w:u w:val="single"/>
                <w:lang w:val="en-GB"/>
              </w:rPr>
            </w:pPr>
            <w:r>
              <w:rPr>
                <w:rFonts w:ascii="Times" w:eastAsia="Calibri" w:hAnsi="Times"/>
                <w:b/>
                <w:sz w:val="18"/>
                <w:szCs w:val="22"/>
                <w:u w:val="single"/>
                <w:lang w:val="en-GB"/>
              </w:rPr>
              <w:t>Proposal 3.E:</w:t>
            </w:r>
            <w:r>
              <w:rPr>
                <w:rFonts w:ascii="Times" w:eastAsia="Calibri" w:hAnsi="Times"/>
                <w:bCs/>
                <w:sz w:val="18"/>
                <w:szCs w:val="22"/>
                <w:lang w:val="en-GB"/>
              </w:rPr>
              <w:t xml:space="preserve"> OK</w:t>
            </w:r>
          </w:p>
          <w:p w14:paraId="46DBDCC7" w14:textId="77777777" w:rsidR="006E7514" w:rsidRDefault="00DB1978">
            <w:pPr>
              <w:rPr>
                <w:rFonts w:ascii="Times" w:eastAsia="Malgun Gothic" w:hAnsi="Times"/>
                <w:bCs/>
                <w:sz w:val="18"/>
                <w:szCs w:val="22"/>
                <w:lang w:val="en-GB"/>
              </w:rPr>
            </w:pPr>
            <w:r>
              <w:rPr>
                <w:rFonts w:ascii="Times" w:eastAsia="Malgun Gothic" w:hAnsi="Times"/>
                <w:b/>
                <w:sz w:val="18"/>
                <w:szCs w:val="22"/>
                <w:u w:val="single"/>
                <w:lang w:val="en-GB"/>
              </w:rPr>
              <w:t>Proposal 3.F:</w:t>
            </w:r>
            <w:r>
              <w:rPr>
                <w:rFonts w:ascii="Times" w:eastAsia="Malgun Gothic" w:hAnsi="Times"/>
                <w:bCs/>
                <w:sz w:val="18"/>
                <w:szCs w:val="22"/>
                <w:lang w:val="en-GB"/>
              </w:rPr>
              <w:t xml:space="preserve"> OK</w:t>
            </w:r>
          </w:p>
          <w:p w14:paraId="7BB191E9" w14:textId="77777777" w:rsidR="006E7514" w:rsidRDefault="00DB1978">
            <w:pPr>
              <w:rPr>
                <w:rFonts w:ascii="Times" w:eastAsia="Calibri" w:hAnsi="Times"/>
                <w:sz w:val="12"/>
                <w:szCs w:val="16"/>
                <w:lang w:val="en-GB"/>
              </w:rPr>
            </w:pPr>
            <w:r>
              <w:rPr>
                <w:rFonts w:eastAsia="DengXian"/>
                <w:b/>
                <w:bCs/>
                <w:sz w:val="18"/>
                <w:szCs w:val="20"/>
                <w:u w:val="single"/>
                <w:lang w:val="en-GB" w:eastAsia="zh-CN"/>
              </w:rPr>
              <w:t>Proposal 3.G.1</w:t>
            </w:r>
            <w:r>
              <w:rPr>
                <w:rFonts w:eastAsia="DengXian"/>
                <w:b/>
                <w:bCs/>
                <w:sz w:val="18"/>
                <w:szCs w:val="20"/>
                <w:lang w:val="en-GB" w:eastAsia="zh-CN"/>
              </w:rPr>
              <w:t xml:space="preserve">: </w:t>
            </w:r>
            <w:r>
              <w:rPr>
                <w:rFonts w:eastAsia="DengXian"/>
                <w:sz w:val="18"/>
                <w:szCs w:val="20"/>
                <w:lang w:val="en-GB" w:eastAsia="zh-CN"/>
              </w:rPr>
              <w:t>Not support</w:t>
            </w:r>
          </w:p>
          <w:p w14:paraId="66378CC1" w14:textId="77777777" w:rsidR="006E7514" w:rsidRDefault="00DB1978">
            <w:pPr>
              <w:rPr>
                <w:rFonts w:eastAsia="DengXian"/>
                <w:sz w:val="18"/>
                <w:szCs w:val="20"/>
                <w:lang w:val="en-GB" w:eastAsia="zh-CN"/>
              </w:rPr>
            </w:pPr>
            <w:r>
              <w:rPr>
                <w:rFonts w:eastAsia="DengXian"/>
                <w:b/>
                <w:bCs/>
                <w:sz w:val="18"/>
                <w:szCs w:val="20"/>
                <w:u w:val="single"/>
                <w:lang w:val="en-GB" w:eastAsia="zh-CN"/>
              </w:rPr>
              <w:t>Proposal 3.G.2</w:t>
            </w:r>
            <w:r>
              <w:rPr>
                <w:rFonts w:eastAsia="DengXian"/>
                <w:b/>
                <w:bCs/>
                <w:sz w:val="18"/>
                <w:szCs w:val="20"/>
                <w:lang w:val="en-GB" w:eastAsia="zh-CN"/>
              </w:rPr>
              <w:t xml:space="preserve">: </w:t>
            </w:r>
            <w:r>
              <w:rPr>
                <w:rFonts w:eastAsia="DengXian"/>
                <w:sz w:val="18"/>
                <w:szCs w:val="20"/>
                <w:lang w:val="en-GB" w:eastAsia="zh-CN"/>
              </w:rPr>
              <w:t>Not support</w:t>
            </w:r>
          </w:p>
          <w:p w14:paraId="7C1FC4B7" w14:textId="77777777" w:rsidR="006E7514" w:rsidRDefault="00DB1978">
            <w:pPr>
              <w:rPr>
                <w:rFonts w:eastAsia="DengXian"/>
                <w:sz w:val="18"/>
                <w:szCs w:val="20"/>
                <w:lang w:val="en-GB" w:eastAsia="zh-CN"/>
              </w:rPr>
            </w:pPr>
            <w:r>
              <w:rPr>
                <w:rFonts w:eastAsia="DengXian"/>
                <w:b/>
                <w:bCs/>
                <w:sz w:val="18"/>
                <w:szCs w:val="20"/>
                <w:u w:val="single"/>
                <w:lang w:val="en-GB" w:eastAsia="zh-CN"/>
              </w:rPr>
              <w:t>Proposal 3.H.1:</w:t>
            </w:r>
            <w:r>
              <w:rPr>
                <w:rFonts w:eastAsia="DengXian"/>
                <w:b/>
                <w:bCs/>
                <w:sz w:val="18"/>
                <w:szCs w:val="20"/>
                <w:lang w:val="en-GB" w:eastAsia="zh-CN"/>
              </w:rPr>
              <w:t xml:space="preserve"> </w:t>
            </w:r>
            <w:r>
              <w:rPr>
                <w:rFonts w:eastAsia="DengXian"/>
                <w:sz w:val="18"/>
                <w:szCs w:val="20"/>
                <w:lang w:val="en-GB" w:eastAsia="zh-CN"/>
              </w:rPr>
              <w:t>OK</w:t>
            </w:r>
          </w:p>
          <w:p w14:paraId="69CAA34E" w14:textId="77777777" w:rsidR="006E7514" w:rsidRDefault="00DB1978">
            <w:pPr>
              <w:rPr>
                <w:rFonts w:eastAsia="MS Mincho"/>
                <w:b/>
                <w:bCs/>
                <w:sz w:val="20"/>
                <w:szCs w:val="20"/>
                <w:u w:val="single"/>
                <w:lang w:eastAsia="ja-JP"/>
              </w:rPr>
            </w:pPr>
            <w:r>
              <w:rPr>
                <w:rFonts w:eastAsia="DengXian"/>
                <w:b/>
                <w:bCs/>
                <w:sz w:val="18"/>
                <w:szCs w:val="20"/>
                <w:u w:val="single"/>
                <w:lang w:val="en-GB" w:eastAsia="zh-CN"/>
              </w:rPr>
              <w:t>Proposal 3.H.2</w:t>
            </w:r>
            <w:r>
              <w:rPr>
                <w:rFonts w:eastAsia="DengXian"/>
                <w:b/>
                <w:bCs/>
                <w:sz w:val="18"/>
                <w:szCs w:val="20"/>
                <w:lang w:val="en-GB" w:eastAsia="zh-CN"/>
              </w:rPr>
              <w:t xml:space="preserve">: </w:t>
            </w:r>
            <w:r>
              <w:rPr>
                <w:rFonts w:eastAsia="DengXian"/>
                <w:sz w:val="18"/>
                <w:szCs w:val="20"/>
                <w:lang w:val="en-GB" w:eastAsia="zh-CN"/>
              </w:rPr>
              <w:t>OK</w:t>
            </w:r>
          </w:p>
        </w:tc>
      </w:tr>
      <w:tr w:rsidR="006E7514" w14:paraId="60EF415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FC52330" w14:textId="77777777" w:rsidR="006E7514" w:rsidRDefault="00DB1978">
            <w:pPr>
              <w:widowControl w:val="0"/>
              <w:snapToGrid w:val="0"/>
              <w:rPr>
                <w:rFonts w:eastAsia="MS Mincho"/>
                <w:sz w:val="18"/>
                <w:szCs w:val="18"/>
                <w:lang w:eastAsia="ja-JP"/>
              </w:rPr>
            </w:pPr>
            <w:r>
              <w:rPr>
                <w:rFonts w:eastAsia="MS Mincho" w:hint="eastAsia"/>
                <w:sz w:val="18"/>
                <w:szCs w:val="18"/>
                <w:lang w:eastAsia="ja-JP"/>
              </w:rPr>
              <w:lastRenderedPageBreak/>
              <w:t>KDDI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8E3E1E6" w14:textId="77777777" w:rsidR="006E7514" w:rsidRDefault="00DB1978">
            <w:pPr>
              <w:rPr>
                <w:rFonts w:ascii="Times" w:eastAsia="Batang" w:hAnsi="Times"/>
                <w:sz w:val="18"/>
                <w:szCs w:val="18"/>
                <w:lang w:val="en-GB" w:eastAsia="zh-CN"/>
              </w:rPr>
            </w:pPr>
            <w:r>
              <w:rPr>
                <w:rFonts w:ascii="Times" w:eastAsia="Batang" w:hAnsi="Times"/>
                <w:b/>
                <w:bCs/>
                <w:sz w:val="18"/>
                <w:szCs w:val="18"/>
                <w:u w:val="single"/>
                <w:lang w:val="en-GB" w:eastAsia="zh-CN"/>
              </w:rPr>
              <w:t>Question 3.A.3</w:t>
            </w:r>
            <w:r>
              <w:rPr>
                <w:rFonts w:ascii="Times" w:eastAsia="Batang" w:hAnsi="Times"/>
                <w:sz w:val="18"/>
                <w:szCs w:val="18"/>
                <w:lang w:val="en-GB" w:eastAsia="zh-CN"/>
              </w:rPr>
              <w:t>: We agree with the FL assessment, and think the NW implementation can handle this.</w:t>
            </w:r>
          </w:p>
          <w:p w14:paraId="495DF8E4" w14:textId="77777777" w:rsidR="006E7514" w:rsidRDefault="00DB1978">
            <w:pPr>
              <w:rPr>
                <w:rFonts w:ascii="Times" w:eastAsia="Batang" w:hAnsi="Times"/>
                <w:sz w:val="18"/>
                <w:szCs w:val="18"/>
                <w:lang w:val="en-GB" w:eastAsia="zh-CN"/>
              </w:rPr>
            </w:pPr>
            <w:r>
              <w:rPr>
                <w:rFonts w:ascii="Times" w:eastAsia="Batang" w:hAnsi="Times"/>
                <w:b/>
                <w:bCs/>
                <w:sz w:val="18"/>
                <w:szCs w:val="18"/>
                <w:u w:val="single"/>
                <w:lang w:val="en-GB" w:eastAsia="zh-CN"/>
              </w:rPr>
              <w:t>Proposal 3.C.4</w:t>
            </w:r>
            <w:r>
              <w:rPr>
                <w:rFonts w:ascii="Times" w:eastAsia="Batang" w:hAnsi="Times"/>
                <w:sz w:val="18"/>
                <w:szCs w:val="18"/>
                <w:lang w:val="en-GB" w:eastAsia="zh-CN"/>
              </w:rPr>
              <w:t>: Support. We also think that it can be helpful to reduce the number of CSI reporting settings as vivo and Samsung explained.</w:t>
            </w:r>
          </w:p>
          <w:p w14:paraId="35220F7B" w14:textId="77777777" w:rsidR="006E7514" w:rsidRDefault="00DB1978">
            <w:pPr>
              <w:rPr>
                <w:rFonts w:ascii="Times" w:eastAsia="Batang" w:hAnsi="Times"/>
                <w:sz w:val="18"/>
                <w:szCs w:val="18"/>
                <w:lang w:val="en-GB" w:eastAsia="zh-CN"/>
              </w:rPr>
            </w:pPr>
            <w:r>
              <w:rPr>
                <w:rFonts w:ascii="Times" w:eastAsia="Batang" w:hAnsi="Times"/>
                <w:b/>
                <w:bCs/>
                <w:sz w:val="18"/>
                <w:szCs w:val="18"/>
                <w:u w:val="single"/>
                <w:lang w:val="en-GB" w:eastAsia="zh-CN"/>
              </w:rPr>
              <w:t>Proposal 3.C.5</w:t>
            </w:r>
            <w:r>
              <w:rPr>
                <w:rFonts w:ascii="Times" w:eastAsia="Batang" w:hAnsi="Times"/>
                <w:sz w:val="18"/>
                <w:szCs w:val="18"/>
                <w:lang w:val="en-GB" w:eastAsia="zh-CN"/>
              </w:rPr>
              <w:t>: Support.</w:t>
            </w:r>
          </w:p>
          <w:p w14:paraId="76B8B48D" w14:textId="77777777" w:rsidR="006E7514" w:rsidRDefault="00DB1978">
            <w:pPr>
              <w:rPr>
                <w:rFonts w:ascii="Times" w:eastAsia="Batang" w:hAnsi="Times"/>
                <w:sz w:val="18"/>
                <w:szCs w:val="18"/>
                <w:lang w:val="en-GB" w:eastAsia="zh-CN"/>
              </w:rPr>
            </w:pPr>
            <w:r>
              <w:rPr>
                <w:rFonts w:ascii="Times" w:eastAsia="Batang" w:hAnsi="Times"/>
                <w:b/>
                <w:bCs/>
                <w:sz w:val="18"/>
                <w:szCs w:val="18"/>
                <w:u w:val="single"/>
                <w:lang w:val="en-GB" w:eastAsia="zh-CN"/>
              </w:rPr>
              <w:t>Question 3.C.7</w:t>
            </w:r>
            <w:r>
              <w:rPr>
                <w:rFonts w:ascii="Times" w:eastAsia="Batang" w:hAnsi="Times"/>
                <w:sz w:val="18"/>
                <w:szCs w:val="18"/>
                <w:lang w:val="en-GB" w:eastAsia="zh-CN"/>
              </w:rPr>
              <w:t>: We do not understand the motivation for this relaxation. So, we do not believe this is necessary at this time.</w:t>
            </w:r>
          </w:p>
          <w:p w14:paraId="26F38161" w14:textId="77777777" w:rsidR="006E7514" w:rsidRDefault="00DB1978">
            <w:pPr>
              <w:rPr>
                <w:rFonts w:ascii="Times" w:eastAsia="Batang" w:hAnsi="Times"/>
                <w:sz w:val="18"/>
                <w:szCs w:val="18"/>
                <w:lang w:val="en-GB" w:eastAsia="zh-CN"/>
              </w:rPr>
            </w:pPr>
            <w:r>
              <w:rPr>
                <w:rFonts w:ascii="Times" w:eastAsia="Batang" w:hAnsi="Times"/>
                <w:b/>
                <w:bCs/>
                <w:sz w:val="18"/>
                <w:szCs w:val="18"/>
                <w:u w:val="single"/>
                <w:lang w:val="en-GB" w:eastAsia="zh-CN"/>
              </w:rPr>
              <w:t>Proposal 3.E</w:t>
            </w:r>
            <w:r>
              <w:rPr>
                <w:rFonts w:ascii="Times" w:eastAsia="Batang" w:hAnsi="Times"/>
                <w:sz w:val="18"/>
                <w:szCs w:val="18"/>
                <w:lang w:val="en-GB" w:eastAsia="zh-CN"/>
              </w:rPr>
              <w:t>: Support.</w:t>
            </w:r>
          </w:p>
          <w:p w14:paraId="66B73F53" w14:textId="77777777" w:rsidR="006E7514" w:rsidRDefault="00DB1978">
            <w:pPr>
              <w:rPr>
                <w:rFonts w:ascii="Times" w:eastAsia="Batang" w:hAnsi="Times"/>
                <w:sz w:val="18"/>
                <w:szCs w:val="18"/>
                <w:lang w:val="en-GB" w:eastAsia="zh-CN"/>
              </w:rPr>
            </w:pPr>
            <w:r>
              <w:rPr>
                <w:rFonts w:ascii="Times" w:eastAsia="Batang" w:hAnsi="Times"/>
                <w:b/>
                <w:bCs/>
                <w:sz w:val="18"/>
                <w:szCs w:val="18"/>
                <w:u w:val="single"/>
                <w:lang w:val="en-GB" w:eastAsia="zh-CN"/>
              </w:rPr>
              <w:t>Proposal 3.F</w:t>
            </w:r>
            <w:r>
              <w:rPr>
                <w:rFonts w:ascii="Times" w:eastAsia="Batang" w:hAnsi="Times"/>
                <w:sz w:val="18"/>
                <w:szCs w:val="18"/>
                <w:lang w:val="en-GB" w:eastAsia="zh-CN"/>
              </w:rPr>
              <w:t>: Support.</w:t>
            </w:r>
          </w:p>
          <w:p w14:paraId="1F05523C" w14:textId="77777777" w:rsidR="006E7514" w:rsidRDefault="00DB1978">
            <w:pPr>
              <w:rPr>
                <w:rFonts w:ascii="Times" w:eastAsia="Batang" w:hAnsi="Times"/>
                <w:sz w:val="18"/>
                <w:szCs w:val="18"/>
                <w:lang w:val="en-GB" w:eastAsia="zh-CN"/>
              </w:rPr>
            </w:pPr>
            <w:r>
              <w:rPr>
                <w:rFonts w:ascii="Times" w:eastAsia="Batang" w:hAnsi="Times"/>
                <w:b/>
                <w:bCs/>
                <w:sz w:val="18"/>
                <w:szCs w:val="18"/>
                <w:u w:val="single"/>
                <w:lang w:val="en-GB" w:eastAsia="zh-CN"/>
              </w:rPr>
              <w:t>Proposal 3.G.2</w:t>
            </w:r>
            <w:r>
              <w:rPr>
                <w:rFonts w:ascii="Times" w:eastAsia="Batang" w:hAnsi="Times"/>
                <w:sz w:val="18"/>
                <w:szCs w:val="18"/>
                <w:lang w:val="en-GB" w:eastAsia="zh-CN"/>
              </w:rPr>
              <w:t>: We agree with the FL assessment that this is an optimization, so we don't think there is any need to force to specify it.</w:t>
            </w:r>
          </w:p>
          <w:p w14:paraId="2A307DAC" w14:textId="77777777" w:rsidR="006E7514" w:rsidRDefault="00DB1978">
            <w:pPr>
              <w:rPr>
                <w:rFonts w:ascii="Times" w:eastAsia="Batang" w:hAnsi="Times"/>
                <w:sz w:val="18"/>
                <w:szCs w:val="18"/>
                <w:lang w:val="en-GB" w:eastAsia="zh-CN"/>
              </w:rPr>
            </w:pPr>
            <w:r>
              <w:rPr>
                <w:rFonts w:ascii="Times" w:eastAsia="Batang" w:hAnsi="Times"/>
                <w:b/>
                <w:bCs/>
                <w:sz w:val="18"/>
                <w:szCs w:val="18"/>
                <w:u w:val="single"/>
                <w:lang w:val="en-GB" w:eastAsia="zh-CN"/>
              </w:rPr>
              <w:t>Proposal 3.H.1</w:t>
            </w:r>
            <w:r>
              <w:rPr>
                <w:rFonts w:ascii="Times" w:eastAsia="Batang" w:hAnsi="Times"/>
                <w:sz w:val="18"/>
                <w:szCs w:val="18"/>
                <w:lang w:val="en-GB" w:eastAsia="zh-CN"/>
              </w:rPr>
              <w:t>: Support.</w:t>
            </w:r>
          </w:p>
          <w:p w14:paraId="2151F9F7" w14:textId="77777777" w:rsidR="006E7514" w:rsidRDefault="00DB1978">
            <w:pPr>
              <w:rPr>
                <w:rFonts w:ascii="Times" w:eastAsia="Batang" w:hAnsi="Times"/>
                <w:b/>
                <w:bCs/>
                <w:sz w:val="18"/>
                <w:szCs w:val="18"/>
                <w:u w:val="single"/>
                <w:lang w:val="en-GB" w:eastAsia="zh-CN"/>
              </w:rPr>
            </w:pPr>
            <w:r>
              <w:rPr>
                <w:rFonts w:ascii="Times" w:eastAsia="Batang" w:hAnsi="Times"/>
                <w:b/>
                <w:bCs/>
                <w:sz w:val="18"/>
                <w:szCs w:val="18"/>
                <w:u w:val="single"/>
                <w:lang w:val="en-GB" w:eastAsia="zh-CN"/>
              </w:rPr>
              <w:t>Proposal 3.H.2</w:t>
            </w:r>
            <w:r>
              <w:rPr>
                <w:rFonts w:ascii="Times" w:eastAsia="Batang" w:hAnsi="Times"/>
                <w:sz w:val="18"/>
                <w:szCs w:val="18"/>
                <w:lang w:val="en-GB" w:eastAsia="zh-CN"/>
              </w:rPr>
              <w:t>: Support.</w:t>
            </w:r>
          </w:p>
        </w:tc>
      </w:tr>
      <w:tr w:rsidR="006E7514" w14:paraId="68EABC2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5AA5A74" w14:textId="77777777" w:rsidR="006E7514" w:rsidRDefault="00DB1978">
            <w:pPr>
              <w:widowControl w:val="0"/>
              <w:snapToGrid w:val="0"/>
              <w:rPr>
                <w:rFonts w:eastAsia="MS Mincho"/>
                <w:sz w:val="18"/>
                <w:szCs w:val="18"/>
                <w:lang w:eastAsia="ja-JP"/>
              </w:rPr>
            </w:pPr>
            <w:r>
              <w:rPr>
                <w:rFonts w:eastAsia="MS Mincho"/>
                <w:sz w:val="18"/>
                <w:szCs w:val="18"/>
                <w:lang w:eastAsia="ja-JP"/>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35D08A8" w14:textId="77777777" w:rsidR="006E7514" w:rsidRDefault="00DB1978">
            <w:pPr>
              <w:rPr>
                <w:rFonts w:ascii="Times" w:eastAsia="Batang" w:hAnsi="Times"/>
                <w:bCs/>
                <w:sz w:val="20"/>
                <w:szCs w:val="20"/>
                <w:lang w:val="en-GB" w:eastAsia="zh-CN"/>
              </w:rPr>
            </w:pPr>
            <w:r>
              <w:rPr>
                <w:rFonts w:ascii="Times" w:eastAsia="Batang" w:hAnsi="Times"/>
                <w:b/>
                <w:bCs/>
                <w:sz w:val="20"/>
                <w:szCs w:val="20"/>
                <w:u w:val="single"/>
                <w:lang w:val="en-GB" w:eastAsia="zh-CN"/>
              </w:rPr>
              <w:t>Proposal 3.A.1</w:t>
            </w:r>
            <w:r>
              <w:rPr>
                <w:rFonts w:ascii="Times" w:eastAsia="Batang" w:hAnsi="Times"/>
                <w:bCs/>
                <w:sz w:val="20"/>
                <w:szCs w:val="20"/>
                <w:lang w:val="en-GB" w:eastAsia="zh-CN"/>
              </w:rPr>
              <w:t>: We are okay</w:t>
            </w:r>
          </w:p>
          <w:p w14:paraId="2321D9D1" w14:textId="77777777" w:rsidR="006E7514" w:rsidRDefault="006E7514">
            <w:pPr>
              <w:rPr>
                <w:rFonts w:ascii="Times" w:eastAsia="Batang" w:hAnsi="Times"/>
                <w:bCs/>
                <w:sz w:val="20"/>
                <w:szCs w:val="20"/>
                <w:lang w:val="en-GB" w:eastAsia="zh-CN"/>
              </w:rPr>
            </w:pPr>
          </w:p>
          <w:p w14:paraId="64ADF706" w14:textId="77777777" w:rsidR="006E7514" w:rsidRDefault="00DB1978">
            <w:pPr>
              <w:rPr>
                <w:sz w:val="20"/>
                <w:szCs w:val="16"/>
                <w:lang w:val="en-GB"/>
              </w:rPr>
            </w:pPr>
            <w:r>
              <w:rPr>
                <w:b/>
                <w:sz w:val="20"/>
                <w:szCs w:val="16"/>
                <w:u w:val="single"/>
                <w:lang w:val="en-GB"/>
              </w:rPr>
              <w:t>Proposal 3.A.2</w:t>
            </w:r>
            <w:r>
              <w:rPr>
                <w:sz w:val="20"/>
                <w:szCs w:val="16"/>
                <w:lang w:val="en-GB"/>
              </w:rPr>
              <w:t>: We are okay</w:t>
            </w:r>
          </w:p>
          <w:p w14:paraId="00EA81B1" w14:textId="77777777" w:rsidR="006E7514" w:rsidRDefault="006E7514">
            <w:pPr>
              <w:rPr>
                <w:sz w:val="20"/>
                <w:szCs w:val="16"/>
                <w:lang w:val="en-GB"/>
              </w:rPr>
            </w:pPr>
          </w:p>
          <w:p w14:paraId="3F7E14FB" w14:textId="77777777" w:rsidR="006E7514" w:rsidRDefault="00DB1978">
            <w:pPr>
              <w:rPr>
                <w:rFonts w:eastAsia="DengXian"/>
                <w:bCs/>
                <w:sz w:val="20"/>
                <w:szCs w:val="20"/>
                <w:lang w:eastAsia="zh-CN"/>
              </w:rPr>
            </w:pPr>
            <w:r>
              <w:rPr>
                <w:rFonts w:eastAsia="DengXian"/>
                <w:b/>
                <w:bCs/>
                <w:sz w:val="20"/>
                <w:szCs w:val="20"/>
                <w:u w:val="single"/>
                <w:lang w:eastAsia="zh-CN"/>
              </w:rPr>
              <w:t>Question 3.A.3</w:t>
            </w:r>
            <w:r>
              <w:rPr>
                <w:rFonts w:eastAsia="DengXian"/>
                <w:bCs/>
                <w:sz w:val="20"/>
                <w:szCs w:val="20"/>
                <w:lang w:eastAsia="zh-CN"/>
              </w:rPr>
              <w:t xml:space="preserve">: Do not see the necessity </w:t>
            </w:r>
          </w:p>
          <w:p w14:paraId="62F7A511" w14:textId="77777777" w:rsidR="006E7514" w:rsidRDefault="006E7514">
            <w:pPr>
              <w:rPr>
                <w:rFonts w:eastAsia="DengXian"/>
                <w:bCs/>
                <w:sz w:val="20"/>
                <w:szCs w:val="20"/>
                <w:lang w:eastAsia="zh-CN"/>
              </w:rPr>
            </w:pPr>
          </w:p>
          <w:p w14:paraId="51847835" w14:textId="77777777" w:rsidR="006E7514" w:rsidRDefault="00DB1978">
            <w:pPr>
              <w:rPr>
                <w:sz w:val="20"/>
              </w:rPr>
            </w:pPr>
            <w:r>
              <w:rPr>
                <w:b/>
                <w:sz w:val="20"/>
                <w:u w:val="single"/>
              </w:rPr>
              <w:t>Proposal 3.B.1</w:t>
            </w:r>
            <w:r>
              <w:rPr>
                <w:sz w:val="20"/>
              </w:rPr>
              <w:t>: We are okay, we do not see the need of LS</w:t>
            </w:r>
          </w:p>
          <w:p w14:paraId="62046CD5" w14:textId="77777777" w:rsidR="006E7514" w:rsidRDefault="006E7514">
            <w:pPr>
              <w:rPr>
                <w:sz w:val="20"/>
              </w:rPr>
            </w:pPr>
          </w:p>
          <w:p w14:paraId="5ED01094" w14:textId="77777777" w:rsidR="006E7514" w:rsidRDefault="00DB1978">
            <w:pPr>
              <w:rPr>
                <w:sz w:val="20"/>
              </w:rPr>
            </w:pPr>
            <w:r>
              <w:rPr>
                <w:b/>
                <w:sz w:val="20"/>
                <w:u w:val="single"/>
              </w:rPr>
              <w:t>Conclusion 3.B.2</w:t>
            </w:r>
            <w:r>
              <w:rPr>
                <w:sz w:val="20"/>
              </w:rPr>
              <w:t>: We are okay</w:t>
            </w:r>
          </w:p>
          <w:p w14:paraId="6F18D880" w14:textId="77777777" w:rsidR="006E7514" w:rsidRDefault="006E7514">
            <w:pPr>
              <w:rPr>
                <w:sz w:val="20"/>
              </w:rPr>
            </w:pPr>
          </w:p>
          <w:p w14:paraId="2736A56E" w14:textId="77777777" w:rsidR="006E7514" w:rsidRDefault="00DB1978">
            <w:pPr>
              <w:rPr>
                <w:sz w:val="20"/>
              </w:rPr>
            </w:pPr>
            <w:r>
              <w:rPr>
                <w:rFonts w:eastAsia="DengXian"/>
                <w:b/>
                <w:bCs/>
                <w:sz w:val="20"/>
                <w:szCs w:val="20"/>
                <w:u w:val="single"/>
                <w:lang w:val="en-GB" w:eastAsia="zh-CN"/>
              </w:rPr>
              <w:t>Proposal 3.C.1:</w:t>
            </w:r>
            <w:r>
              <w:rPr>
                <w:sz w:val="20"/>
              </w:rPr>
              <w:t xml:space="preserve"> We are okay only if we can agree that for this feature, only AP CSI-RS can be used for the associated CJTC Dd report (P/SP CSI-RS) cannot be used. Otherwise, it will significantly complicate the UE CSI processing timeline since P/SP CSI-RS can be received well before DCI that triggers the AP report </w:t>
            </w:r>
          </w:p>
          <w:p w14:paraId="76753B68" w14:textId="77777777" w:rsidR="006E7514" w:rsidRDefault="00DB1978">
            <w:pPr>
              <w:rPr>
                <w:sz w:val="20"/>
              </w:rPr>
            </w:pPr>
            <w:r>
              <w:rPr>
                <w:sz w:val="20"/>
              </w:rPr>
              <w:t>[Mod: It is a fair point]</w:t>
            </w:r>
          </w:p>
          <w:p w14:paraId="0A750BCE" w14:textId="77777777" w:rsidR="006E7514" w:rsidRDefault="006E7514">
            <w:pPr>
              <w:rPr>
                <w:sz w:val="20"/>
              </w:rPr>
            </w:pPr>
          </w:p>
          <w:p w14:paraId="47529D9A" w14:textId="77777777" w:rsidR="006E7514" w:rsidRDefault="00DB1978">
            <w:pPr>
              <w:rPr>
                <w:sz w:val="20"/>
              </w:rPr>
            </w:pPr>
            <w:r>
              <w:rPr>
                <w:rFonts w:eastAsia="DengXian"/>
                <w:b/>
                <w:bCs/>
                <w:sz w:val="20"/>
                <w:szCs w:val="20"/>
                <w:u w:val="single"/>
                <w:lang w:val="en-GB" w:eastAsia="zh-CN"/>
              </w:rPr>
              <w:t>Proposal 3.C.2</w:t>
            </w:r>
            <w:r>
              <w:rPr>
                <w:rFonts w:eastAsia="DengXian"/>
                <w:bCs/>
                <w:sz w:val="20"/>
                <w:szCs w:val="20"/>
                <w:lang w:val="en-GB" w:eastAsia="zh-CN"/>
              </w:rPr>
              <w:t xml:space="preserve">: If we agree on Proposal 3.C.1, we do not support P/SP CSI-RS, so the FFS should be removed. We think Proposal 3.C.1 and 3.C.2 should be discussed together. </w:t>
            </w:r>
          </w:p>
          <w:p w14:paraId="4774E686" w14:textId="77777777" w:rsidR="006E7514" w:rsidRDefault="00DB1978">
            <w:pPr>
              <w:rPr>
                <w:sz w:val="20"/>
              </w:rPr>
            </w:pPr>
            <w:r>
              <w:rPr>
                <w:sz w:val="20"/>
              </w:rPr>
              <w:t>[Mod: Noted. We can discuss 3.C.2 first along with the resolution of the FFS – which, based on the current situation, would most likely imply no support for P/SP – 7 companies including Apple, Qualcomm, Samsung have serious concern]</w:t>
            </w:r>
          </w:p>
          <w:p w14:paraId="6ABC8AC1" w14:textId="77777777" w:rsidR="006E7514" w:rsidRDefault="006E7514">
            <w:pPr>
              <w:rPr>
                <w:sz w:val="20"/>
              </w:rPr>
            </w:pPr>
          </w:p>
          <w:p w14:paraId="5E23F36A" w14:textId="77777777" w:rsidR="006E7514" w:rsidRDefault="00DB1978">
            <w:pPr>
              <w:rPr>
                <w:rFonts w:eastAsia="DengXian"/>
                <w:bCs/>
                <w:sz w:val="20"/>
                <w:szCs w:val="20"/>
                <w:lang w:val="en-GB" w:eastAsia="zh-CN"/>
              </w:rPr>
            </w:pPr>
            <w:r>
              <w:rPr>
                <w:rFonts w:eastAsia="DengXian"/>
                <w:b/>
                <w:bCs/>
                <w:sz w:val="20"/>
                <w:szCs w:val="20"/>
                <w:u w:val="single"/>
                <w:lang w:val="en-GB" w:eastAsia="zh-CN"/>
              </w:rPr>
              <w:t>Proposal 3.C.3</w:t>
            </w:r>
            <w:r>
              <w:rPr>
                <w:rFonts w:eastAsia="DengXian"/>
                <w:bCs/>
                <w:sz w:val="20"/>
                <w:szCs w:val="20"/>
                <w:lang w:val="en-GB" w:eastAsia="zh-CN"/>
              </w:rPr>
              <w:t>: Not support</w:t>
            </w:r>
          </w:p>
          <w:p w14:paraId="243E1987" w14:textId="77777777" w:rsidR="006E7514" w:rsidRDefault="006E7514">
            <w:pPr>
              <w:rPr>
                <w:rFonts w:eastAsia="DengXian"/>
                <w:bCs/>
                <w:sz w:val="20"/>
                <w:szCs w:val="20"/>
                <w:lang w:val="en-GB" w:eastAsia="zh-CN"/>
              </w:rPr>
            </w:pPr>
          </w:p>
          <w:p w14:paraId="7D6618B8" w14:textId="77777777" w:rsidR="006E7514" w:rsidRDefault="00DB1978">
            <w:pPr>
              <w:rPr>
                <w:rFonts w:eastAsia="DengXian"/>
                <w:bCs/>
                <w:sz w:val="20"/>
                <w:szCs w:val="20"/>
                <w:lang w:eastAsia="zh-CN"/>
              </w:rPr>
            </w:pPr>
            <w:r>
              <w:rPr>
                <w:rFonts w:eastAsia="DengXian"/>
                <w:b/>
                <w:bCs/>
                <w:sz w:val="20"/>
                <w:szCs w:val="20"/>
                <w:u w:val="single"/>
                <w:lang w:eastAsia="zh-CN"/>
              </w:rPr>
              <w:t>Proposal 3.C.4</w:t>
            </w:r>
            <w:r>
              <w:rPr>
                <w:rFonts w:eastAsia="DengXian"/>
                <w:bCs/>
                <w:sz w:val="20"/>
                <w:szCs w:val="20"/>
                <w:lang w:eastAsia="zh-CN"/>
              </w:rPr>
              <w:t xml:space="preserve">: We think this is low priority. The linkage can be also configured in CSI-ReportConfig </w:t>
            </w:r>
          </w:p>
          <w:p w14:paraId="50CF5263" w14:textId="77777777" w:rsidR="006E7514" w:rsidRDefault="006E7514">
            <w:pPr>
              <w:rPr>
                <w:rFonts w:eastAsia="DengXian"/>
                <w:bCs/>
                <w:sz w:val="20"/>
                <w:szCs w:val="20"/>
                <w:lang w:eastAsia="zh-CN"/>
              </w:rPr>
            </w:pPr>
          </w:p>
          <w:p w14:paraId="3C98906F" w14:textId="77777777" w:rsidR="006E7514" w:rsidRDefault="00DB1978">
            <w:pPr>
              <w:rPr>
                <w:rFonts w:eastAsia="DengXian"/>
                <w:bCs/>
                <w:sz w:val="20"/>
                <w:szCs w:val="20"/>
                <w:lang w:eastAsia="zh-CN"/>
              </w:rPr>
            </w:pPr>
            <w:r>
              <w:rPr>
                <w:rFonts w:eastAsia="DengXian"/>
                <w:b/>
                <w:bCs/>
                <w:sz w:val="20"/>
                <w:szCs w:val="20"/>
                <w:u w:val="single"/>
                <w:lang w:eastAsia="zh-CN"/>
              </w:rPr>
              <w:t>Proposal 3.C.5</w:t>
            </w:r>
            <w:r>
              <w:rPr>
                <w:rFonts w:eastAsia="DengXian"/>
                <w:bCs/>
                <w:sz w:val="20"/>
                <w:szCs w:val="20"/>
                <w:lang w:eastAsia="zh-CN"/>
              </w:rPr>
              <w:t xml:space="preserve">: Do not understand why we need to make this so complicated. </w:t>
            </w:r>
          </w:p>
          <w:p w14:paraId="43E9BE74" w14:textId="77777777" w:rsidR="006E7514" w:rsidRDefault="006E7514">
            <w:pPr>
              <w:rPr>
                <w:rFonts w:eastAsia="DengXian"/>
                <w:bCs/>
                <w:sz w:val="20"/>
                <w:szCs w:val="20"/>
                <w:lang w:eastAsia="zh-CN"/>
              </w:rPr>
            </w:pPr>
          </w:p>
          <w:p w14:paraId="793C3098" w14:textId="77777777" w:rsidR="006E7514" w:rsidRDefault="00DB1978">
            <w:pPr>
              <w:rPr>
                <w:rFonts w:eastAsia="DengXian"/>
                <w:bCs/>
                <w:sz w:val="20"/>
                <w:szCs w:val="20"/>
                <w:lang w:eastAsia="zh-CN"/>
              </w:rPr>
            </w:pPr>
            <w:r>
              <w:rPr>
                <w:rFonts w:eastAsia="DengXian"/>
                <w:b/>
                <w:bCs/>
                <w:sz w:val="20"/>
                <w:szCs w:val="20"/>
                <w:u w:val="single"/>
                <w:lang w:eastAsia="zh-CN"/>
              </w:rPr>
              <w:t>Proposal 3.C.6</w:t>
            </w:r>
            <w:r>
              <w:rPr>
                <w:rFonts w:eastAsia="DengXian"/>
                <w:bCs/>
                <w:sz w:val="20"/>
                <w:szCs w:val="20"/>
                <w:lang w:eastAsia="zh-CN"/>
              </w:rPr>
              <w:t>: We are okay.</w:t>
            </w:r>
          </w:p>
          <w:p w14:paraId="152129DD" w14:textId="77777777" w:rsidR="006E7514" w:rsidRDefault="006E7514">
            <w:pPr>
              <w:rPr>
                <w:rFonts w:eastAsia="DengXian"/>
                <w:bCs/>
                <w:sz w:val="20"/>
                <w:szCs w:val="20"/>
                <w:lang w:eastAsia="zh-CN"/>
              </w:rPr>
            </w:pPr>
          </w:p>
          <w:p w14:paraId="344FB377" w14:textId="77777777" w:rsidR="006E7514" w:rsidRDefault="00DB1978">
            <w:pPr>
              <w:rPr>
                <w:rFonts w:ascii="Times" w:eastAsia="Calibri" w:hAnsi="Times"/>
                <w:sz w:val="20"/>
                <w:lang w:val="en-GB"/>
              </w:rPr>
            </w:pPr>
            <w:r>
              <w:rPr>
                <w:rFonts w:ascii="Times" w:eastAsia="Calibri" w:hAnsi="Times"/>
                <w:b/>
                <w:sz w:val="20"/>
                <w:u w:val="single"/>
                <w:lang w:val="en-GB"/>
              </w:rPr>
              <w:lastRenderedPageBreak/>
              <w:t>Question 3.C.7</w:t>
            </w:r>
            <w:r>
              <w:rPr>
                <w:rFonts w:ascii="Times" w:eastAsia="Calibri" w:hAnsi="Times"/>
                <w:sz w:val="20"/>
                <w:lang w:val="en-GB"/>
              </w:rPr>
              <w:t xml:space="preserve">: No relaxation is needed </w:t>
            </w:r>
          </w:p>
          <w:p w14:paraId="70A4AE33" w14:textId="77777777" w:rsidR="006E7514" w:rsidRDefault="006E7514">
            <w:pPr>
              <w:rPr>
                <w:sz w:val="20"/>
              </w:rPr>
            </w:pPr>
          </w:p>
          <w:p w14:paraId="78BBCFC9" w14:textId="77777777" w:rsidR="006E7514" w:rsidRDefault="00DB1978">
            <w:pPr>
              <w:rPr>
                <w:rFonts w:eastAsia="DengXian"/>
                <w:bCs/>
                <w:sz w:val="20"/>
                <w:szCs w:val="20"/>
                <w:lang w:eastAsia="zh-CN"/>
              </w:rPr>
            </w:pPr>
            <w:r>
              <w:rPr>
                <w:rFonts w:ascii="Times" w:eastAsia="Calibri" w:hAnsi="Times"/>
                <w:b/>
                <w:sz w:val="20"/>
                <w:u w:val="single"/>
                <w:lang w:val="en-GB"/>
              </w:rPr>
              <w:t>Proposal 3.E</w:t>
            </w:r>
            <w:r>
              <w:rPr>
                <w:rFonts w:eastAsia="DengXian"/>
                <w:bCs/>
                <w:sz w:val="20"/>
                <w:szCs w:val="20"/>
                <w:lang w:eastAsia="zh-CN"/>
              </w:rPr>
              <w:t>: We are okay.</w:t>
            </w:r>
          </w:p>
          <w:p w14:paraId="581F5C90" w14:textId="77777777" w:rsidR="006E7514" w:rsidRDefault="006E7514">
            <w:pPr>
              <w:rPr>
                <w:rFonts w:eastAsia="DengXian"/>
                <w:bCs/>
                <w:sz w:val="20"/>
                <w:szCs w:val="20"/>
                <w:lang w:eastAsia="zh-CN"/>
              </w:rPr>
            </w:pPr>
          </w:p>
          <w:p w14:paraId="462ED49B" w14:textId="77777777" w:rsidR="006E7514" w:rsidRDefault="00DB1978">
            <w:pPr>
              <w:rPr>
                <w:rFonts w:ascii="Times" w:eastAsia="Malgun Gothic" w:hAnsi="Times"/>
                <w:sz w:val="20"/>
                <w:lang w:val="en-GB"/>
              </w:rPr>
            </w:pPr>
            <w:r>
              <w:rPr>
                <w:rFonts w:ascii="Times" w:eastAsia="Malgun Gothic" w:hAnsi="Times"/>
                <w:b/>
                <w:sz w:val="20"/>
                <w:u w:val="single"/>
                <w:lang w:val="en-GB"/>
              </w:rPr>
              <w:t>Proposal 3.F</w:t>
            </w:r>
            <w:r>
              <w:rPr>
                <w:rFonts w:ascii="Times" w:eastAsia="Malgun Gothic" w:hAnsi="Times"/>
                <w:sz w:val="20"/>
                <w:lang w:val="en-GB"/>
              </w:rPr>
              <w:t>: We are okay</w:t>
            </w:r>
          </w:p>
          <w:p w14:paraId="0D9F256A" w14:textId="77777777" w:rsidR="006E7514" w:rsidRDefault="006E7514">
            <w:pPr>
              <w:rPr>
                <w:rFonts w:ascii="Times" w:eastAsia="Malgun Gothic" w:hAnsi="Times"/>
                <w:sz w:val="20"/>
                <w:lang w:val="en-GB"/>
              </w:rPr>
            </w:pPr>
          </w:p>
          <w:p w14:paraId="2D6B0496" w14:textId="77777777" w:rsidR="006E7514" w:rsidRDefault="00DB1978">
            <w:pPr>
              <w:rPr>
                <w:rFonts w:ascii="Times" w:eastAsia="Malgun Gothic" w:hAnsi="Times"/>
                <w:sz w:val="20"/>
                <w:lang w:val="en-GB"/>
              </w:rPr>
            </w:pPr>
            <w:r>
              <w:rPr>
                <w:rFonts w:eastAsia="DengXian"/>
                <w:b/>
                <w:bCs/>
                <w:sz w:val="20"/>
                <w:szCs w:val="22"/>
                <w:u w:val="single"/>
                <w:lang w:val="en-GB" w:eastAsia="zh-CN"/>
              </w:rPr>
              <w:t>Proposal 3.G.1</w:t>
            </w:r>
            <w:r>
              <w:rPr>
                <w:rFonts w:eastAsia="DengXian"/>
                <w:b/>
                <w:bCs/>
                <w:sz w:val="20"/>
                <w:szCs w:val="22"/>
                <w:lang w:val="en-GB" w:eastAsia="zh-CN"/>
              </w:rPr>
              <w:t xml:space="preserve">: </w:t>
            </w:r>
            <w:r>
              <w:rPr>
                <w:rFonts w:ascii="Times" w:eastAsia="Malgun Gothic" w:hAnsi="Times"/>
                <w:sz w:val="20"/>
                <w:lang w:val="en-GB"/>
              </w:rPr>
              <w:t xml:space="preserve">We think it is low priority </w:t>
            </w:r>
          </w:p>
          <w:p w14:paraId="7D9BC75B" w14:textId="77777777" w:rsidR="006E7514" w:rsidRDefault="006E7514">
            <w:pPr>
              <w:rPr>
                <w:rFonts w:ascii="Times" w:eastAsia="Malgun Gothic" w:hAnsi="Times"/>
                <w:sz w:val="20"/>
                <w:lang w:val="en-GB"/>
              </w:rPr>
            </w:pPr>
          </w:p>
          <w:p w14:paraId="5C3BD83B" w14:textId="77777777" w:rsidR="006E7514" w:rsidRDefault="00DB1978">
            <w:pPr>
              <w:rPr>
                <w:rFonts w:ascii="Times" w:eastAsia="Malgun Gothic" w:hAnsi="Times"/>
                <w:sz w:val="20"/>
                <w:lang w:val="en-GB"/>
              </w:rPr>
            </w:pPr>
            <w:r>
              <w:rPr>
                <w:rFonts w:eastAsia="DengXian"/>
                <w:b/>
                <w:bCs/>
                <w:sz w:val="20"/>
                <w:szCs w:val="22"/>
                <w:u w:val="single"/>
                <w:lang w:val="en-GB" w:eastAsia="zh-CN"/>
              </w:rPr>
              <w:t>Proposal 3.G.2</w:t>
            </w:r>
            <w:r>
              <w:rPr>
                <w:rFonts w:eastAsia="DengXian"/>
                <w:b/>
                <w:bCs/>
                <w:sz w:val="20"/>
                <w:szCs w:val="22"/>
                <w:lang w:val="en-GB" w:eastAsia="zh-CN"/>
              </w:rPr>
              <w:t xml:space="preserve">: </w:t>
            </w:r>
            <w:r>
              <w:rPr>
                <w:rFonts w:ascii="Times" w:eastAsia="Malgun Gothic" w:hAnsi="Times"/>
                <w:sz w:val="20"/>
                <w:lang w:val="en-GB"/>
              </w:rPr>
              <w:t>We think it is low priority</w:t>
            </w:r>
          </w:p>
          <w:p w14:paraId="7EE3381B" w14:textId="77777777" w:rsidR="006E7514" w:rsidRDefault="006E7514">
            <w:pPr>
              <w:rPr>
                <w:rFonts w:ascii="Times" w:eastAsia="Malgun Gothic" w:hAnsi="Times"/>
                <w:sz w:val="20"/>
                <w:lang w:val="en-GB"/>
              </w:rPr>
            </w:pPr>
          </w:p>
          <w:p w14:paraId="6DEC5A7E" w14:textId="77777777" w:rsidR="006E7514" w:rsidRDefault="00DB1978">
            <w:pPr>
              <w:rPr>
                <w:rFonts w:eastAsia="DengXian"/>
                <w:sz w:val="20"/>
                <w:szCs w:val="22"/>
                <w:lang w:val="en-GB" w:eastAsia="zh-CN"/>
              </w:rPr>
            </w:pPr>
            <w:r>
              <w:rPr>
                <w:rFonts w:eastAsia="DengXian"/>
                <w:b/>
                <w:bCs/>
                <w:sz w:val="20"/>
                <w:szCs w:val="22"/>
                <w:u w:val="single"/>
                <w:lang w:val="en-GB" w:eastAsia="zh-CN"/>
              </w:rPr>
              <w:t>Proposal 3.H.1</w:t>
            </w:r>
            <w:r>
              <w:rPr>
                <w:rFonts w:eastAsia="DengXian"/>
                <w:b/>
                <w:bCs/>
                <w:sz w:val="20"/>
                <w:szCs w:val="22"/>
                <w:lang w:val="en-GB" w:eastAsia="zh-CN"/>
              </w:rPr>
              <w:t xml:space="preserve">: </w:t>
            </w:r>
            <w:r>
              <w:rPr>
                <w:rFonts w:eastAsia="DengXian"/>
                <w:sz w:val="20"/>
                <w:szCs w:val="22"/>
                <w:lang w:val="en-GB" w:eastAsia="zh-CN"/>
              </w:rPr>
              <w:t>We are okay</w:t>
            </w:r>
          </w:p>
          <w:p w14:paraId="1F588930" w14:textId="77777777" w:rsidR="006E7514" w:rsidRDefault="006E7514">
            <w:pPr>
              <w:rPr>
                <w:rFonts w:eastAsia="DengXian"/>
                <w:sz w:val="20"/>
                <w:szCs w:val="22"/>
                <w:lang w:val="en-GB" w:eastAsia="zh-CN"/>
              </w:rPr>
            </w:pPr>
          </w:p>
          <w:p w14:paraId="2293C231" w14:textId="77777777" w:rsidR="006E7514" w:rsidRDefault="00DB1978">
            <w:pPr>
              <w:rPr>
                <w:sz w:val="20"/>
              </w:rPr>
            </w:pPr>
            <w:r>
              <w:rPr>
                <w:rFonts w:eastAsia="DengXian"/>
                <w:b/>
                <w:bCs/>
                <w:sz w:val="20"/>
                <w:szCs w:val="22"/>
                <w:u w:val="single"/>
                <w:lang w:val="en-GB" w:eastAsia="zh-CN"/>
              </w:rPr>
              <w:t>Proposal 3.H.2</w:t>
            </w:r>
            <w:r>
              <w:rPr>
                <w:rFonts w:eastAsia="DengXian"/>
                <w:b/>
                <w:bCs/>
                <w:sz w:val="20"/>
                <w:szCs w:val="22"/>
                <w:lang w:val="en-GB" w:eastAsia="zh-CN"/>
              </w:rPr>
              <w:t>:</w:t>
            </w:r>
            <w:r>
              <w:rPr>
                <w:rFonts w:eastAsia="DengXian"/>
                <w:sz w:val="20"/>
                <w:szCs w:val="22"/>
                <w:lang w:val="en-GB" w:eastAsia="zh-CN"/>
              </w:rPr>
              <w:t xml:space="preserve"> We are okay</w:t>
            </w:r>
          </w:p>
          <w:p w14:paraId="198D9DC8" w14:textId="77777777" w:rsidR="006E7514" w:rsidRDefault="006E7514">
            <w:pPr>
              <w:rPr>
                <w:rFonts w:ascii="Times" w:eastAsia="Batang" w:hAnsi="Times"/>
                <w:b/>
                <w:bCs/>
                <w:sz w:val="18"/>
                <w:szCs w:val="18"/>
                <w:u w:val="single"/>
                <w:lang w:val="en-GB" w:eastAsia="zh-CN"/>
              </w:rPr>
            </w:pPr>
          </w:p>
        </w:tc>
      </w:tr>
      <w:tr w:rsidR="006E7514" w14:paraId="7E70F63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041DEDF" w14:textId="77777777" w:rsidR="006E7514" w:rsidRDefault="00DB1978">
            <w:pPr>
              <w:widowControl w:val="0"/>
              <w:snapToGrid w:val="0"/>
              <w:rPr>
                <w:rFonts w:eastAsia="MS Mincho"/>
                <w:sz w:val="18"/>
                <w:szCs w:val="18"/>
                <w:lang w:eastAsia="ja-JP"/>
              </w:rPr>
            </w:pPr>
            <w:r>
              <w:rPr>
                <w:rFonts w:eastAsiaTheme="minorEastAsia" w:hint="eastAsia"/>
                <w:sz w:val="18"/>
                <w:szCs w:val="18"/>
                <w:lang w:eastAsia="zh-CN"/>
              </w:rPr>
              <w:lastRenderedPageBreak/>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A0FC04B" w14:textId="77777777" w:rsidR="006E7514" w:rsidRDefault="00DB1978">
            <w:pPr>
              <w:rPr>
                <w:rFonts w:ascii="Times" w:eastAsiaTheme="minorEastAsia" w:hAnsi="Times"/>
                <w:bCs/>
                <w:sz w:val="20"/>
                <w:szCs w:val="20"/>
                <w:lang w:val="en-GB" w:eastAsia="zh-CN"/>
              </w:rPr>
            </w:pPr>
            <w:r>
              <w:rPr>
                <w:rFonts w:ascii="Times" w:eastAsia="Batang" w:hAnsi="Times"/>
                <w:b/>
                <w:bCs/>
                <w:sz w:val="20"/>
                <w:szCs w:val="20"/>
                <w:u w:val="single"/>
                <w:lang w:val="en-GB" w:eastAsia="zh-CN"/>
              </w:rPr>
              <w:t>Proposal 3.A.1</w:t>
            </w:r>
            <w:r>
              <w:rPr>
                <w:rFonts w:ascii="Times" w:eastAsia="Batang" w:hAnsi="Times"/>
                <w:bCs/>
                <w:sz w:val="20"/>
                <w:szCs w:val="20"/>
                <w:lang w:val="en-GB" w:eastAsia="zh-CN"/>
              </w:rPr>
              <w:t>:</w:t>
            </w:r>
          </w:p>
          <w:p w14:paraId="5950C853" w14:textId="77777777" w:rsidR="006E7514" w:rsidRDefault="00DB1978">
            <w:pPr>
              <w:rPr>
                <w:rFonts w:ascii="Times" w:eastAsiaTheme="minorEastAsia" w:hAnsi="Times"/>
                <w:sz w:val="20"/>
                <w:szCs w:val="20"/>
                <w:lang w:val="en-GB" w:eastAsia="zh-CN"/>
              </w:rPr>
            </w:pPr>
            <w:r>
              <w:rPr>
                <w:rFonts w:ascii="Times" w:eastAsiaTheme="minorEastAsia" w:hAnsi="Times"/>
                <w:bCs/>
                <w:sz w:val="20"/>
                <w:szCs w:val="20"/>
                <w:lang w:val="en-GB" w:eastAsia="zh-CN"/>
              </w:rPr>
              <w:t>W</w:t>
            </w:r>
            <w:r>
              <w:rPr>
                <w:rFonts w:ascii="Times" w:eastAsiaTheme="minorEastAsia" w:hAnsi="Times" w:hint="eastAsia"/>
                <w:bCs/>
                <w:sz w:val="20"/>
                <w:szCs w:val="20"/>
                <w:lang w:val="en-GB" w:eastAsia="zh-CN"/>
              </w:rPr>
              <w:t>e are generally ok.  Shouldn</w:t>
            </w:r>
            <w:r>
              <w:rPr>
                <w:rFonts w:ascii="Times" w:eastAsiaTheme="minorEastAsia" w:hAnsi="Times"/>
                <w:bCs/>
                <w:sz w:val="20"/>
                <w:szCs w:val="20"/>
                <w:lang w:val="en-GB" w:eastAsia="zh-CN"/>
              </w:rPr>
              <w:t>’</w:t>
            </w:r>
            <w:r>
              <w:rPr>
                <w:rFonts w:ascii="Times" w:eastAsiaTheme="minorEastAsia" w:hAnsi="Times" w:hint="eastAsia"/>
                <w:bCs/>
                <w:sz w:val="20"/>
                <w:szCs w:val="20"/>
                <w:lang w:val="en-GB" w:eastAsia="zh-CN"/>
              </w:rPr>
              <w:t xml:space="preserve">t it be </w:t>
            </w:r>
            <w:r>
              <w:rPr>
                <w:rFonts w:ascii="Times" w:eastAsiaTheme="minorEastAsia" w:hAnsi="Times"/>
                <w:bCs/>
                <w:sz w:val="20"/>
                <w:szCs w:val="20"/>
                <w:lang w:val="en-GB" w:eastAsia="zh-CN"/>
              </w:rPr>
              <w:t>“T</w:t>
            </w:r>
            <w:r>
              <w:rPr>
                <w:rFonts w:ascii="Times" w:eastAsiaTheme="minorEastAsia" w:hAnsi="Times" w:hint="eastAsia"/>
                <w:bCs/>
                <w:sz w:val="20"/>
                <w:szCs w:val="20"/>
                <w:lang w:val="en-GB" w:eastAsia="zh-CN"/>
              </w:rPr>
              <w:t xml:space="preserve">he selection </w:t>
            </w:r>
            <w:proofErr w:type="gramStart"/>
            <w:r>
              <w:rPr>
                <w:rFonts w:ascii="Times" w:eastAsiaTheme="minorEastAsia" w:hAnsi="Times" w:hint="eastAsia"/>
                <w:bCs/>
                <w:sz w:val="20"/>
                <w:szCs w:val="20"/>
                <w:lang w:val="en-GB" w:eastAsia="zh-CN"/>
              </w:rPr>
              <w:t xml:space="preserve">of  </w:t>
            </w:r>
            <w:r>
              <w:rPr>
                <w:rFonts w:ascii="Times" w:hAnsi="Times"/>
                <w:sz w:val="20"/>
                <w:szCs w:val="20"/>
                <w:lang w:val="en-GB"/>
              </w:rPr>
              <w:t>P</w:t>
            </w:r>
            <w:r>
              <w:rPr>
                <w:rFonts w:ascii="Times" w:hAnsi="Times"/>
                <w:sz w:val="20"/>
                <w:szCs w:val="20"/>
                <w:vertAlign w:val="subscript"/>
                <w:lang w:val="en-GB"/>
              </w:rPr>
              <w:t>SRS</w:t>
            </w:r>
            <w:proofErr w:type="gramEnd"/>
            <w:r>
              <w:rPr>
                <w:rFonts w:ascii="Times" w:hAnsi="Times"/>
                <w:sz w:val="20"/>
                <w:szCs w:val="20"/>
                <w:lang w:val="en-GB"/>
              </w:rPr>
              <w:t>=1 SRS port</w:t>
            </w:r>
            <w:r>
              <w:rPr>
                <w:rFonts w:ascii="Times" w:eastAsiaTheme="minorEastAsia" w:hAnsi="Times" w:hint="eastAsia"/>
                <w:sz w:val="20"/>
                <w:szCs w:val="20"/>
                <w:lang w:val="en-GB" w:eastAsia="zh-CN"/>
              </w:rPr>
              <w:t xml:space="preserve"> out of the </w:t>
            </w:r>
            <w:r>
              <w:rPr>
                <w:rFonts w:ascii="Times" w:eastAsiaTheme="minorEastAsia" w:hAnsi="Times" w:hint="eastAsia"/>
                <w:b/>
                <w:color w:val="FF0000"/>
                <w:sz w:val="20"/>
                <w:szCs w:val="20"/>
                <w:lang w:val="en-GB" w:eastAsia="zh-CN"/>
              </w:rPr>
              <w:t>x</w:t>
            </w:r>
            <w:r>
              <w:rPr>
                <w:rFonts w:ascii="Times" w:eastAsiaTheme="minorEastAsia" w:hAnsi="Times" w:hint="eastAsia"/>
                <w:sz w:val="20"/>
                <w:szCs w:val="20"/>
                <w:lang w:val="en-GB" w:eastAsia="zh-CN"/>
              </w:rPr>
              <w:t xml:space="preserve"> available SRS ports</w:t>
            </w:r>
            <w:r>
              <w:rPr>
                <w:rFonts w:ascii="Times" w:eastAsiaTheme="minorEastAsia" w:hAnsi="Times"/>
                <w:sz w:val="20"/>
                <w:szCs w:val="20"/>
                <w:lang w:val="en-GB" w:eastAsia="zh-CN"/>
              </w:rPr>
              <w:t>”</w:t>
            </w:r>
            <w:r>
              <w:rPr>
                <w:rFonts w:ascii="Times" w:eastAsiaTheme="minorEastAsia" w:hAnsi="Times" w:hint="eastAsia"/>
                <w:sz w:val="20"/>
                <w:szCs w:val="20"/>
                <w:lang w:val="en-GB" w:eastAsia="zh-CN"/>
              </w:rPr>
              <w:t xml:space="preserve">?  Since the associated Q=1 SRS resource (selected from y/x SRS </w:t>
            </w:r>
            <w:r>
              <w:rPr>
                <w:rFonts w:ascii="Times" w:eastAsiaTheme="minorEastAsia" w:hAnsi="Times"/>
                <w:sz w:val="20"/>
                <w:szCs w:val="20"/>
                <w:lang w:val="en-GB" w:eastAsia="zh-CN"/>
              </w:rPr>
              <w:t>resources</w:t>
            </w:r>
            <w:r>
              <w:rPr>
                <w:rFonts w:ascii="Times" w:eastAsiaTheme="minorEastAsia" w:hAnsi="Times" w:hint="eastAsia"/>
                <w:sz w:val="20"/>
                <w:szCs w:val="20"/>
                <w:lang w:val="en-GB" w:eastAsia="zh-CN"/>
              </w:rPr>
              <w:t>) is with x ports.</w:t>
            </w:r>
          </w:p>
          <w:p w14:paraId="0B21F225" w14:textId="77777777" w:rsidR="006E7514" w:rsidRDefault="00DB1978">
            <w:pPr>
              <w:rPr>
                <w:rFonts w:ascii="Times" w:eastAsiaTheme="minorEastAsia" w:hAnsi="Times"/>
                <w:bCs/>
                <w:sz w:val="18"/>
                <w:szCs w:val="18"/>
                <w:lang w:val="en-GB" w:eastAsia="zh-CN"/>
              </w:rPr>
            </w:pPr>
            <w:r>
              <w:rPr>
                <w:rFonts w:ascii="Times" w:eastAsiaTheme="minorEastAsia" w:hAnsi="Times"/>
                <w:bCs/>
                <w:sz w:val="18"/>
                <w:szCs w:val="18"/>
                <w:lang w:val="en-GB" w:eastAsia="zh-CN"/>
              </w:rPr>
              <w:t xml:space="preserve">[Mod: As I explained to Sharp in OFFLINE </w:t>
            </w:r>
            <w:r>
              <w:rPr>
                <w:rFonts w:ascii="Segoe UI Emoji" w:eastAsia="Segoe UI Emoji" w:hAnsi="Segoe UI Emoji" w:cs="Segoe UI Emoji"/>
                <w:bCs/>
                <w:sz w:val="18"/>
                <w:szCs w:val="18"/>
                <w:lang w:val="en-GB" w:eastAsia="zh-CN"/>
              </w:rPr>
              <w:t>😊</w:t>
            </w:r>
            <w:r>
              <w:rPr>
                <w:rFonts w:ascii="Times" w:eastAsiaTheme="minorEastAsia" w:hAnsi="Times"/>
                <w:bCs/>
                <w:sz w:val="18"/>
                <w:szCs w:val="18"/>
                <w:lang w:val="en-GB" w:eastAsia="zh-CN"/>
              </w:rPr>
              <w:t>, I made a mistake in Fukuoka with x. JD (Qualcomm) pointed out in Maastricht (perhaps round-2, documented in FL summaries) that since we have y/x resources and x ports per resource, the total number of ports is x*(y/</w:t>
            </w:r>
            <w:proofErr w:type="gramStart"/>
            <w:r>
              <w:rPr>
                <w:rFonts w:ascii="Times" w:eastAsiaTheme="minorEastAsia" w:hAnsi="Times"/>
                <w:bCs/>
                <w:sz w:val="18"/>
                <w:szCs w:val="18"/>
                <w:lang w:val="en-GB" w:eastAsia="zh-CN"/>
              </w:rPr>
              <w:t>x)=</w:t>
            </w:r>
            <w:proofErr w:type="gramEnd"/>
            <w:r>
              <w:rPr>
                <w:rFonts w:ascii="Times" w:eastAsiaTheme="minorEastAsia" w:hAnsi="Times"/>
                <w:bCs/>
                <w:sz w:val="18"/>
                <w:szCs w:val="18"/>
                <w:lang w:val="en-GB" w:eastAsia="zh-CN"/>
              </w:rPr>
              <w:t xml:space="preserve">y. </w:t>
            </w:r>
            <w:proofErr w:type="gramStart"/>
            <w:r>
              <w:rPr>
                <w:rFonts w:ascii="Times" w:eastAsiaTheme="minorEastAsia" w:hAnsi="Times"/>
                <w:bCs/>
                <w:sz w:val="18"/>
                <w:szCs w:val="18"/>
                <w:lang w:val="en-GB" w:eastAsia="zh-CN"/>
              </w:rPr>
              <w:t>So</w:t>
            </w:r>
            <w:proofErr w:type="gramEnd"/>
            <w:r>
              <w:rPr>
                <w:rFonts w:ascii="Times" w:eastAsiaTheme="minorEastAsia" w:hAnsi="Times"/>
                <w:bCs/>
                <w:sz w:val="18"/>
                <w:szCs w:val="18"/>
                <w:lang w:val="en-GB" w:eastAsia="zh-CN"/>
              </w:rPr>
              <w:t xml:space="preserve"> this selection also performs Q=1 resource selection at the same time.]</w:t>
            </w:r>
          </w:p>
          <w:p w14:paraId="30532EB0" w14:textId="77777777" w:rsidR="006E7514" w:rsidRDefault="006E7514">
            <w:pPr>
              <w:rPr>
                <w:rFonts w:ascii="Times" w:eastAsiaTheme="minorEastAsia" w:hAnsi="Times"/>
                <w:b/>
                <w:bCs/>
                <w:sz w:val="18"/>
                <w:szCs w:val="18"/>
                <w:u w:val="single"/>
                <w:lang w:val="en-GB" w:eastAsia="zh-CN"/>
              </w:rPr>
            </w:pPr>
          </w:p>
          <w:p w14:paraId="0232E717" w14:textId="77777777" w:rsidR="006E7514" w:rsidRDefault="00DB1978">
            <w:pPr>
              <w:rPr>
                <w:rFonts w:eastAsiaTheme="minorEastAsia"/>
                <w:sz w:val="20"/>
                <w:szCs w:val="16"/>
                <w:lang w:val="en-GB" w:eastAsia="zh-CN"/>
              </w:rPr>
            </w:pPr>
            <w:r>
              <w:rPr>
                <w:b/>
                <w:sz w:val="20"/>
                <w:szCs w:val="16"/>
                <w:u w:val="single"/>
                <w:lang w:val="en-GB"/>
              </w:rPr>
              <w:t>Proposal 3.A.</w:t>
            </w:r>
            <w:r>
              <w:rPr>
                <w:rFonts w:eastAsiaTheme="minorEastAsia" w:hint="eastAsia"/>
                <w:b/>
                <w:sz w:val="20"/>
                <w:szCs w:val="16"/>
                <w:u w:val="single"/>
                <w:lang w:val="en-GB" w:eastAsia="zh-CN"/>
              </w:rPr>
              <w:t>3</w:t>
            </w:r>
            <w:r>
              <w:rPr>
                <w:sz w:val="20"/>
                <w:szCs w:val="16"/>
                <w:lang w:val="en-GB"/>
              </w:rPr>
              <w:t>:</w:t>
            </w:r>
            <w:r>
              <w:rPr>
                <w:rFonts w:eastAsiaTheme="minorEastAsia" w:hint="eastAsia"/>
                <w:sz w:val="20"/>
                <w:szCs w:val="16"/>
                <w:lang w:val="en-GB" w:eastAsia="zh-CN"/>
              </w:rPr>
              <w:t xml:space="preserve"> </w:t>
            </w:r>
          </w:p>
          <w:p w14:paraId="75D805F7" w14:textId="77777777" w:rsidR="006E7514" w:rsidRDefault="00DB1978">
            <w:pPr>
              <w:rPr>
                <w:rFonts w:eastAsiaTheme="minorEastAsia"/>
                <w:sz w:val="20"/>
                <w:szCs w:val="16"/>
                <w:lang w:val="en-GB" w:eastAsia="zh-CN"/>
              </w:rPr>
            </w:pPr>
            <w:r>
              <w:rPr>
                <w:rFonts w:eastAsiaTheme="minorEastAsia" w:hint="eastAsia"/>
                <w:sz w:val="20"/>
                <w:szCs w:val="16"/>
                <w:lang w:val="en-GB" w:eastAsia="zh-CN"/>
              </w:rPr>
              <w:t xml:space="preserve">We understand the motivation to limit the time gap between SRS and CSI-RS so as to </w:t>
            </w:r>
            <w:r>
              <w:rPr>
                <w:rFonts w:eastAsiaTheme="minorEastAsia"/>
                <w:sz w:val="20"/>
                <w:szCs w:val="16"/>
                <w:lang w:val="en-GB" w:eastAsia="zh-CN"/>
              </w:rPr>
              <w:t>guarantee</w:t>
            </w:r>
            <w:r>
              <w:rPr>
                <w:rFonts w:eastAsiaTheme="minorEastAsia" w:hint="eastAsia"/>
                <w:sz w:val="20"/>
                <w:szCs w:val="16"/>
                <w:lang w:val="en-GB" w:eastAsia="zh-CN"/>
              </w:rPr>
              <w:t xml:space="preserve"> the channel reciprocity, but we prefer to handle it via NW implementation.</w:t>
            </w:r>
          </w:p>
          <w:p w14:paraId="7B69BFCD" w14:textId="77777777" w:rsidR="006E7514" w:rsidRDefault="006E7514">
            <w:pPr>
              <w:rPr>
                <w:rFonts w:eastAsiaTheme="minorEastAsia"/>
                <w:sz w:val="20"/>
                <w:szCs w:val="16"/>
                <w:lang w:val="en-GB" w:eastAsia="zh-CN"/>
              </w:rPr>
            </w:pPr>
          </w:p>
          <w:p w14:paraId="22F021F9" w14:textId="77777777" w:rsidR="006E7514" w:rsidRDefault="00DB1978">
            <w:pPr>
              <w:rPr>
                <w:rFonts w:eastAsia="DengXian"/>
                <w:bCs/>
                <w:sz w:val="20"/>
                <w:szCs w:val="20"/>
                <w:lang w:eastAsia="zh-CN"/>
              </w:rPr>
            </w:pPr>
            <w:r>
              <w:rPr>
                <w:rFonts w:eastAsia="DengXian"/>
                <w:b/>
                <w:bCs/>
                <w:sz w:val="20"/>
                <w:szCs w:val="20"/>
                <w:u w:val="single"/>
                <w:lang w:eastAsia="zh-CN"/>
              </w:rPr>
              <w:t>Proposal 3.C.5</w:t>
            </w:r>
            <w:r>
              <w:rPr>
                <w:rFonts w:eastAsia="DengXian"/>
                <w:bCs/>
                <w:sz w:val="20"/>
                <w:szCs w:val="20"/>
                <w:lang w:eastAsia="zh-CN"/>
              </w:rPr>
              <w:t>:</w:t>
            </w:r>
          </w:p>
          <w:p w14:paraId="715402BA" w14:textId="77777777" w:rsidR="006E7514" w:rsidRDefault="00DB1978">
            <w:pPr>
              <w:rPr>
                <w:rFonts w:eastAsiaTheme="minorEastAsia"/>
                <w:sz w:val="20"/>
                <w:szCs w:val="16"/>
                <w:lang w:val="en-GB" w:eastAsia="zh-CN"/>
              </w:rPr>
            </w:pPr>
            <w:r>
              <w:rPr>
                <w:rFonts w:eastAsiaTheme="minorEastAsia" w:hint="eastAsia"/>
                <w:sz w:val="20"/>
                <w:szCs w:val="16"/>
                <w:lang w:val="en-GB" w:eastAsia="zh-CN"/>
              </w:rPr>
              <w:t>We prefer NW implementation.</w:t>
            </w:r>
          </w:p>
          <w:p w14:paraId="3EF99F65" w14:textId="77777777" w:rsidR="006E7514" w:rsidRDefault="006E7514">
            <w:pPr>
              <w:rPr>
                <w:rFonts w:eastAsiaTheme="minorEastAsia"/>
                <w:sz w:val="20"/>
                <w:szCs w:val="16"/>
                <w:lang w:val="en-GB" w:eastAsia="zh-CN"/>
              </w:rPr>
            </w:pPr>
          </w:p>
          <w:p w14:paraId="0964A90E" w14:textId="77777777" w:rsidR="006E7514" w:rsidRDefault="00DB1978">
            <w:pPr>
              <w:rPr>
                <w:rFonts w:eastAsia="DengXian"/>
                <w:bCs/>
                <w:sz w:val="20"/>
                <w:szCs w:val="20"/>
                <w:lang w:eastAsia="zh-CN"/>
              </w:rPr>
            </w:pPr>
            <w:r>
              <w:rPr>
                <w:rFonts w:eastAsia="DengXian"/>
                <w:b/>
                <w:bCs/>
                <w:sz w:val="20"/>
                <w:szCs w:val="20"/>
                <w:u w:val="single"/>
                <w:lang w:eastAsia="zh-CN"/>
              </w:rPr>
              <w:t>Proposal 3.C.6</w:t>
            </w:r>
            <w:r>
              <w:rPr>
                <w:rFonts w:eastAsia="DengXian"/>
                <w:bCs/>
                <w:sz w:val="20"/>
                <w:szCs w:val="20"/>
                <w:lang w:eastAsia="zh-CN"/>
              </w:rPr>
              <w:t>:</w:t>
            </w:r>
          </w:p>
          <w:p w14:paraId="75B63CDF" w14:textId="77777777" w:rsidR="006E7514" w:rsidRDefault="00DB1978">
            <w:pPr>
              <w:rPr>
                <w:rFonts w:eastAsia="DengXian"/>
                <w:bCs/>
                <w:sz w:val="20"/>
                <w:szCs w:val="20"/>
                <w:lang w:eastAsia="zh-CN"/>
              </w:rPr>
            </w:pPr>
            <w:r>
              <w:rPr>
                <w:rFonts w:eastAsia="DengXian"/>
                <w:bCs/>
                <w:sz w:val="20"/>
                <w:szCs w:val="20"/>
                <w:lang w:eastAsia="zh-CN"/>
              </w:rPr>
              <w:t>W</w:t>
            </w:r>
            <w:r>
              <w:rPr>
                <w:rFonts w:eastAsia="DengXian" w:hint="eastAsia"/>
                <w:bCs/>
                <w:sz w:val="20"/>
                <w:szCs w:val="20"/>
                <w:lang w:eastAsia="zh-CN"/>
              </w:rPr>
              <w:t xml:space="preserve">e fail to see the reason to solely limit to CJT mode 2. CJT mode 1 does not work very well when the DOs between TRPs are large and the DO-induced frequency selectivity becomes more </w:t>
            </w:r>
            <w:r>
              <w:rPr>
                <w:rFonts w:eastAsia="DengXian"/>
                <w:bCs/>
                <w:sz w:val="20"/>
                <w:szCs w:val="20"/>
                <w:lang w:eastAsia="zh-CN"/>
              </w:rPr>
              <w:t>severe</w:t>
            </w:r>
            <w:r>
              <w:rPr>
                <w:rFonts w:eastAsia="DengXian" w:hint="eastAsia"/>
                <w:bCs/>
                <w:sz w:val="20"/>
                <w:szCs w:val="20"/>
                <w:lang w:eastAsia="zh-CN"/>
              </w:rPr>
              <w:t>.</w:t>
            </w:r>
          </w:p>
          <w:p w14:paraId="6B4A3F74" w14:textId="77777777" w:rsidR="006E7514" w:rsidRDefault="00DB1978">
            <w:pPr>
              <w:rPr>
                <w:rFonts w:eastAsia="DengXian"/>
                <w:bCs/>
                <w:sz w:val="20"/>
                <w:szCs w:val="20"/>
                <w:lang w:eastAsia="zh-CN"/>
              </w:rPr>
            </w:pPr>
            <w:r>
              <w:rPr>
                <w:rFonts w:eastAsia="DengXian" w:hint="eastAsia"/>
                <w:bCs/>
                <w:sz w:val="20"/>
                <w:szCs w:val="20"/>
                <w:lang w:eastAsia="zh-CN"/>
              </w:rPr>
              <w:t xml:space="preserve"> </w:t>
            </w:r>
          </w:p>
          <w:p w14:paraId="1A713C81" w14:textId="77777777" w:rsidR="006E7514" w:rsidRDefault="00DB1978">
            <w:pPr>
              <w:rPr>
                <w:rFonts w:ascii="Times" w:eastAsiaTheme="minorEastAsia" w:hAnsi="Times"/>
                <w:sz w:val="20"/>
                <w:lang w:val="en-GB" w:eastAsia="zh-CN"/>
              </w:rPr>
            </w:pPr>
            <w:r>
              <w:rPr>
                <w:rFonts w:ascii="Times" w:eastAsia="Calibri" w:hAnsi="Times"/>
                <w:b/>
                <w:sz w:val="20"/>
                <w:u w:val="single"/>
                <w:lang w:val="en-GB"/>
              </w:rPr>
              <w:t>Question 3.C.7</w:t>
            </w:r>
            <w:r>
              <w:rPr>
                <w:rFonts w:ascii="Times" w:eastAsia="Calibri" w:hAnsi="Times"/>
                <w:sz w:val="20"/>
                <w:lang w:val="en-GB"/>
              </w:rPr>
              <w:t>:</w:t>
            </w:r>
          </w:p>
          <w:p w14:paraId="052AE1FB" w14:textId="77777777" w:rsidR="006E7514" w:rsidRDefault="00DB1978">
            <w:pPr>
              <w:rPr>
                <w:rFonts w:ascii="Times" w:eastAsiaTheme="minorEastAsia" w:hAnsi="Times"/>
                <w:sz w:val="20"/>
                <w:lang w:val="en-GB" w:eastAsia="zh-CN"/>
              </w:rPr>
            </w:pPr>
            <w:r>
              <w:rPr>
                <w:rFonts w:ascii="Times" w:eastAsiaTheme="minorEastAsia" w:hAnsi="Times"/>
                <w:sz w:val="20"/>
                <w:lang w:val="en-GB" w:eastAsia="zh-CN"/>
              </w:rPr>
              <w:t>W</w:t>
            </w:r>
            <w:r>
              <w:rPr>
                <w:rFonts w:ascii="Times" w:eastAsiaTheme="minorEastAsia" w:hAnsi="Times" w:hint="eastAsia"/>
                <w:sz w:val="20"/>
                <w:lang w:val="en-GB" w:eastAsia="zh-CN"/>
              </w:rPr>
              <w:t xml:space="preserve">e think </w:t>
            </w:r>
            <w:r>
              <w:rPr>
                <w:rFonts w:ascii="Times" w:eastAsiaTheme="minorEastAsia" w:hAnsi="Times"/>
                <w:sz w:val="20"/>
                <w:lang w:val="en-GB" w:eastAsia="zh-CN"/>
              </w:rPr>
              <w:t>“</w:t>
            </w:r>
            <w:r>
              <w:rPr>
                <w:rFonts w:ascii="Times" w:eastAsiaTheme="minorEastAsia" w:hAnsi="Times" w:hint="eastAsia"/>
                <w:sz w:val="20"/>
                <w:lang w:val="en-GB" w:eastAsia="zh-CN"/>
              </w:rPr>
              <w:t>in two different reporting instances (slots)</w:t>
            </w:r>
            <w:r>
              <w:rPr>
                <w:rFonts w:ascii="Times" w:eastAsiaTheme="minorEastAsia" w:hAnsi="Times"/>
                <w:sz w:val="20"/>
                <w:lang w:val="en-GB" w:eastAsia="zh-CN"/>
              </w:rPr>
              <w:t>”</w:t>
            </w:r>
            <w:r>
              <w:rPr>
                <w:rFonts w:ascii="Times" w:eastAsiaTheme="minorEastAsia" w:hAnsi="Times" w:hint="eastAsia"/>
                <w:sz w:val="20"/>
                <w:lang w:val="en-GB" w:eastAsia="zh-CN"/>
              </w:rPr>
              <w:t xml:space="preserve"> is ok.</w:t>
            </w:r>
          </w:p>
          <w:p w14:paraId="592C07BD" w14:textId="77777777" w:rsidR="006E7514" w:rsidRDefault="00DB1978">
            <w:pPr>
              <w:rPr>
                <w:rFonts w:ascii="Times" w:eastAsiaTheme="minorEastAsia" w:hAnsi="Times"/>
                <w:sz w:val="20"/>
                <w:lang w:val="en-GB" w:eastAsia="zh-CN"/>
              </w:rPr>
            </w:pPr>
            <w:r>
              <w:rPr>
                <w:rFonts w:ascii="Times" w:eastAsia="Calibri" w:hAnsi="Times"/>
                <w:b/>
                <w:sz w:val="20"/>
                <w:u w:val="single"/>
                <w:lang w:val="en-GB"/>
              </w:rPr>
              <w:t>Proposal 3.E:</w:t>
            </w:r>
            <w:r>
              <w:rPr>
                <w:rFonts w:ascii="Times" w:eastAsiaTheme="minorEastAsia" w:hAnsi="Times" w:hint="eastAsia"/>
                <w:b/>
                <w:sz w:val="20"/>
                <w:u w:val="single"/>
                <w:lang w:val="en-GB" w:eastAsia="zh-CN"/>
              </w:rPr>
              <w:t xml:space="preserve"> </w:t>
            </w:r>
            <w:r>
              <w:rPr>
                <w:rFonts w:ascii="Times" w:eastAsiaTheme="minorEastAsia" w:hAnsi="Times" w:hint="eastAsia"/>
                <w:sz w:val="20"/>
                <w:lang w:val="en-GB" w:eastAsia="zh-CN"/>
              </w:rPr>
              <w:t>Support</w:t>
            </w:r>
          </w:p>
          <w:p w14:paraId="0931C849" w14:textId="77777777" w:rsidR="006E7514" w:rsidRDefault="006E7514">
            <w:pPr>
              <w:rPr>
                <w:rFonts w:ascii="Times" w:eastAsiaTheme="minorEastAsia" w:hAnsi="Times"/>
                <w:b/>
                <w:bCs/>
                <w:sz w:val="18"/>
                <w:szCs w:val="18"/>
                <w:u w:val="single"/>
                <w:lang w:val="en-GB" w:eastAsia="zh-CN"/>
              </w:rPr>
            </w:pPr>
          </w:p>
          <w:p w14:paraId="55DD5E34" w14:textId="77777777" w:rsidR="006E7514" w:rsidRDefault="00DB1978">
            <w:pPr>
              <w:rPr>
                <w:rFonts w:ascii="Times" w:eastAsiaTheme="minorEastAsia" w:hAnsi="Times"/>
                <w:sz w:val="20"/>
                <w:lang w:val="en-GB" w:eastAsia="zh-CN"/>
              </w:rPr>
            </w:pPr>
            <w:r>
              <w:rPr>
                <w:rFonts w:ascii="Times" w:eastAsia="Malgun Gothic" w:hAnsi="Times"/>
                <w:b/>
                <w:sz w:val="20"/>
                <w:u w:val="single"/>
                <w:lang w:val="en-GB"/>
              </w:rPr>
              <w:t>Proposal 3.F</w:t>
            </w:r>
            <w:r>
              <w:rPr>
                <w:rFonts w:ascii="Times" w:eastAsia="Malgun Gothic" w:hAnsi="Times"/>
                <w:sz w:val="20"/>
                <w:lang w:val="en-GB"/>
              </w:rPr>
              <w:t>:</w:t>
            </w:r>
            <w:r>
              <w:rPr>
                <w:rFonts w:ascii="Times" w:eastAsiaTheme="minorEastAsia" w:hAnsi="Times" w:hint="eastAsia"/>
                <w:sz w:val="20"/>
                <w:lang w:val="en-GB" w:eastAsia="zh-CN"/>
              </w:rPr>
              <w:t xml:space="preserve"> OK</w:t>
            </w:r>
          </w:p>
          <w:p w14:paraId="2873C7E2" w14:textId="77777777" w:rsidR="006E7514" w:rsidRDefault="006E7514">
            <w:pPr>
              <w:rPr>
                <w:rFonts w:ascii="Times" w:eastAsiaTheme="minorEastAsia" w:hAnsi="Times"/>
                <w:sz w:val="20"/>
                <w:lang w:val="en-GB" w:eastAsia="zh-CN"/>
              </w:rPr>
            </w:pPr>
          </w:p>
          <w:p w14:paraId="7CC7FE84" w14:textId="77777777" w:rsidR="006E7514" w:rsidRDefault="00DB1978">
            <w:pPr>
              <w:rPr>
                <w:rFonts w:eastAsia="DengXian"/>
                <w:bCs/>
                <w:sz w:val="20"/>
                <w:szCs w:val="22"/>
                <w:lang w:val="en-GB" w:eastAsia="zh-CN"/>
              </w:rPr>
            </w:pPr>
            <w:r>
              <w:rPr>
                <w:rFonts w:eastAsia="DengXian"/>
                <w:b/>
                <w:bCs/>
                <w:sz w:val="20"/>
                <w:szCs w:val="22"/>
                <w:u w:val="single"/>
                <w:lang w:val="en-GB" w:eastAsia="zh-CN"/>
              </w:rPr>
              <w:t>Proposal 3.H.1</w:t>
            </w:r>
            <w:r>
              <w:rPr>
                <w:rFonts w:eastAsia="DengXian"/>
                <w:b/>
                <w:bCs/>
                <w:sz w:val="20"/>
                <w:szCs w:val="22"/>
                <w:lang w:val="en-GB" w:eastAsia="zh-CN"/>
              </w:rPr>
              <w:t>:</w:t>
            </w:r>
            <w:r>
              <w:rPr>
                <w:rFonts w:eastAsia="DengXian" w:hint="eastAsia"/>
                <w:b/>
                <w:bCs/>
                <w:sz w:val="20"/>
                <w:szCs w:val="22"/>
                <w:lang w:val="en-GB" w:eastAsia="zh-CN"/>
              </w:rPr>
              <w:t xml:space="preserve"> </w:t>
            </w:r>
            <w:r>
              <w:rPr>
                <w:rFonts w:eastAsia="DengXian" w:hint="eastAsia"/>
                <w:bCs/>
                <w:sz w:val="20"/>
                <w:szCs w:val="22"/>
                <w:lang w:val="en-GB" w:eastAsia="zh-CN"/>
              </w:rPr>
              <w:t>Support</w:t>
            </w:r>
          </w:p>
          <w:p w14:paraId="1F7C10DB" w14:textId="77777777" w:rsidR="006E7514" w:rsidRDefault="006E7514">
            <w:pPr>
              <w:rPr>
                <w:rFonts w:eastAsia="DengXian"/>
                <w:bCs/>
                <w:sz w:val="20"/>
                <w:szCs w:val="22"/>
                <w:lang w:val="en-GB" w:eastAsia="zh-CN"/>
              </w:rPr>
            </w:pPr>
          </w:p>
          <w:p w14:paraId="759F619F" w14:textId="77777777" w:rsidR="006E7514" w:rsidRDefault="00DB1978">
            <w:pPr>
              <w:rPr>
                <w:rFonts w:ascii="Times" w:eastAsia="Batang" w:hAnsi="Times"/>
                <w:b/>
                <w:bCs/>
                <w:sz w:val="20"/>
                <w:szCs w:val="20"/>
                <w:u w:val="single"/>
                <w:lang w:val="en-GB" w:eastAsia="zh-CN"/>
              </w:rPr>
            </w:pPr>
            <w:r>
              <w:rPr>
                <w:rFonts w:eastAsia="DengXian"/>
                <w:b/>
                <w:bCs/>
                <w:sz w:val="20"/>
                <w:szCs w:val="22"/>
                <w:u w:val="single"/>
                <w:lang w:val="en-GB" w:eastAsia="zh-CN"/>
              </w:rPr>
              <w:t>Proposal 3.H.</w:t>
            </w:r>
            <w:r>
              <w:rPr>
                <w:rFonts w:eastAsia="DengXian" w:hint="eastAsia"/>
                <w:b/>
                <w:bCs/>
                <w:sz w:val="20"/>
                <w:szCs w:val="22"/>
                <w:u w:val="single"/>
                <w:lang w:val="en-GB" w:eastAsia="zh-CN"/>
              </w:rPr>
              <w:t>2</w:t>
            </w:r>
            <w:r>
              <w:rPr>
                <w:rFonts w:eastAsia="DengXian"/>
                <w:b/>
                <w:bCs/>
                <w:sz w:val="20"/>
                <w:szCs w:val="22"/>
                <w:lang w:val="en-GB" w:eastAsia="zh-CN"/>
              </w:rPr>
              <w:t>:</w:t>
            </w:r>
            <w:r>
              <w:rPr>
                <w:rFonts w:eastAsia="DengXian" w:hint="eastAsia"/>
                <w:b/>
                <w:bCs/>
                <w:sz w:val="20"/>
                <w:szCs w:val="22"/>
                <w:lang w:val="en-GB" w:eastAsia="zh-CN"/>
              </w:rPr>
              <w:t xml:space="preserve"> </w:t>
            </w:r>
            <w:r>
              <w:rPr>
                <w:rFonts w:eastAsia="DengXian" w:hint="eastAsia"/>
                <w:bCs/>
                <w:sz w:val="20"/>
                <w:szCs w:val="22"/>
                <w:lang w:val="en-GB" w:eastAsia="zh-CN"/>
              </w:rPr>
              <w:t>Support</w:t>
            </w:r>
          </w:p>
        </w:tc>
      </w:tr>
      <w:tr w:rsidR="006E7514" w14:paraId="3106526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EA273B9" w14:textId="77777777" w:rsidR="006E7514" w:rsidRDefault="00DB1978">
            <w:pPr>
              <w:widowControl w:val="0"/>
              <w:snapToGrid w:val="0"/>
              <w:rPr>
                <w:rFonts w:eastAsiaTheme="minorEastAsia"/>
                <w:sz w:val="18"/>
                <w:szCs w:val="18"/>
                <w:lang w:eastAsia="zh-CN"/>
              </w:rPr>
            </w:pPr>
            <w:r>
              <w:rPr>
                <w:rFonts w:eastAsiaTheme="minorEastAsia"/>
                <w:sz w:val="18"/>
                <w:szCs w:val="18"/>
                <w:lang w:eastAsia="zh-CN"/>
              </w:rPr>
              <w:t xml:space="preserve"> Sony</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93E4EA8" w14:textId="77777777" w:rsidR="006E7514" w:rsidRDefault="00DB1978">
            <w:pPr>
              <w:rPr>
                <w:rFonts w:eastAsia="DengXian"/>
                <w:b/>
                <w:bCs/>
                <w:sz w:val="20"/>
                <w:szCs w:val="20"/>
                <w:u w:val="single"/>
                <w:lang w:eastAsia="zh-CN"/>
              </w:rPr>
            </w:pPr>
            <w:r>
              <w:rPr>
                <w:rFonts w:eastAsia="DengXian"/>
                <w:b/>
                <w:bCs/>
                <w:sz w:val="20"/>
                <w:szCs w:val="20"/>
                <w:u w:val="single"/>
                <w:lang w:eastAsia="zh-CN"/>
              </w:rPr>
              <w:t>Proposal 3.A.1:</w:t>
            </w:r>
          </w:p>
          <w:p w14:paraId="765C63B0" w14:textId="77777777" w:rsidR="006E7514" w:rsidRDefault="00DB1978">
            <w:pPr>
              <w:rPr>
                <w:rFonts w:eastAsia="DengXian"/>
                <w:sz w:val="20"/>
                <w:szCs w:val="20"/>
                <w:lang w:eastAsia="zh-CN"/>
              </w:rPr>
            </w:pPr>
            <w:r>
              <w:rPr>
                <w:rFonts w:eastAsia="DengXian"/>
                <w:sz w:val="20"/>
                <w:szCs w:val="20"/>
                <w:lang w:eastAsia="zh-CN"/>
              </w:rPr>
              <w:t>Okay with the proposal.</w:t>
            </w:r>
          </w:p>
          <w:p w14:paraId="51693CEA" w14:textId="77777777" w:rsidR="006E7514" w:rsidRDefault="00DB1978">
            <w:pPr>
              <w:rPr>
                <w:rFonts w:eastAsia="DengXian"/>
                <w:b/>
                <w:bCs/>
                <w:sz w:val="20"/>
                <w:szCs w:val="20"/>
                <w:u w:val="single"/>
                <w:lang w:eastAsia="zh-CN"/>
              </w:rPr>
            </w:pPr>
            <w:r>
              <w:rPr>
                <w:rFonts w:eastAsia="DengXian"/>
                <w:b/>
                <w:bCs/>
                <w:sz w:val="20"/>
                <w:szCs w:val="20"/>
                <w:u w:val="single"/>
                <w:lang w:eastAsia="zh-CN"/>
              </w:rPr>
              <w:t>Proposal 3.A.2:</w:t>
            </w:r>
          </w:p>
          <w:p w14:paraId="4D52BF17" w14:textId="77777777" w:rsidR="006E7514" w:rsidRDefault="00DB1978">
            <w:pPr>
              <w:rPr>
                <w:rFonts w:eastAsia="DengXian"/>
                <w:sz w:val="20"/>
                <w:szCs w:val="20"/>
                <w:lang w:eastAsia="zh-CN"/>
              </w:rPr>
            </w:pPr>
            <w:r>
              <w:rPr>
                <w:rFonts w:eastAsia="DengXian"/>
                <w:sz w:val="20"/>
                <w:szCs w:val="20"/>
                <w:lang w:eastAsia="zh-CN"/>
              </w:rPr>
              <w:t>Okay with the proposal.</w:t>
            </w:r>
          </w:p>
          <w:p w14:paraId="7A79A646" w14:textId="77777777" w:rsidR="006E7514" w:rsidRDefault="00DB1978">
            <w:pPr>
              <w:rPr>
                <w:rFonts w:eastAsia="DengXian"/>
                <w:b/>
                <w:bCs/>
                <w:sz w:val="20"/>
                <w:szCs w:val="20"/>
                <w:u w:val="single"/>
                <w:lang w:eastAsia="zh-CN"/>
              </w:rPr>
            </w:pPr>
            <w:r>
              <w:rPr>
                <w:rFonts w:eastAsia="DengXian"/>
                <w:b/>
                <w:bCs/>
                <w:sz w:val="20"/>
                <w:szCs w:val="20"/>
                <w:u w:val="single"/>
                <w:lang w:eastAsia="zh-CN"/>
              </w:rPr>
              <w:t>Proposal 3.A.3:</w:t>
            </w:r>
          </w:p>
          <w:p w14:paraId="27ECD23A" w14:textId="77777777" w:rsidR="006E7514" w:rsidRDefault="00DB1978">
            <w:pPr>
              <w:rPr>
                <w:rFonts w:eastAsia="DengXian"/>
                <w:sz w:val="20"/>
                <w:szCs w:val="20"/>
                <w:lang w:eastAsia="zh-CN"/>
              </w:rPr>
            </w:pPr>
            <w:r>
              <w:rPr>
                <w:rFonts w:eastAsia="DengXian"/>
                <w:sz w:val="20"/>
                <w:szCs w:val="20"/>
                <w:lang w:eastAsia="zh-CN"/>
              </w:rPr>
              <w:t>The motivation is not clear to us. As pointed out by the FL and others, the NW has full knowledge of the overall situation and should be able to avoid stale SRS when triggering a ‘</w:t>
            </w:r>
            <w:proofErr w:type="spellStart"/>
            <w:r>
              <w:rPr>
                <w:rFonts w:eastAsia="DengXian"/>
                <w:sz w:val="20"/>
                <w:szCs w:val="20"/>
                <w:lang w:eastAsia="zh-CN"/>
              </w:rPr>
              <w:t>cjtc</w:t>
            </w:r>
            <w:proofErr w:type="spellEnd"/>
            <w:r>
              <w:rPr>
                <w:rFonts w:eastAsia="DengXian"/>
                <w:sz w:val="20"/>
                <w:szCs w:val="20"/>
                <w:lang w:eastAsia="zh-CN"/>
              </w:rPr>
              <w:t xml:space="preserve">-P’ report. </w:t>
            </w:r>
          </w:p>
          <w:p w14:paraId="4349CC38" w14:textId="77777777" w:rsidR="006E7514" w:rsidRDefault="00DB1978">
            <w:pPr>
              <w:rPr>
                <w:rFonts w:eastAsia="DengXian"/>
                <w:b/>
                <w:bCs/>
                <w:sz w:val="20"/>
                <w:szCs w:val="20"/>
                <w:u w:val="single"/>
                <w:lang w:eastAsia="zh-CN"/>
              </w:rPr>
            </w:pPr>
            <w:r>
              <w:rPr>
                <w:rFonts w:eastAsia="DengXian"/>
                <w:b/>
                <w:bCs/>
                <w:sz w:val="20"/>
                <w:szCs w:val="20"/>
                <w:u w:val="single"/>
                <w:lang w:eastAsia="zh-CN"/>
              </w:rPr>
              <w:t xml:space="preserve">Proposal 3.B.1: </w:t>
            </w:r>
          </w:p>
          <w:p w14:paraId="012C4F53" w14:textId="77777777" w:rsidR="006E7514" w:rsidRDefault="00DB1978">
            <w:pPr>
              <w:rPr>
                <w:rFonts w:eastAsia="DengXian"/>
                <w:sz w:val="20"/>
                <w:szCs w:val="20"/>
                <w:lang w:eastAsia="zh-CN"/>
              </w:rPr>
            </w:pPr>
            <w:r>
              <w:rPr>
                <w:rFonts w:eastAsia="DengXian"/>
                <w:sz w:val="20"/>
                <w:szCs w:val="20"/>
                <w:lang w:eastAsia="zh-CN"/>
              </w:rPr>
              <w:t xml:space="preserve">Fine with the proposal. We can then discuss how to select </w:t>
            </w:r>
            <m:oMath>
              <m:sSub>
                <m:sSubPr>
                  <m:ctrlPr>
                    <w:rPr>
                      <w:rFonts w:ascii="Cambria Math" w:eastAsia="DengXian" w:hAnsi="Cambria Math"/>
                      <w:i/>
                      <w:sz w:val="20"/>
                      <w:szCs w:val="20"/>
                      <w:lang w:eastAsia="zh-CN"/>
                    </w:rPr>
                  </m:ctrlPr>
                </m:sSubPr>
                <m:e>
                  <m:r>
                    <w:rPr>
                      <w:rFonts w:ascii="Cambria Math" w:eastAsia="DengXian" w:hAnsi="Cambria Math"/>
                      <w:sz w:val="20"/>
                      <w:szCs w:val="20"/>
                      <w:lang w:eastAsia="zh-CN"/>
                    </w:rPr>
                    <m:t>N</m:t>
                  </m:r>
                </m:e>
                <m:sub>
                  <m:r>
                    <m:rPr>
                      <m:sty m:val="p"/>
                    </m:rPr>
                    <w:rPr>
                      <w:rFonts w:ascii="Cambria Math" w:eastAsia="DengXian" w:hAnsi="Cambria Math"/>
                      <w:sz w:val="20"/>
                      <w:szCs w:val="20"/>
                      <w:lang w:eastAsia="zh-CN"/>
                    </w:rPr>
                    <m:t>SB-P</m:t>
                  </m:r>
                </m:sub>
              </m:sSub>
            </m:oMath>
            <w:r>
              <w:rPr>
                <w:rFonts w:eastAsia="DengXian"/>
                <w:sz w:val="20"/>
                <w:szCs w:val="20"/>
                <w:lang w:eastAsia="zh-CN"/>
              </w:rPr>
              <w:t xml:space="preserve"> out of all possible sub-bands.</w:t>
            </w:r>
          </w:p>
          <w:p w14:paraId="1BEBC180" w14:textId="77777777" w:rsidR="006E7514" w:rsidRDefault="00DB1978">
            <w:pPr>
              <w:rPr>
                <w:rFonts w:eastAsia="DengXian"/>
                <w:sz w:val="20"/>
                <w:szCs w:val="20"/>
                <w:lang w:eastAsia="zh-CN"/>
              </w:rPr>
            </w:pPr>
            <w:r>
              <w:rPr>
                <w:rFonts w:eastAsia="DengXian"/>
                <w:b/>
                <w:bCs/>
                <w:sz w:val="20"/>
                <w:szCs w:val="20"/>
                <w:u w:val="single"/>
                <w:lang w:eastAsia="zh-CN"/>
              </w:rPr>
              <w:t>Conclusion 3.B.2:</w:t>
            </w:r>
          </w:p>
          <w:p w14:paraId="3E6B14A2" w14:textId="77777777" w:rsidR="006E7514" w:rsidRDefault="00DB1978">
            <w:pPr>
              <w:rPr>
                <w:rFonts w:eastAsia="DengXian"/>
                <w:sz w:val="20"/>
                <w:szCs w:val="20"/>
                <w:lang w:eastAsia="zh-CN"/>
              </w:rPr>
            </w:pPr>
            <w:r>
              <w:rPr>
                <w:rFonts w:eastAsia="DengXian"/>
                <w:sz w:val="20"/>
                <w:szCs w:val="20"/>
                <w:lang w:eastAsia="zh-CN"/>
              </w:rPr>
              <w:t>OK.</w:t>
            </w:r>
          </w:p>
          <w:p w14:paraId="2D03549F" w14:textId="77777777" w:rsidR="006E7514" w:rsidRDefault="00DB1978">
            <w:pPr>
              <w:rPr>
                <w:rFonts w:eastAsia="DengXian"/>
                <w:b/>
                <w:bCs/>
                <w:sz w:val="20"/>
                <w:szCs w:val="20"/>
                <w:u w:val="single"/>
                <w:lang w:eastAsia="zh-CN"/>
              </w:rPr>
            </w:pPr>
            <w:r>
              <w:rPr>
                <w:rFonts w:eastAsia="DengXian"/>
                <w:b/>
                <w:bCs/>
                <w:sz w:val="20"/>
                <w:szCs w:val="20"/>
                <w:u w:val="single"/>
                <w:lang w:eastAsia="zh-CN"/>
              </w:rPr>
              <w:t xml:space="preserve">Proposal 3.C.1: </w:t>
            </w:r>
          </w:p>
          <w:p w14:paraId="73D217BF" w14:textId="77777777" w:rsidR="006E7514" w:rsidRDefault="00DB1978">
            <w:pPr>
              <w:rPr>
                <w:rFonts w:eastAsia="DengXian"/>
                <w:sz w:val="20"/>
                <w:szCs w:val="20"/>
                <w:lang w:eastAsia="zh-CN"/>
              </w:rPr>
            </w:pPr>
            <w:r>
              <w:rPr>
                <w:rFonts w:eastAsia="DengXian"/>
                <w:sz w:val="20"/>
                <w:szCs w:val="20"/>
                <w:lang w:eastAsia="zh-CN"/>
              </w:rPr>
              <w:t>We support confirming the WAs and to discuss the FFSs.</w:t>
            </w:r>
          </w:p>
          <w:p w14:paraId="5DE5FF3C" w14:textId="77777777" w:rsidR="006E7514" w:rsidRDefault="00DB1978">
            <w:pPr>
              <w:rPr>
                <w:rFonts w:eastAsia="DengXian"/>
                <w:b/>
                <w:bCs/>
                <w:sz w:val="20"/>
                <w:szCs w:val="20"/>
                <w:u w:val="single"/>
                <w:lang w:eastAsia="zh-CN"/>
              </w:rPr>
            </w:pPr>
            <w:r>
              <w:rPr>
                <w:rFonts w:eastAsia="DengXian"/>
                <w:b/>
                <w:bCs/>
                <w:sz w:val="20"/>
                <w:szCs w:val="20"/>
                <w:u w:val="single"/>
                <w:lang w:eastAsia="zh-CN"/>
              </w:rPr>
              <w:t xml:space="preserve">Proposal 3.C.2: </w:t>
            </w:r>
          </w:p>
          <w:p w14:paraId="5B7D7C95" w14:textId="77777777" w:rsidR="006E7514" w:rsidRDefault="00DB1978">
            <w:pPr>
              <w:rPr>
                <w:rFonts w:eastAsia="DengXian"/>
                <w:sz w:val="20"/>
                <w:szCs w:val="20"/>
                <w:lang w:eastAsia="zh-CN"/>
              </w:rPr>
            </w:pPr>
            <w:r>
              <w:rPr>
                <w:rFonts w:eastAsia="DengXian"/>
                <w:sz w:val="20"/>
                <w:szCs w:val="20"/>
                <w:lang w:eastAsia="zh-CN"/>
              </w:rPr>
              <w:t>OK.</w:t>
            </w:r>
          </w:p>
          <w:p w14:paraId="78214D85" w14:textId="77777777" w:rsidR="006E7514" w:rsidRDefault="00DB1978">
            <w:pPr>
              <w:rPr>
                <w:rFonts w:eastAsia="DengXian"/>
                <w:b/>
                <w:bCs/>
                <w:sz w:val="20"/>
                <w:szCs w:val="20"/>
                <w:u w:val="single"/>
                <w:lang w:eastAsia="zh-CN"/>
              </w:rPr>
            </w:pPr>
            <w:r>
              <w:rPr>
                <w:rFonts w:eastAsia="DengXian"/>
                <w:b/>
                <w:bCs/>
                <w:sz w:val="20"/>
                <w:szCs w:val="20"/>
                <w:u w:val="single"/>
                <w:lang w:eastAsia="zh-CN"/>
              </w:rPr>
              <w:t xml:space="preserve">Proposal 3.C.4: </w:t>
            </w:r>
          </w:p>
          <w:p w14:paraId="30A7EF03" w14:textId="77777777" w:rsidR="006E7514" w:rsidRDefault="00DB1978">
            <w:pPr>
              <w:rPr>
                <w:rFonts w:eastAsia="DengXian"/>
                <w:sz w:val="20"/>
                <w:szCs w:val="20"/>
                <w:lang w:eastAsia="zh-CN"/>
              </w:rPr>
            </w:pPr>
            <w:r>
              <w:rPr>
                <w:rFonts w:eastAsia="DengXian"/>
                <w:sz w:val="20"/>
                <w:szCs w:val="20"/>
                <w:lang w:eastAsia="zh-CN"/>
              </w:rPr>
              <w:lastRenderedPageBreak/>
              <w:t xml:space="preserve">We are okay with this proposal since it can help reducing the number of used CSI-RS resource settings. Similar to Huawei, we think the mechanism could be more useful if the latest </w:t>
            </w:r>
            <w:proofErr w:type="spellStart"/>
            <w:proofErr w:type="gramStart"/>
            <w:r>
              <w:rPr>
                <w:rFonts w:eastAsia="DengXian"/>
                <w:sz w:val="20"/>
                <w:szCs w:val="20"/>
                <w:lang w:eastAsia="zh-CN"/>
              </w:rPr>
              <w:t>ACK:ed</w:t>
            </w:r>
            <w:proofErr w:type="spellEnd"/>
            <w:proofErr w:type="gramEnd"/>
            <w:r>
              <w:rPr>
                <w:rFonts w:eastAsia="DengXian"/>
                <w:sz w:val="20"/>
                <w:szCs w:val="20"/>
                <w:lang w:eastAsia="zh-CN"/>
              </w:rPr>
              <w:t xml:space="preserve"> DO is used when the network fails to decode a DO report, rather than skipping DO pre-compensation entirely.</w:t>
            </w:r>
          </w:p>
          <w:p w14:paraId="35891E22" w14:textId="77777777" w:rsidR="006E7514" w:rsidRDefault="00DB1978">
            <w:pPr>
              <w:rPr>
                <w:rFonts w:eastAsia="DengXian"/>
                <w:sz w:val="20"/>
                <w:szCs w:val="20"/>
                <w:lang w:eastAsia="zh-CN"/>
              </w:rPr>
            </w:pPr>
            <w:r>
              <w:rPr>
                <w:rFonts w:eastAsia="DengXian"/>
                <w:sz w:val="20"/>
                <w:szCs w:val="20"/>
                <w:lang w:eastAsia="zh-CN"/>
              </w:rPr>
              <w:t>[Mod: Yes, we will discuss the FFS and detailed issues including interpretation (procedure) will encompass the above]</w:t>
            </w:r>
          </w:p>
          <w:p w14:paraId="6855C23C" w14:textId="77777777" w:rsidR="006E7514" w:rsidRDefault="00DB1978">
            <w:pPr>
              <w:rPr>
                <w:rFonts w:eastAsia="DengXian"/>
                <w:b/>
                <w:bCs/>
                <w:sz w:val="20"/>
                <w:szCs w:val="20"/>
                <w:u w:val="single"/>
                <w:lang w:eastAsia="zh-CN"/>
              </w:rPr>
            </w:pPr>
            <w:r>
              <w:rPr>
                <w:rFonts w:eastAsia="DengXian"/>
                <w:b/>
                <w:bCs/>
                <w:sz w:val="20"/>
                <w:szCs w:val="20"/>
                <w:u w:val="single"/>
                <w:lang w:eastAsia="zh-CN"/>
              </w:rPr>
              <w:t>Proposal 3.C.5:</w:t>
            </w:r>
          </w:p>
          <w:p w14:paraId="3D09675E" w14:textId="77777777" w:rsidR="006E7514" w:rsidRDefault="00DB1978">
            <w:pPr>
              <w:rPr>
                <w:rFonts w:eastAsia="DengXian"/>
                <w:sz w:val="20"/>
                <w:szCs w:val="20"/>
                <w:lang w:eastAsia="zh-CN"/>
              </w:rPr>
            </w:pPr>
            <w:r>
              <w:rPr>
                <w:rFonts w:eastAsia="DengXian"/>
                <w:sz w:val="20"/>
                <w:szCs w:val="20"/>
                <w:lang w:eastAsia="zh-CN"/>
              </w:rPr>
              <w:t>We don’t think this is needed.</w:t>
            </w:r>
          </w:p>
          <w:p w14:paraId="2CCF4662" w14:textId="77777777" w:rsidR="006E7514" w:rsidRDefault="00DB1978">
            <w:pPr>
              <w:rPr>
                <w:rFonts w:eastAsia="DengXian"/>
                <w:b/>
                <w:bCs/>
                <w:sz w:val="20"/>
                <w:szCs w:val="20"/>
                <w:u w:val="single"/>
                <w:lang w:eastAsia="zh-CN"/>
              </w:rPr>
            </w:pPr>
            <w:r>
              <w:rPr>
                <w:rFonts w:eastAsia="DengXian"/>
                <w:b/>
                <w:bCs/>
                <w:sz w:val="20"/>
                <w:szCs w:val="20"/>
                <w:u w:val="single"/>
                <w:lang w:eastAsia="zh-CN"/>
              </w:rPr>
              <w:t>Proposal 3.E:</w:t>
            </w:r>
          </w:p>
          <w:p w14:paraId="26CBF126" w14:textId="77777777" w:rsidR="006E7514" w:rsidRDefault="00DB1978">
            <w:pPr>
              <w:rPr>
                <w:rFonts w:eastAsia="DengXian"/>
                <w:sz w:val="20"/>
                <w:szCs w:val="20"/>
                <w:lang w:eastAsia="zh-CN"/>
              </w:rPr>
            </w:pPr>
            <w:r>
              <w:rPr>
                <w:rFonts w:eastAsia="DengXian"/>
                <w:sz w:val="20"/>
                <w:szCs w:val="20"/>
                <w:lang w:eastAsia="zh-CN"/>
              </w:rPr>
              <w:t>Okay with this proposal.</w:t>
            </w:r>
          </w:p>
          <w:p w14:paraId="78EF0695" w14:textId="77777777" w:rsidR="006E7514" w:rsidRDefault="00DB1978">
            <w:pPr>
              <w:rPr>
                <w:rFonts w:eastAsia="DengXian"/>
                <w:b/>
                <w:bCs/>
                <w:sz w:val="20"/>
                <w:szCs w:val="20"/>
                <w:u w:val="single"/>
                <w:lang w:eastAsia="zh-CN"/>
              </w:rPr>
            </w:pPr>
            <w:r>
              <w:rPr>
                <w:rFonts w:eastAsia="DengXian"/>
                <w:b/>
                <w:bCs/>
                <w:sz w:val="20"/>
                <w:szCs w:val="20"/>
                <w:u w:val="single"/>
                <w:lang w:eastAsia="zh-CN"/>
              </w:rPr>
              <w:t>Proposal 3.G.1:</w:t>
            </w:r>
          </w:p>
          <w:p w14:paraId="04DC82C9" w14:textId="77777777" w:rsidR="006E7514" w:rsidRDefault="00DB1978">
            <w:pPr>
              <w:rPr>
                <w:rFonts w:eastAsia="DengXian"/>
                <w:sz w:val="20"/>
                <w:szCs w:val="20"/>
                <w:lang w:eastAsia="zh-CN"/>
              </w:rPr>
            </w:pPr>
            <w:r>
              <w:rPr>
                <w:rFonts w:eastAsia="DengXian"/>
                <w:sz w:val="20"/>
                <w:szCs w:val="20"/>
                <w:lang w:eastAsia="zh-CN"/>
              </w:rPr>
              <w:t>Support.</w:t>
            </w:r>
          </w:p>
          <w:p w14:paraId="1A9207DA" w14:textId="77777777" w:rsidR="006E7514" w:rsidRDefault="00DB1978">
            <w:pPr>
              <w:rPr>
                <w:rFonts w:eastAsia="DengXian"/>
                <w:b/>
                <w:bCs/>
                <w:sz w:val="20"/>
                <w:szCs w:val="20"/>
                <w:u w:val="single"/>
                <w:lang w:eastAsia="zh-CN"/>
              </w:rPr>
            </w:pPr>
            <w:r>
              <w:rPr>
                <w:rFonts w:eastAsia="DengXian"/>
                <w:b/>
                <w:bCs/>
                <w:sz w:val="20"/>
                <w:szCs w:val="20"/>
                <w:u w:val="single"/>
                <w:lang w:eastAsia="zh-CN"/>
              </w:rPr>
              <w:t>Proposal 3.G.2:</w:t>
            </w:r>
          </w:p>
          <w:p w14:paraId="6F43FDD3" w14:textId="77777777" w:rsidR="006E7514" w:rsidRDefault="00DB1978">
            <w:pPr>
              <w:rPr>
                <w:rFonts w:eastAsia="DengXian"/>
                <w:sz w:val="20"/>
                <w:szCs w:val="20"/>
                <w:lang w:eastAsia="zh-CN"/>
              </w:rPr>
            </w:pPr>
            <w:r>
              <w:rPr>
                <w:rFonts w:eastAsia="DengXian"/>
                <w:sz w:val="20"/>
                <w:szCs w:val="20"/>
                <w:lang w:eastAsia="zh-CN"/>
              </w:rPr>
              <w:t>Open to discuss.</w:t>
            </w:r>
          </w:p>
          <w:p w14:paraId="1E6D7A5F" w14:textId="77777777" w:rsidR="006E7514" w:rsidRDefault="00DB1978">
            <w:pPr>
              <w:rPr>
                <w:rFonts w:eastAsia="DengXian"/>
                <w:b/>
                <w:bCs/>
                <w:sz w:val="20"/>
                <w:szCs w:val="20"/>
                <w:u w:val="single"/>
                <w:lang w:eastAsia="zh-CN"/>
              </w:rPr>
            </w:pPr>
            <w:r>
              <w:rPr>
                <w:rFonts w:eastAsia="DengXian"/>
                <w:b/>
                <w:bCs/>
                <w:sz w:val="20"/>
                <w:szCs w:val="20"/>
                <w:u w:val="single"/>
                <w:lang w:eastAsia="zh-CN"/>
              </w:rPr>
              <w:t>Proposal 3.H.1/</w:t>
            </w:r>
            <w:proofErr w:type="gramStart"/>
            <w:r>
              <w:rPr>
                <w:rFonts w:eastAsia="DengXian"/>
                <w:b/>
                <w:bCs/>
                <w:sz w:val="20"/>
                <w:szCs w:val="20"/>
                <w:u w:val="single"/>
                <w:lang w:eastAsia="zh-CN"/>
              </w:rPr>
              <w:t>3.H.</w:t>
            </w:r>
            <w:proofErr w:type="gramEnd"/>
            <w:r>
              <w:rPr>
                <w:rFonts w:eastAsia="DengXian"/>
                <w:b/>
                <w:bCs/>
                <w:sz w:val="20"/>
                <w:szCs w:val="20"/>
                <w:u w:val="single"/>
                <w:lang w:eastAsia="zh-CN"/>
              </w:rPr>
              <w:t>2:</w:t>
            </w:r>
          </w:p>
          <w:p w14:paraId="68FC4595" w14:textId="77777777" w:rsidR="006E7514" w:rsidRDefault="00DB1978">
            <w:pPr>
              <w:rPr>
                <w:rFonts w:ascii="Times" w:eastAsia="Batang" w:hAnsi="Times"/>
                <w:b/>
                <w:bCs/>
                <w:sz w:val="20"/>
                <w:szCs w:val="20"/>
                <w:u w:val="single"/>
                <w:lang w:val="en-GB" w:eastAsia="zh-CN"/>
              </w:rPr>
            </w:pPr>
            <w:r>
              <w:rPr>
                <w:rFonts w:eastAsia="DengXian"/>
                <w:sz w:val="20"/>
                <w:szCs w:val="20"/>
                <w:lang w:eastAsia="zh-CN"/>
              </w:rPr>
              <w:t>OK.</w:t>
            </w:r>
          </w:p>
        </w:tc>
      </w:tr>
      <w:tr w:rsidR="006E7514" w14:paraId="40CF4A6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A930045" w14:textId="77777777" w:rsidR="006E7514" w:rsidRDefault="00DB1978">
            <w:pPr>
              <w:widowControl w:val="0"/>
              <w:snapToGrid w:val="0"/>
              <w:rPr>
                <w:rFonts w:eastAsiaTheme="minorEastAsia"/>
                <w:sz w:val="18"/>
                <w:szCs w:val="18"/>
                <w:lang w:eastAsia="zh-CN"/>
              </w:rPr>
            </w:pPr>
            <w:r>
              <w:rPr>
                <w:rFonts w:eastAsiaTheme="minorEastAsia"/>
                <w:sz w:val="18"/>
                <w:szCs w:val="18"/>
                <w:lang w:eastAsia="zh-CN"/>
              </w:rPr>
              <w:lastRenderedPageBreak/>
              <w:t>Mod V34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47E3746" w14:textId="77777777" w:rsidR="006E7514" w:rsidRDefault="00DB1978">
            <w:pPr>
              <w:rPr>
                <w:rFonts w:eastAsia="DengXian"/>
                <w:b/>
                <w:bCs/>
                <w:color w:val="3333FF"/>
                <w:sz w:val="20"/>
                <w:szCs w:val="20"/>
                <w:lang w:eastAsia="zh-CN"/>
              </w:rPr>
            </w:pPr>
            <w:r>
              <w:rPr>
                <w:rFonts w:eastAsia="DengXian"/>
                <w:b/>
                <w:bCs/>
                <w:color w:val="3333FF"/>
                <w:sz w:val="20"/>
                <w:szCs w:val="20"/>
                <w:lang w:eastAsia="zh-CN"/>
              </w:rPr>
              <w:t xml:space="preserve">Revisions (mostly minor) to address inputs </w:t>
            </w:r>
          </w:p>
          <w:p w14:paraId="091B5AF7" w14:textId="77777777" w:rsidR="006E7514" w:rsidRDefault="006E7514">
            <w:pPr>
              <w:rPr>
                <w:rFonts w:eastAsia="DengXian"/>
                <w:b/>
                <w:bCs/>
                <w:color w:val="3333FF"/>
                <w:sz w:val="20"/>
                <w:szCs w:val="20"/>
                <w:lang w:eastAsia="zh-CN"/>
              </w:rPr>
            </w:pPr>
          </w:p>
          <w:p w14:paraId="797D63BC" w14:textId="77777777" w:rsidR="006E7514" w:rsidRDefault="00DB1978">
            <w:pPr>
              <w:rPr>
                <w:rFonts w:eastAsia="DengXian"/>
                <w:b/>
                <w:bCs/>
                <w:color w:val="3333FF"/>
                <w:sz w:val="20"/>
                <w:szCs w:val="20"/>
                <w:lang w:eastAsia="zh-CN"/>
              </w:rPr>
            </w:pPr>
            <w:r>
              <w:rPr>
                <w:rFonts w:eastAsia="DengXian"/>
                <w:b/>
                <w:bCs/>
                <w:color w:val="3333FF"/>
                <w:sz w:val="20"/>
                <w:szCs w:val="20"/>
                <w:lang w:eastAsia="zh-CN"/>
              </w:rPr>
              <w:t>P</w:t>
            </w:r>
            <w:proofErr w:type="gramStart"/>
            <w:r>
              <w:rPr>
                <w:rFonts w:eastAsia="DengXian"/>
                <w:b/>
                <w:bCs/>
                <w:color w:val="3333FF"/>
                <w:sz w:val="20"/>
                <w:szCs w:val="20"/>
                <w:lang w:eastAsia="zh-CN"/>
              </w:rPr>
              <w:t>3.C.</w:t>
            </w:r>
            <w:proofErr w:type="gramEnd"/>
            <w:r>
              <w:rPr>
                <w:rFonts w:eastAsia="DengXian"/>
                <w:b/>
                <w:bCs/>
                <w:color w:val="3333FF"/>
                <w:sz w:val="20"/>
                <w:szCs w:val="20"/>
                <w:lang w:eastAsia="zh-CN"/>
              </w:rPr>
              <w:t xml:space="preserve">1 and 3.C.2: Per Apple’s request we will try to resolve 3.C.2 first including the FFS point. Given the situation, the chance of supporting P/SP is very small, if any, but we can conclude first – before we conclude on </w:t>
            </w:r>
            <w:proofErr w:type="gramStart"/>
            <w:r>
              <w:rPr>
                <w:rFonts w:eastAsia="DengXian"/>
                <w:b/>
                <w:bCs/>
                <w:color w:val="3333FF"/>
                <w:sz w:val="20"/>
                <w:szCs w:val="20"/>
                <w:lang w:eastAsia="zh-CN"/>
              </w:rPr>
              <w:t>3.C.</w:t>
            </w:r>
            <w:proofErr w:type="gramEnd"/>
            <w:r>
              <w:rPr>
                <w:rFonts w:eastAsia="DengXian"/>
                <w:b/>
                <w:bCs/>
                <w:color w:val="3333FF"/>
                <w:sz w:val="20"/>
                <w:szCs w:val="20"/>
                <w:lang w:eastAsia="zh-CN"/>
              </w:rPr>
              <w:t>1.</w:t>
            </w:r>
          </w:p>
          <w:p w14:paraId="5A68115E" w14:textId="77777777" w:rsidR="006E7514" w:rsidRDefault="006E7514">
            <w:pPr>
              <w:rPr>
                <w:rFonts w:eastAsia="DengXian"/>
                <w:b/>
                <w:bCs/>
                <w:color w:val="3333FF"/>
                <w:sz w:val="20"/>
                <w:szCs w:val="20"/>
                <w:lang w:eastAsia="zh-CN"/>
              </w:rPr>
            </w:pPr>
          </w:p>
          <w:p w14:paraId="656F168B" w14:textId="77777777" w:rsidR="006E7514" w:rsidRDefault="00DB1978">
            <w:pPr>
              <w:rPr>
                <w:rFonts w:eastAsia="DengXian"/>
                <w:b/>
                <w:bCs/>
                <w:color w:val="3333FF"/>
                <w:sz w:val="20"/>
                <w:szCs w:val="20"/>
                <w:lang w:eastAsia="zh-CN"/>
              </w:rPr>
            </w:pPr>
            <w:r>
              <w:rPr>
                <w:rFonts w:eastAsia="DengXian"/>
                <w:b/>
                <w:bCs/>
                <w:color w:val="3333FF"/>
                <w:sz w:val="20"/>
                <w:szCs w:val="20"/>
                <w:lang w:eastAsia="zh-CN"/>
              </w:rPr>
              <w:t>P</w:t>
            </w:r>
            <w:proofErr w:type="gramStart"/>
            <w:r>
              <w:rPr>
                <w:rFonts w:eastAsia="DengXian"/>
                <w:b/>
                <w:bCs/>
                <w:color w:val="3333FF"/>
                <w:sz w:val="20"/>
                <w:szCs w:val="20"/>
                <w:lang w:eastAsia="zh-CN"/>
              </w:rPr>
              <w:t>3.C.</w:t>
            </w:r>
            <w:proofErr w:type="gramEnd"/>
            <w:r>
              <w:rPr>
                <w:rFonts w:eastAsia="DengXian"/>
                <w:b/>
                <w:bCs/>
                <w:color w:val="3333FF"/>
                <w:sz w:val="20"/>
                <w:szCs w:val="20"/>
                <w:lang w:eastAsia="zh-CN"/>
              </w:rPr>
              <w:t>4: revision per Google’s comment (which is clearer)</w:t>
            </w:r>
          </w:p>
          <w:p w14:paraId="71C0B2B4" w14:textId="77777777" w:rsidR="006E7514" w:rsidRDefault="006E7514">
            <w:pPr>
              <w:rPr>
                <w:rFonts w:eastAsia="DengXian"/>
                <w:b/>
                <w:bCs/>
                <w:color w:val="3333FF"/>
                <w:sz w:val="20"/>
                <w:szCs w:val="20"/>
                <w:lang w:eastAsia="zh-CN"/>
              </w:rPr>
            </w:pPr>
          </w:p>
          <w:p w14:paraId="089485ED" w14:textId="77777777" w:rsidR="006E7514" w:rsidRDefault="00DB1978">
            <w:pPr>
              <w:rPr>
                <w:rFonts w:eastAsia="DengXian"/>
                <w:b/>
                <w:bCs/>
                <w:color w:val="3333FF"/>
                <w:sz w:val="20"/>
                <w:szCs w:val="20"/>
                <w:lang w:eastAsia="zh-CN"/>
              </w:rPr>
            </w:pPr>
            <w:r>
              <w:rPr>
                <w:rFonts w:eastAsia="DengXian"/>
                <w:b/>
                <w:bCs/>
                <w:color w:val="3333FF"/>
                <w:sz w:val="20"/>
                <w:szCs w:val="20"/>
                <w:lang w:eastAsia="zh-CN"/>
              </w:rPr>
              <w:t>@CATT: please check my response re x vs y (also mentioned during OFFLINE, i.e. my mistake in Fukuoka for the FFS, corrected by JD in Maastricht)</w:t>
            </w:r>
          </w:p>
          <w:p w14:paraId="44E2832E" w14:textId="77777777" w:rsidR="006E7514" w:rsidRDefault="006E7514">
            <w:pPr>
              <w:rPr>
                <w:rFonts w:eastAsia="DengXian"/>
                <w:b/>
                <w:bCs/>
                <w:sz w:val="20"/>
                <w:szCs w:val="20"/>
                <w:u w:val="single"/>
                <w:lang w:eastAsia="zh-CN"/>
              </w:rPr>
            </w:pPr>
          </w:p>
        </w:tc>
      </w:tr>
      <w:tr w:rsidR="006E7514" w14:paraId="446645C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B658729" w14:textId="77777777" w:rsidR="006E7514" w:rsidRDefault="00DB1978">
            <w:pPr>
              <w:widowControl w:val="0"/>
              <w:snapToGrid w:val="0"/>
              <w:rPr>
                <w:rFonts w:eastAsiaTheme="minorEastAsia"/>
                <w:sz w:val="18"/>
                <w:szCs w:val="18"/>
                <w:lang w:eastAsia="zh-CN"/>
              </w:rPr>
            </w:pPr>
            <w:r>
              <w:rPr>
                <w:rFonts w:eastAsiaTheme="minorEastAsia" w:hint="eastAsia"/>
                <w:sz w:val="18"/>
                <w:szCs w:val="18"/>
                <w:lang w:eastAsia="zh-CN"/>
              </w:rPr>
              <w:t>TCL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0FF2FE0" w14:textId="77777777" w:rsidR="006E7514" w:rsidRDefault="00DB1978">
            <w:pPr>
              <w:rPr>
                <w:b/>
                <w:sz w:val="18"/>
                <w:szCs w:val="14"/>
                <w:u w:val="single"/>
              </w:rPr>
            </w:pPr>
            <w:r>
              <w:rPr>
                <w:rFonts w:ascii="Times" w:eastAsia="Batang" w:hAnsi="Times"/>
                <w:b/>
                <w:bCs/>
                <w:sz w:val="18"/>
                <w:szCs w:val="18"/>
                <w:u w:val="single"/>
                <w:lang w:val="en-GB" w:eastAsia="zh-CN"/>
              </w:rPr>
              <w:t>Proposal 3.A.1</w:t>
            </w:r>
            <w:r>
              <w:rPr>
                <w:rFonts w:ascii="Times" w:eastAsia="Batang" w:hAnsi="Times" w:hint="eastAsia"/>
                <w:b/>
                <w:bCs/>
                <w:sz w:val="18"/>
                <w:szCs w:val="18"/>
                <w:u w:val="single"/>
                <w:lang w:eastAsia="zh-CN"/>
              </w:rPr>
              <w:t>/2</w:t>
            </w:r>
            <w:r>
              <w:rPr>
                <w:rFonts w:ascii="Times" w:eastAsia="Batang" w:hAnsi="Times"/>
                <w:b/>
                <w:bCs/>
                <w:sz w:val="18"/>
                <w:szCs w:val="18"/>
                <w:u w:val="single"/>
                <w:lang w:val="en-GB" w:eastAsia="zh-CN"/>
              </w:rPr>
              <w:t>:</w:t>
            </w:r>
            <w:r>
              <w:rPr>
                <w:rFonts w:ascii="Times" w:eastAsia="Batang" w:hAnsi="Times"/>
                <w:sz w:val="18"/>
                <w:szCs w:val="18"/>
                <w:lang w:val="en-GB" w:eastAsia="zh-CN"/>
              </w:rPr>
              <w:t xml:space="preserve"> </w:t>
            </w:r>
            <w:r>
              <w:rPr>
                <w:rFonts w:ascii="Times" w:eastAsia="Batang" w:hAnsi="Times" w:hint="eastAsia"/>
                <w:sz w:val="18"/>
                <w:szCs w:val="18"/>
                <w:lang w:eastAsia="zh-CN"/>
              </w:rPr>
              <w:t>Fine.</w:t>
            </w:r>
          </w:p>
          <w:p w14:paraId="48DC6124" w14:textId="77777777" w:rsidR="006E7514" w:rsidRDefault="00DB1978">
            <w:pPr>
              <w:rPr>
                <w:rFonts w:eastAsia="DengXian"/>
                <w:sz w:val="18"/>
                <w:szCs w:val="18"/>
                <w:lang w:eastAsia="zh-CN"/>
              </w:rPr>
            </w:pPr>
            <w:r>
              <w:rPr>
                <w:rFonts w:eastAsia="DengXian"/>
                <w:b/>
                <w:bCs/>
                <w:sz w:val="18"/>
                <w:szCs w:val="18"/>
                <w:u w:val="single"/>
                <w:lang w:eastAsia="zh-CN"/>
              </w:rPr>
              <w:t>Question 3.A.3:</w:t>
            </w:r>
            <w:r>
              <w:rPr>
                <w:rFonts w:eastAsia="DengXian"/>
                <w:sz w:val="18"/>
                <w:szCs w:val="18"/>
                <w:lang w:eastAsia="zh-CN"/>
              </w:rPr>
              <w:t xml:space="preserve"> Not sup</w:t>
            </w:r>
            <w:r>
              <w:rPr>
                <w:rFonts w:eastAsia="DengXian" w:hint="eastAsia"/>
                <w:sz w:val="18"/>
                <w:szCs w:val="18"/>
                <w:lang w:eastAsia="zh-CN"/>
              </w:rPr>
              <w:t>port, depend on NW implementation.</w:t>
            </w:r>
          </w:p>
          <w:p w14:paraId="498787D5" w14:textId="77777777" w:rsidR="006E7514" w:rsidRDefault="00DB1978">
            <w:pPr>
              <w:rPr>
                <w:rFonts w:eastAsia="SimSun"/>
                <w:sz w:val="18"/>
                <w:szCs w:val="22"/>
                <w:lang w:eastAsia="zh-CN"/>
              </w:rPr>
            </w:pPr>
            <w:r>
              <w:rPr>
                <w:b/>
                <w:sz w:val="18"/>
                <w:szCs w:val="22"/>
                <w:u w:val="single"/>
              </w:rPr>
              <w:t>Proposal 3.B.1</w:t>
            </w:r>
            <w:r>
              <w:rPr>
                <w:sz w:val="18"/>
                <w:szCs w:val="22"/>
              </w:rPr>
              <w:t xml:space="preserve">: </w:t>
            </w:r>
            <w:r>
              <w:rPr>
                <w:rFonts w:eastAsia="SimSun" w:hint="eastAsia"/>
                <w:sz w:val="18"/>
                <w:szCs w:val="22"/>
                <w:lang w:eastAsia="zh-CN"/>
              </w:rPr>
              <w:t>Fine.</w:t>
            </w:r>
          </w:p>
          <w:p w14:paraId="6F72C37A" w14:textId="77777777" w:rsidR="006E7514" w:rsidRDefault="00DB1978">
            <w:pPr>
              <w:rPr>
                <w:rFonts w:eastAsia="DengXian"/>
                <w:bCs/>
                <w:sz w:val="18"/>
                <w:szCs w:val="18"/>
                <w:lang w:eastAsia="zh-CN"/>
              </w:rPr>
            </w:pPr>
            <w:r>
              <w:rPr>
                <w:rFonts w:eastAsia="DengXian"/>
                <w:b/>
                <w:bCs/>
                <w:sz w:val="18"/>
                <w:szCs w:val="18"/>
                <w:u w:val="single"/>
                <w:lang w:val="en-GB" w:eastAsia="zh-CN"/>
              </w:rPr>
              <w:t>Proposal 3.C.1</w:t>
            </w:r>
            <w:r>
              <w:rPr>
                <w:rFonts w:eastAsia="DengXian" w:hint="eastAsia"/>
                <w:b/>
                <w:bCs/>
                <w:sz w:val="18"/>
                <w:szCs w:val="18"/>
                <w:u w:val="single"/>
                <w:lang w:eastAsia="zh-CN"/>
              </w:rPr>
              <w:t>/2/3</w:t>
            </w:r>
            <w:r>
              <w:rPr>
                <w:rFonts w:eastAsia="DengXian"/>
                <w:bCs/>
                <w:sz w:val="18"/>
                <w:szCs w:val="18"/>
                <w:lang w:val="en-GB" w:eastAsia="zh-CN"/>
              </w:rPr>
              <w:t xml:space="preserve">: </w:t>
            </w:r>
            <w:r>
              <w:rPr>
                <w:rFonts w:eastAsia="DengXian" w:hint="eastAsia"/>
                <w:bCs/>
                <w:sz w:val="18"/>
                <w:szCs w:val="18"/>
                <w:lang w:eastAsia="zh-CN"/>
              </w:rPr>
              <w:t>Fine.</w:t>
            </w:r>
          </w:p>
          <w:p w14:paraId="20C21C01" w14:textId="77777777" w:rsidR="006E7514" w:rsidRDefault="00DB1978">
            <w:pPr>
              <w:rPr>
                <w:rFonts w:eastAsia="DengXian"/>
                <w:bCs/>
                <w:sz w:val="18"/>
                <w:szCs w:val="18"/>
                <w:lang w:eastAsia="zh-CN"/>
              </w:rPr>
            </w:pPr>
            <w:r>
              <w:rPr>
                <w:rFonts w:eastAsia="DengXian"/>
                <w:b/>
                <w:bCs/>
                <w:sz w:val="18"/>
                <w:szCs w:val="18"/>
                <w:u w:val="single"/>
                <w:lang w:val="en-GB" w:eastAsia="zh-CN"/>
              </w:rPr>
              <w:t>Proposal 3.C.4</w:t>
            </w:r>
            <w:r>
              <w:rPr>
                <w:rFonts w:eastAsia="DengXian"/>
                <w:bCs/>
                <w:sz w:val="18"/>
                <w:szCs w:val="18"/>
                <w:lang w:val="en-GB" w:eastAsia="zh-CN"/>
              </w:rPr>
              <w:t xml:space="preserve">: </w:t>
            </w:r>
            <w:r>
              <w:rPr>
                <w:rFonts w:eastAsia="DengXian" w:hint="eastAsia"/>
                <w:bCs/>
                <w:sz w:val="18"/>
                <w:szCs w:val="18"/>
                <w:lang w:eastAsia="zh-CN"/>
              </w:rPr>
              <w:t>Support</w:t>
            </w:r>
          </w:p>
          <w:p w14:paraId="51B90F6E" w14:textId="77777777" w:rsidR="006E7514" w:rsidRDefault="00DB1978">
            <w:pPr>
              <w:rPr>
                <w:rFonts w:eastAsia="DengXian"/>
                <w:sz w:val="18"/>
                <w:szCs w:val="18"/>
                <w:lang w:val="en-GB" w:eastAsia="zh-CN"/>
              </w:rPr>
            </w:pPr>
            <w:r>
              <w:rPr>
                <w:rFonts w:eastAsia="DengXian"/>
                <w:b/>
                <w:bCs/>
                <w:sz w:val="18"/>
                <w:szCs w:val="18"/>
                <w:u w:val="single"/>
                <w:lang w:val="en-GB" w:eastAsia="zh-CN"/>
              </w:rPr>
              <w:t>Proposal 3.C.5:</w:t>
            </w:r>
            <w:r>
              <w:rPr>
                <w:rFonts w:eastAsia="DengXian"/>
                <w:sz w:val="18"/>
                <w:szCs w:val="18"/>
                <w:u w:val="single"/>
                <w:lang w:val="en-GB" w:eastAsia="zh-CN"/>
              </w:rPr>
              <w:t xml:space="preserve"> </w:t>
            </w:r>
            <w:r>
              <w:rPr>
                <w:rFonts w:eastAsia="DengXian"/>
                <w:sz w:val="18"/>
                <w:szCs w:val="18"/>
                <w:lang w:val="en-GB" w:eastAsia="zh-CN"/>
              </w:rPr>
              <w:t>Not support</w:t>
            </w:r>
            <w:r>
              <w:rPr>
                <w:rFonts w:eastAsia="DengXian" w:hint="eastAsia"/>
                <w:sz w:val="18"/>
                <w:szCs w:val="18"/>
                <w:lang w:eastAsia="zh-CN"/>
              </w:rPr>
              <w:t>.</w:t>
            </w:r>
          </w:p>
          <w:p w14:paraId="4391CA39" w14:textId="77777777" w:rsidR="006E7514" w:rsidRDefault="00DB1978">
            <w:pPr>
              <w:rPr>
                <w:rFonts w:eastAsia="DengXian"/>
                <w:bCs/>
                <w:sz w:val="18"/>
                <w:szCs w:val="18"/>
                <w:lang w:eastAsia="zh-CN"/>
              </w:rPr>
            </w:pPr>
            <w:r>
              <w:rPr>
                <w:rFonts w:eastAsia="DengXian"/>
                <w:b/>
                <w:bCs/>
                <w:sz w:val="18"/>
                <w:szCs w:val="18"/>
                <w:u w:val="single"/>
                <w:lang w:eastAsia="zh-CN"/>
              </w:rPr>
              <w:t>Proposal 3.C.6</w:t>
            </w:r>
            <w:r>
              <w:rPr>
                <w:rFonts w:eastAsia="DengXian"/>
                <w:bCs/>
                <w:sz w:val="18"/>
                <w:szCs w:val="18"/>
                <w:lang w:eastAsia="zh-CN"/>
              </w:rPr>
              <w:t xml:space="preserve">: </w:t>
            </w:r>
            <w:r>
              <w:rPr>
                <w:rFonts w:eastAsia="DengXian" w:hint="eastAsia"/>
                <w:bCs/>
                <w:sz w:val="18"/>
                <w:szCs w:val="18"/>
                <w:lang w:eastAsia="zh-CN"/>
              </w:rPr>
              <w:t xml:space="preserve">Not support. </w:t>
            </w:r>
            <w:bookmarkStart w:id="13" w:name="OLE_LINK1"/>
            <w:r>
              <w:rPr>
                <w:rFonts w:eastAsia="DengXian" w:hint="eastAsia"/>
                <w:bCs/>
                <w:sz w:val="18"/>
                <w:szCs w:val="18"/>
                <w:lang w:eastAsia="zh-CN"/>
              </w:rPr>
              <w:t>We don</w:t>
            </w:r>
            <w:r>
              <w:rPr>
                <w:rFonts w:eastAsia="DengXian"/>
                <w:bCs/>
                <w:sz w:val="18"/>
                <w:szCs w:val="18"/>
                <w:lang w:eastAsia="zh-CN"/>
              </w:rPr>
              <w:t>’</w:t>
            </w:r>
            <w:r>
              <w:rPr>
                <w:rFonts w:eastAsia="DengXian" w:hint="eastAsia"/>
                <w:bCs/>
                <w:sz w:val="18"/>
                <w:szCs w:val="18"/>
                <w:lang w:eastAsia="zh-CN"/>
              </w:rPr>
              <w:t>t see the necessity for distinguishing mode 2.</w:t>
            </w:r>
            <w:bookmarkEnd w:id="13"/>
          </w:p>
          <w:p w14:paraId="4B07CFB0" w14:textId="77777777" w:rsidR="006E7514" w:rsidRDefault="00DB1978">
            <w:pPr>
              <w:rPr>
                <w:rFonts w:ascii="Times" w:eastAsia="SimSun" w:hAnsi="Times"/>
                <w:sz w:val="18"/>
                <w:szCs w:val="22"/>
                <w:lang w:eastAsia="zh-CN"/>
              </w:rPr>
            </w:pPr>
            <w:r>
              <w:rPr>
                <w:rFonts w:ascii="Times" w:eastAsia="Calibri" w:hAnsi="Times"/>
                <w:b/>
                <w:sz w:val="18"/>
                <w:szCs w:val="22"/>
                <w:u w:val="single"/>
                <w:lang w:val="en-GB"/>
              </w:rPr>
              <w:t>Question 3.C.7</w:t>
            </w:r>
            <w:r>
              <w:rPr>
                <w:rFonts w:ascii="Times" w:eastAsia="Calibri" w:hAnsi="Times"/>
                <w:sz w:val="18"/>
                <w:szCs w:val="22"/>
                <w:lang w:val="en-GB"/>
              </w:rPr>
              <w:t xml:space="preserve">: </w:t>
            </w:r>
            <w:r>
              <w:rPr>
                <w:rFonts w:ascii="Times" w:eastAsia="SimSun" w:hAnsi="Times" w:hint="eastAsia"/>
                <w:sz w:val="18"/>
                <w:szCs w:val="22"/>
                <w:lang w:eastAsia="zh-CN"/>
              </w:rPr>
              <w:t>No</w:t>
            </w:r>
          </w:p>
          <w:p w14:paraId="05B76AC2" w14:textId="77777777" w:rsidR="006E7514" w:rsidRDefault="00DB1978">
            <w:pPr>
              <w:rPr>
                <w:rFonts w:ascii="Times" w:eastAsia="SimSun" w:hAnsi="Times"/>
                <w:b/>
                <w:sz w:val="18"/>
                <w:szCs w:val="22"/>
                <w:u w:val="single"/>
                <w:lang w:eastAsia="zh-CN"/>
              </w:rPr>
            </w:pPr>
            <w:r>
              <w:rPr>
                <w:rFonts w:ascii="Times" w:eastAsia="Calibri" w:hAnsi="Times"/>
                <w:b/>
                <w:sz w:val="18"/>
                <w:szCs w:val="22"/>
                <w:u w:val="single"/>
                <w:lang w:val="en-GB"/>
              </w:rPr>
              <w:t>Proposal 3.E:</w:t>
            </w:r>
            <w:r>
              <w:rPr>
                <w:rFonts w:ascii="Times" w:eastAsia="Calibri" w:hAnsi="Times"/>
                <w:bCs/>
                <w:sz w:val="18"/>
                <w:szCs w:val="22"/>
                <w:lang w:val="en-GB"/>
              </w:rPr>
              <w:t xml:space="preserve"> </w:t>
            </w:r>
            <w:r>
              <w:rPr>
                <w:rFonts w:ascii="Times" w:eastAsia="SimSun" w:hAnsi="Times" w:hint="eastAsia"/>
                <w:bCs/>
                <w:sz w:val="18"/>
                <w:szCs w:val="22"/>
                <w:lang w:eastAsia="zh-CN"/>
              </w:rPr>
              <w:t>Support</w:t>
            </w:r>
          </w:p>
          <w:p w14:paraId="68874374" w14:textId="77777777" w:rsidR="006E7514" w:rsidRDefault="00DB1978">
            <w:pPr>
              <w:rPr>
                <w:rFonts w:ascii="Times" w:eastAsia="SimSun" w:hAnsi="Times"/>
                <w:bCs/>
                <w:sz w:val="18"/>
                <w:szCs w:val="22"/>
                <w:lang w:eastAsia="zh-CN"/>
              </w:rPr>
            </w:pPr>
            <w:r>
              <w:rPr>
                <w:rFonts w:ascii="Times" w:eastAsia="Malgun Gothic" w:hAnsi="Times"/>
                <w:b/>
                <w:sz w:val="18"/>
                <w:szCs w:val="22"/>
                <w:u w:val="single"/>
                <w:lang w:val="en-GB"/>
              </w:rPr>
              <w:t>Proposal 3.F:</w:t>
            </w:r>
            <w:r>
              <w:rPr>
                <w:rFonts w:ascii="Times" w:eastAsia="Malgun Gothic" w:hAnsi="Times"/>
                <w:bCs/>
                <w:sz w:val="18"/>
                <w:szCs w:val="22"/>
                <w:lang w:val="en-GB"/>
              </w:rPr>
              <w:t xml:space="preserve"> </w:t>
            </w:r>
            <w:r>
              <w:rPr>
                <w:rFonts w:ascii="Times" w:eastAsia="SimSun" w:hAnsi="Times" w:hint="eastAsia"/>
                <w:bCs/>
                <w:sz w:val="18"/>
                <w:szCs w:val="22"/>
                <w:lang w:eastAsia="zh-CN"/>
              </w:rPr>
              <w:t>Support</w:t>
            </w:r>
          </w:p>
          <w:p w14:paraId="2833B513" w14:textId="77777777" w:rsidR="006E7514" w:rsidRDefault="00DB1978">
            <w:pPr>
              <w:rPr>
                <w:rFonts w:ascii="Times" w:eastAsia="Calibri" w:hAnsi="Times"/>
                <w:sz w:val="12"/>
                <w:szCs w:val="16"/>
              </w:rPr>
            </w:pPr>
            <w:r>
              <w:rPr>
                <w:rFonts w:eastAsia="DengXian"/>
                <w:b/>
                <w:bCs/>
                <w:sz w:val="18"/>
                <w:szCs w:val="20"/>
                <w:u w:val="single"/>
                <w:lang w:val="en-GB" w:eastAsia="zh-CN"/>
              </w:rPr>
              <w:t>Proposal 3.G.1</w:t>
            </w:r>
            <w:r>
              <w:rPr>
                <w:rFonts w:eastAsia="DengXian"/>
                <w:b/>
                <w:bCs/>
                <w:sz w:val="18"/>
                <w:szCs w:val="20"/>
                <w:lang w:val="en-GB" w:eastAsia="zh-CN"/>
              </w:rPr>
              <w:t xml:space="preserve">: </w:t>
            </w:r>
            <w:r>
              <w:rPr>
                <w:rFonts w:eastAsia="DengXian" w:hint="eastAsia"/>
                <w:bCs/>
                <w:sz w:val="18"/>
                <w:szCs w:val="18"/>
                <w:lang w:eastAsia="zh-CN"/>
              </w:rPr>
              <w:t>Fine</w:t>
            </w:r>
          </w:p>
          <w:p w14:paraId="62B65E03" w14:textId="77777777" w:rsidR="006E7514" w:rsidRDefault="00DB1978">
            <w:pPr>
              <w:rPr>
                <w:rFonts w:eastAsia="DengXian"/>
                <w:sz w:val="18"/>
                <w:szCs w:val="20"/>
                <w:lang w:val="en-GB" w:eastAsia="zh-CN"/>
              </w:rPr>
            </w:pPr>
            <w:r>
              <w:rPr>
                <w:rFonts w:eastAsia="DengXian"/>
                <w:b/>
                <w:bCs/>
                <w:sz w:val="18"/>
                <w:szCs w:val="20"/>
                <w:u w:val="single"/>
                <w:lang w:val="en-GB" w:eastAsia="zh-CN"/>
              </w:rPr>
              <w:t>Proposal 3.G.2</w:t>
            </w:r>
            <w:r>
              <w:rPr>
                <w:rFonts w:eastAsia="DengXian"/>
                <w:b/>
                <w:bCs/>
                <w:sz w:val="18"/>
                <w:szCs w:val="20"/>
                <w:lang w:val="en-GB" w:eastAsia="zh-CN"/>
              </w:rPr>
              <w:t xml:space="preserve">: </w:t>
            </w:r>
            <w:r>
              <w:rPr>
                <w:rFonts w:eastAsia="DengXian" w:hint="eastAsia"/>
                <w:bCs/>
                <w:sz w:val="18"/>
                <w:szCs w:val="18"/>
                <w:lang w:eastAsia="zh-CN"/>
              </w:rPr>
              <w:t>Fine</w:t>
            </w:r>
          </w:p>
          <w:p w14:paraId="09417734" w14:textId="77777777" w:rsidR="006E7514" w:rsidRDefault="00DB1978">
            <w:pPr>
              <w:rPr>
                <w:rFonts w:eastAsia="DengXian"/>
                <w:sz w:val="18"/>
                <w:szCs w:val="20"/>
                <w:lang w:eastAsia="zh-CN"/>
              </w:rPr>
            </w:pPr>
            <w:r>
              <w:rPr>
                <w:rFonts w:eastAsia="DengXian"/>
                <w:b/>
                <w:bCs/>
                <w:sz w:val="18"/>
                <w:szCs w:val="20"/>
                <w:u w:val="single"/>
                <w:lang w:val="en-GB" w:eastAsia="zh-CN"/>
              </w:rPr>
              <w:t>Proposal 3.H.1:</w:t>
            </w:r>
            <w:r>
              <w:rPr>
                <w:rFonts w:eastAsia="DengXian"/>
                <w:b/>
                <w:bCs/>
                <w:sz w:val="18"/>
                <w:szCs w:val="20"/>
                <w:lang w:val="en-GB" w:eastAsia="zh-CN"/>
              </w:rPr>
              <w:t xml:space="preserve"> </w:t>
            </w:r>
            <w:r>
              <w:rPr>
                <w:rFonts w:eastAsia="DengXian" w:hint="eastAsia"/>
                <w:bCs/>
                <w:sz w:val="18"/>
                <w:szCs w:val="18"/>
                <w:lang w:eastAsia="zh-CN"/>
              </w:rPr>
              <w:t>Support</w:t>
            </w:r>
          </w:p>
          <w:p w14:paraId="2F86BEC3" w14:textId="77777777" w:rsidR="006E7514" w:rsidRDefault="00DB1978">
            <w:pPr>
              <w:rPr>
                <w:rFonts w:eastAsia="DengXian"/>
                <w:b/>
                <w:bCs/>
                <w:sz w:val="18"/>
                <w:szCs w:val="20"/>
                <w:u w:val="single"/>
                <w:lang w:val="en-GB" w:eastAsia="zh-CN"/>
              </w:rPr>
            </w:pPr>
            <w:r>
              <w:rPr>
                <w:rFonts w:eastAsia="DengXian"/>
                <w:b/>
                <w:bCs/>
                <w:sz w:val="18"/>
                <w:szCs w:val="20"/>
                <w:u w:val="single"/>
                <w:lang w:val="en-GB" w:eastAsia="zh-CN"/>
              </w:rPr>
              <w:t>Proposal 3.H.2</w:t>
            </w:r>
            <w:r>
              <w:rPr>
                <w:rFonts w:eastAsia="DengXian"/>
                <w:b/>
                <w:bCs/>
                <w:sz w:val="18"/>
                <w:szCs w:val="20"/>
                <w:lang w:val="en-GB" w:eastAsia="zh-CN"/>
              </w:rPr>
              <w:t xml:space="preserve">: </w:t>
            </w:r>
            <w:r>
              <w:rPr>
                <w:rFonts w:eastAsia="DengXian" w:hint="eastAsia"/>
                <w:bCs/>
                <w:sz w:val="18"/>
                <w:szCs w:val="18"/>
                <w:lang w:eastAsia="zh-CN"/>
              </w:rPr>
              <w:t>Support</w:t>
            </w:r>
          </w:p>
          <w:p w14:paraId="5F511382" w14:textId="77777777" w:rsidR="006E7514" w:rsidRDefault="006E7514">
            <w:pPr>
              <w:rPr>
                <w:rFonts w:eastAsia="DengXian"/>
                <w:b/>
                <w:bCs/>
                <w:sz w:val="20"/>
                <w:szCs w:val="20"/>
                <w:u w:val="single"/>
                <w:lang w:eastAsia="zh-CN"/>
              </w:rPr>
            </w:pPr>
          </w:p>
        </w:tc>
      </w:tr>
      <w:tr w:rsidR="002B3D26" w14:paraId="56D96BE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290D90A" w14:textId="77777777" w:rsidR="002B3D26" w:rsidRDefault="002B3D26">
            <w:pPr>
              <w:widowControl w:val="0"/>
              <w:snapToGrid w:val="0"/>
              <w:rPr>
                <w:rFonts w:eastAsiaTheme="minorEastAsia"/>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9E30902" w14:textId="77777777" w:rsidR="002B3D26" w:rsidRDefault="002B3D26">
            <w:pPr>
              <w:rPr>
                <w:rFonts w:ascii="Times" w:eastAsia="Batang" w:hAnsi="Times"/>
                <w:bCs/>
                <w:sz w:val="20"/>
                <w:szCs w:val="20"/>
                <w:lang w:val="en-GB" w:eastAsia="zh-CN"/>
              </w:rPr>
            </w:pPr>
            <w:r>
              <w:rPr>
                <w:rFonts w:ascii="Times" w:eastAsia="Batang" w:hAnsi="Times"/>
                <w:b/>
                <w:bCs/>
                <w:sz w:val="20"/>
                <w:szCs w:val="20"/>
                <w:u w:val="single"/>
                <w:lang w:val="en-GB" w:eastAsia="zh-CN"/>
              </w:rPr>
              <w:t>Proposal 3.A.1/</w:t>
            </w:r>
            <w:proofErr w:type="gramStart"/>
            <w:r>
              <w:rPr>
                <w:rFonts w:ascii="Times" w:eastAsia="Batang" w:hAnsi="Times"/>
                <w:b/>
                <w:bCs/>
                <w:sz w:val="20"/>
                <w:szCs w:val="20"/>
                <w:u w:val="single"/>
                <w:lang w:val="en-GB" w:eastAsia="zh-CN"/>
              </w:rPr>
              <w:t>3.A.</w:t>
            </w:r>
            <w:proofErr w:type="gramEnd"/>
            <w:r>
              <w:rPr>
                <w:rFonts w:ascii="Times" w:eastAsia="Batang" w:hAnsi="Times"/>
                <w:b/>
                <w:bCs/>
                <w:sz w:val="20"/>
                <w:szCs w:val="20"/>
                <w:u w:val="single"/>
                <w:lang w:val="en-GB" w:eastAsia="zh-CN"/>
              </w:rPr>
              <w:t>2</w:t>
            </w:r>
            <w:r>
              <w:rPr>
                <w:rFonts w:ascii="Times" w:eastAsia="Batang" w:hAnsi="Times"/>
                <w:bCs/>
                <w:sz w:val="20"/>
                <w:szCs w:val="20"/>
                <w:lang w:val="en-GB" w:eastAsia="zh-CN"/>
              </w:rPr>
              <w:t>: Support.</w:t>
            </w:r>
          </w:p>
          <w:p w14:paraId="05DD6A4C" w14:textId="77777777" w:rsidR="002B3D26" w:rsidRDefault="002B3D26">
            <w:pPr>
              <w:rPr>
                <w:rFonts w:eastAsia="DengXian"/>
                <w:bCs/>
                <w:sz w:val="20"/>
                <w:szCs w:val="20"/>
                <w:lang w:val="en-GB" w:eastAsia="zh-CN"/>
              </w:rPr>
            </w:pPr>
            <w:r>
              <w:rPr>
                <w:rFonts w:eastAsia="DengXian"/>
                <w:b/>
                <w:bCs/>
                <w:sz w:val="20"/>
                <w:szCs w:val="20"/>
                <w:u w:val="single"/>
                <w:lang w:eastAsia="zh-CN"/>
              </w:rPr>
              <w:t>Question 3.A.3</w:t>
            </w:r>
            <w:r>
              <w:rPr>
                <w:rFonts w:eastAsia="DengXian"/>
                <w:bCs/>
                <w:sz w:val="20"/>
                <w:szCs w:val="20"/>
                <w:lang w:eastAsia="zh-CN"/>
              </w:rPr>
              <w:t xml:space="preserve">: We don’t think </w:t>
            </w:r>
            <w:r>
              <w:rPr>
                <w:rFonts w:eastAsia="DengXian"/>
                <w:bCs/>
                <w:sz w:val="20"/>
                <w:szCs w:val="20"/>
                <w:lang w:val="en-GB" w:eastAsia="zh-CN"/>
              </w:rPr>
              <w:t>expiration window is needed.</w:t>
            </w:r>
          </w:p>
          <w:p w14:paraId="1A438D8C" w14:textId="77777777" w:rsidR="002B3D26" w:rsidRDefault="002B3D26">
            <w:pPr>
              <w:rPr>
                <w:sz w:val="20"/>
              </w:rPr>
            </w:pPr>
            <w:r>
              <w:rPr>
                <w:b/>
                <w:sz w:val="20"/>
                <w:u w:val="single"/>
              </w:rPr>
              <w:t>Proposal 3.B.1</w:t>
            </w:r>
            <w:r>
              <w:rPr>
                <w:sz w:val="20"/>
              </w:rPr>
              <w:t>: OK</w:t>
            </w:r>
          </w:p>
          <w:p w14:paraId="2C9A0695" w14:textId="77777777" w:rsidR="002B3D26" w:rsidRDefault="002B3D26">
            <w:pPr>
              <w:rPr>
                <w:rFonts w:eastAsia="DengXian"/>
                <w:bCs/>
                <w:sz w:val="20"/>
                <w:szCs w:val="20"/>
                <w:lang w:val="en-GB" w:eastAsia="zh-CN"/>
              </w:rPr>
            </w:pPr>
            <w:r>
              <w:rPr>
                <w:rFonts w:eastAsia="DengXian"/>
                <w:b/>
                <w:bCs/>
                <w:sz w:val="20"/>
                <w:szCs w:val="20"/>
                <w:u w:val="single"/>
                <w:lang w:val="en-GB" w:eastAsia="zh-CN"/>
              </w:rPr>
              <w:t>Proposal 3.C.1/</w:t>
            </w:r>
            <w:proofErr w:type="gramStart"/>
            <w:r>
              <w:rPr>
                <w:rFonts w:eastAsia="DengXian"/>
                <w:b/>
                <w:bCs/>
                <w:sz w:val="20"/>
                <w:szCs w:val="20"/>
                <w:u w:val="single"/>
                <w:lang w:val="en-GB" w:eastAsia="zh-CN"/>
              </w:rPr>
              <w:t>3.C.</w:t>
            </w:r>
            <w:proofErr w:type="gramEnd"/>
            <w:r>
              <w:rPr>
                <w:rFonts w:eastAsia="DengXian"/>
                <w:b/>
                <w:bCs/>
                <w:sz w:val="20"/>
                <w:szCs w:val="20"/>
                <w:u w:val="single"/>
                <w:lang w:val="en-GB" w:eastAsia="zh-CN"/>
              </w:rPr>
              <w:t>2</w:t>
            </w:r>
            <w:r>
              <w:rPr>
                <w:rFonts w:eastAsia="DengXian"/>
                <w:bCs/>
                <w:sz w:val="20"/>
                <w:szCs w:val="20"/>
                <w:lang w:val="en-GB" w:eastAsia="zh-CN"/>
              </w:rPr>
              <w:t>: Support</w:t>
            </w:r>
          </w:p>
          <w:p w14:paraId="2BFB49FD" w14:textId="77777777" w:rsidR="002B3D26" w:rsidRDefault="002B3D26">
            <w:pPr>
              <w:rPr>
                <w:rFonts w:eastAsia="DengXian"/>
                <w:bCs/>
                <w:sz w:val="20"/>
                <w:szCs w:val="20"/>
                <w:lang w:val="en-GB" w:eastAsia="zh-CN"/>
              </w:rPr>
            </w:pPr>
            <w:r>
              <w:rPr>
                <w:rFonts w:eastAsia="DengXian"/>
                <w:b/>
                <w:bCs/>
                <w:sz w:val="20"/>
                <w:szCs w:val="20"/>
                <w:u w:val="single"/>
                <w:lang w:eastAsia="zh-CN"/>
              </w:rPr>
              <w:t>Proposal 3.C.3</w:t>
            </w:r>
            <w:r>
              <w:rPr>
                <w:rFonts w:eastAsia="DengXian"/>
                <w:bCs/>
                <w:sz w:val="20"/>
                <w:szCs w:val="20"/>
                <w:lang w:eastAsia="zh-CN"/>
              </w:rPr>
              <w:t>: Not support.</w:t>
            </w:r>
          </w:p>
          <w:p w14:paraId="625229CD" w14:textId="77777777" w:rsidR="002B3D26" w:rsidRDefault="002B3D26">
            <w:pPr>
              <w:rPr>
                <w:rFonts w:ascii="Times" w:eastAsia="Batang" w:hAnsi="Times" w:cs="Times"/>
                <w:sz w:val="20"/>
                <w:szCs w:val="20"/>
                <w:lang w:val="en-GB"/>
              </w:rPr>
            </w:pPr>
            <w:r>
              <w:rPr>
                <w:rFonts w:eastAsia="DengXian"/>
                <w:b/>
                <w:bCs/>
                <w:sz w:val="20"/>
                <w:szCs w:val="20"/>
                <w:u w:val="single"/>
                <w:lang w:eastAsia="zh-CN"/>
              </w:rPr>
              <w:t>Proposal 3.C.4</w:t>
            </w:r>
            <w:r>
              <w:rPr>
                <w:rFonts w:eastAsia="DengXian"/>
                <w:bCs/>
                <w:sz w:val="20"/>
                <w:szCs w:val="20"/>
                <w:lang w:eastAsia="zh-CN"/>
              </w:rPr>
              <w:t>:</w:t>
            </w:r>
            <w:r w:rsidR="006B1D77">
              <w:rPr>
                <w:rFonts w:eastAsia="DengXian"/>
                <w:bCs/>
                <w:sz w:val="20"/>
                <w:szCs w:val="20"/>
                <w:lang w:eastAsia="zh-CN"/>
              </w:rPr>
              <w:t xml:space="preserve"> We are fine to configure an </w:t>
            </w:r>
            <w:r w:rsidR="006B1D77">
              <w:rPr>
                <w:rFonts w:ascii="Times" w:eastAsia="Batang" w:hAnsi="Times" w:cs="Times"/>
                <w:sz w:val="20"/>
                <w:szCs w:val="20"/>
                <w:lang w:val="en-GB"/>
              </w:rPr>
              <w:t>indicator in the trigger.</w:t>
            </w:r>
          </w:p>
          <w:p w14:paraId="051A94D6" w14:textId="77777777" w:rsidR="006B1D77" w:rsidRDefault="006B1D77">
            <w:pPr>
              <w:rPr>
                <w:rFonts w:eastAsia="DengXian"/>
                <w:bCs/>
                <w:sz w:val="20"/>
                <w:szCs w:val="20"/>
                <w:lang w:eastAsia="zh-CN"/>
              </w:rPr>
            </w:pPr>
            <w:r>
              <w:rPr>
                <w:rFonts w:eastAsia="DengXian"/>
                <w:b/>
                <w:bCs/>
                <w:sz w:val="20"/>
                <w:szCs w:val="20"/>
                <w:u w:val="single"/>
                <w:lang w:eastAsia="zh-CN"/>
              </w:rPr>
              <w:t>Proposal 3.C.5</w:t>
            </w:r>
            <w:r>
              <w:rPr>
                <w:rFonts w:eastAsia="DengXian"/>
                <w:bCs/>
                <w:sz w:val="20"/>
                <w:szCs w:val="20"/>
                <w:lang w:eastAsia="zh-CN"/>
              </w:rPr>
              <w:t>: NW implementation.</w:t>
            </w:r>
          </w:p>
          <w:p w14:paraId="67CC96C7" w14:textId="77777777" w:rsidR="006B1D77" w:rsidRDefault="006B1D77">
            <w:pPr>
              <w:rPr>
                <w:rFonts w:ascii="Times" w:eastAsia="Calibri" w:hAnsi="Times"/>
                <w:sz w:val="20"/>
                <w:lang w:val="en-GB"/>
              </w:rPr>
            </w:pPr>
            <w:r>
              <w:rPr>
                <w:rFonts w:ascii="Times" w:eastAsia="Calibri" w:hAnsi="Times"/>
                <w:b/>
                <w:sz w:val="20"/>
                <w:u w:val="single"/>
                <w:lang w:val="en-GB"/>
              </w:rPr>
              <w:t>Question 3.C.7</w:t>
            </w:r>
            <w:r>
              <w:rPr>
                <w:rFonts w:ascii="Times" w:eastAsia="Calibri" w:hAnsi="Times"/>
                <w:sz w:val="20"/>
                <w:lang w:val="en-GB"/>
              </w:rPr>
              <w:t>: No need to relax the condition.</w:t>
            </w:r>
          </w:p>
          <w:p w14:paraId="2EC1439C" w14:textId="77777777" w:rsidR="006B1D77" w:rsidRDefault="006B1D77">
            <w:pPr>
              <w:rPr>
                <w:rFonts w:ascii="Times" w:eastAsia="Calibri" w:hAnsi="Times"/>
                <w:sz w:val="20"/>
                <w:lang w:val="en-GB"/>
              </w:rPr>
            </w:pPr>
            <w:r>
              <w:rPr>
                <w:rFonts w:ascii="Times" w:eastAsia="Calibri" w:hAnsi="Times"/>
                <w:b/>
                <w:sz w:val="20"/>
                <w:u w:val="single"/>
                <w:lang w:val="en-GB"/>
              </w:rPr>
              <w:t>Proposal 3.E/</w:t>
            </w:r>
            <w:proofErr w:type="gramStart"/>
            <w:r>
              <w:rPr>
                <w:rFonts w:ascii="Times" w:eastAsia="Calibri" w:hAnsi="Times"/>
                <w:b/>
                <w:sz w:val="20"/>
                <w:u w:val="single"/>
                <w:lang w:val="en-GB"/>
              </w:rPr>
              <w:t>3.F</w:t>
            </w:r>
            <w:proofErr w:type="gramEnd"/>
            <w:r>
              <w:rPr>
                <w:rFonts w:ascii="Times" w:eastAsia="Calibri" w:hAnsi="Times"/>
                <w:b/>
                <w:sz w:val="20"/>
                <w:u w:val="single"/>
                <w:lang w:val="en-GB"/>
              </w:rPr>
              <w:t xml:space="preserve">: </w:t>
            </w:r>
            <w:r w:rsidRPr="006B1D77">
              <w:rPr>
                <w:rFonts w:ascii="Times" w:eastAsia="Calibri" w:hAnsi="Times"/>
                <w:sz w:val="20"/>
                <w:lang w:val="en-GB"/>
              </w:rPr>
              <w:t>Support</w:t>
            </w:r>
          </w:p>
          <w:p w14:paraId="474B800D" w14:textId="77777777" w:rsidR="006B1D77" w:rsidRDefault="006B1D77">
            <w:pPr>
              <w:rPr>
                <w:rFonts w:ascii="Times" w:eastAsia="Malgun Gothic" w:hAnsi="Times"/>
                <w:sz w:val="20"/>
                <w:lang w:val="en-GB"/>
              </w:rPr>
            </w:pPr>
            <w:r>
              <w:rPr>
                <w:rFonts w:ascii="Times" w:eastAsia="Malgun Gothic" w:hAnsi="Times"/>
                <w:b/>
                <w:sz w:val="20"/>
                <w:u w:val="single"/>
                <w:lang w:val="en-GB"/>
              </w:rPr>
              <w:t>Proposal 3.G.1</w:t>
            </w:r>
            <w:r>
              <w:rPr>
                <w:rFonts w:ascii="Times" w:eastAsia="Malgun Gothic" w:hAnsi="Times"/>
                <w:sz w:val="20"/>
                <w:lang w:val="en-GB"/>
              </w:rPr>
              <w:t>: No need to report Dd and PO together.</w:t>
            </w:r>
          </w:p>
          <w:p w14:paraId="367C5E65" w14:textId="77777777" w:rsidR="006B1D77" w:rsidRDefault="006B1D77">
            <w:pPr>
              <w:rPr>
                <w:rFonts w:eastAsia="DengXian"/>
                <w:bCs/>
                <w:sz w:val="20"/>
                <w:szCs w:val="22"/>
                <w:lang w:val="en-GB" w:eastAsia="zh-CN"/>
              </w:rPr>
            </w:pPr>
            <w:r>
              <w:rPr>
                <w:rFonts w:eastAsia="DengXian"/>
                <w:b/>
                <w:bCs/>
                <w:sz w:val="20"/>
                <w:szCs w:val="22"/>
                <w:u w:val="single"/>
                <w:lang w:val="en-GB" w:eastAsia="zh-CN"/>
              </w:rPr>
              <w:t>Proposal 3.G.2</w:t>
            </w:r>
            <w:r>
              <w:rPr>
                <w:rFonts w:eastAsia="DengXian"/>
                <w:b/>
                <w:bCs/>
                <w:sz w:val="20"/>
                <w:szCs w:val="22"/>
                <w:lang w:val="en-GB" w:eastAsia="zh-CN"/>
              </w:rPr>
              <w:t xml:space="preserve">: </w:t>
            </w:r>
            <w:r w:rsidRPr="006B1D77">
              <w:rPr>
                <w:rFonts w:eastAsia="DengXian"/>
                <w:bCs/>
                <w:sz w:val="20"/>
                <w:szCs w:val="22"/>
                <w:lang w:val="en-GB" w:eastAsia="zh-CN"/>
              </w:rPr>
              <w:t>We don’t support the optimization</w:t>
            </w:r>
          </w:p>
          <w:p w14:paraId="5C3E2334" w14:textId="77777777" w:rsidR="002B3D26" w:rsidRDefault="006B1D77" w:rsidP="006B1D77">
            <w:pPr>
              <w:rPr>
                <w:rFonts w:ascii="Times" w:eastAsia="Batang" w:hAnsi="Times"/>
                <w:b/>
                <w:bCs/>
                <w:sz w:val="18"/>
                <w:szCs w:val="18"/>
                <w:u w:val="single"/>
                <w:lang w:val="en-GB" w:eastAsia="zh-CN"/>
              </w:rPr>
            </w:pPr>
            <w:r>
              <w:rPr>
                <w:rFonts w:eastAsia="DengXian"/>
                <w:b/>
                <w:bCs/>
                <w:sz w:val="20"/>
                <w:szCs w:val="22"/>
                <w:u w:val="single"/>
                <w:lang w:val="en-GB" w:eastAsia="zh-CN"/>
              </w:rPr>
              <w:t>Proposal 3.H.1/</w:t>
            </w:r>
            <w:proofErr w:type="gramStart"/>
            <w:r>
              <w:rPr>
                <w:rFonts w:eastAsia="DengXian"/>
                <w:b/>
                <w:bCs/>
                <w:sz w:val="20"/>
                <w:szCs w:val="22"/>
                <w:u w:val="single"/>
                <w:lang w:val="en-GB" w:eastAsia="zh-CN"/>
              </w:rPr>
              <w:t>3.H.</w:t>
            </w:r>
            <w:proofErr w:type="gramEnd"/>
            <w:r>
              <w:rPr>
                <w:rFonts w:eastAsia="DengXian"/>
                <w:b/>
                <w:bCs/>
                <w:sz w:val="20"/>
                <w:szCs w:val="22"/>
                <w:u w:val="single"/>
                <w:lang w:val="en-GB" w:eastAsia="zh-CN"/>
              </w:rPr>
              <w:t>2</w:t>
            </w:r>
            <w:r>
              <w:rPr>
                <w:rFonts w:eastAsia="DengXian"/>
                <w:b/>
                <w:bCs/>
                <w:sz w:val="20"/>
                <w:szCs w:val="22"/>
                <w:lang w:val="en-GB" w:eastAsia="zh-CN"/>
              </w:rPr>
              <w:t xml:space="preserve">: </w:t>
            </w:r>
            <w:r w:rsidRPr="006B1D77">
              <w:rPr>
                <w:rFonts w:eastAsia="DengXian"/>
                <w:bCs/>
                <w:sz w:val="20"/>
                <w:szCs w:val="22"/>
                <w:lang w:val="en-GB" w:eastAsia="zh-CN"/>
              </w:rPr>
              <w:t>Fine.</w:t>
            </w:r>
          </w:p>
        </w:tc>
      </w:tr>
      <w:tr w:rsidR="00457C7C" w14:paraId="1A42393B"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65C2CE8" w14:textId="26D86E22" w:rsidR="00457C7C" w:rsidRDefault="00457C7C">
            <w:pPr>
              <w:widowControl w:val="0"/>
              <w:snapToGrid w:val="0"/>
              <w:rPr>
                <w:rFonts w:eastAsiaTheme="minorEastAsia"/>
                <w:sz w:val="18"/>
                <w:szCs w:val="18"/>
                <w:lang w:eastAsia="zh-CN"/>
              </w:rPr>
            </w:pPr>
            <w:r>
              <w:rPr>
                <w:rFonts w:eastAsiaTheme="minorEastAsia"/>
                <w:sz w:val="18"/>
                <w:szCs w:val="18"/>
                <w:lang w:eastAsia="zh-CN"/>
              </w:rPr>
              <w:t>Mod V39</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818B79A" w14:textId="77777777" w:rsidR="00457C7C" w:rsidRPr="00457C7C" w:rsidRDefault="00457C7C">
            <w:pPr>
              <w:rPr>
                <w:rFonts w:ascii="Times" w:eastAsia="Batang" w:hAnsi="Times"/>
                <w:b/>
                <w:bCs/>
                <w:color w:val="3333FF"/>
                <w:sz w:val="20"/>
                <w:szCs w:val="20"/>
                <w:lang w:val="en-GB" w:eastAsia="zh-CN"/>
              </w:rPr>
            </w:pPr>
            <w:r w:rsidRPr="00457C7C">
              <w:rPr>
                <w:rFonts w:ascii="Times" w:eastAsia="Batang" w:hAnsi="Times"/>
                <w:b/>
                <w:bCs/>
                <w:color w:val="3333FF"/>
                <w:sz w:val="20"/>
                <w:szCs w:val="20"/>
                <w:lang w:val="en-GB" w:eastAsia="zh-CN"/>
              </w:rPr>
              <w:t>No revision</w:t>
            </w:r>
          </w:p>
          <w:p w14:paraId="093390AF" w14:textId="4452D095" w:rsidR="00457C7C" w:rsidRDefault="00457C7C">
            <w:pPr>
              <w:rPr>
                <w:rFonts w:ascii="Times" w:eastAsia="Batang" w:hAnsi="Times"/>
                <w:b/>
                <w:bCs/>
                <w:sz w:val="20"/>
                <w:szCs w:val="20"/>
                <w:u w:val="single"/>
                <w:lang w:val="en-GB" w:eastAsia="zh-CN"/>
              </w:rPr>
            </w:pPr>
          </w:p>
        </w:tc>
      </w:tr>
      <w:tr w:rsidR="00A572C0" w14:paraId="4B5DE17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BA8218A" w14:textId="216896EB" w:rsidR="00A572C0" w:rsidRDefault="0045349F">
            <w:pPr>
              <w:widowControl w:val="0"/>
              <w:snapToGrid w:val="0"/>
              <w:rPr>
                <w:rFonts w:eastAsiaTheme="minorEastAsia"/>
                <w:sz w:val="18"/>
                <w:szCs w:val="18"/>
                <w:lang w:eastAsia="zh-CN"/>
              </w:rPr>
            </w:pPr>
            <w:r>
              <w:rPr>
                <w:rFonts w:eastAsiaTheme="minorEastAsia"/>
                <w:sz w:val="18"/>
                <w:szCs w:val="18"/>
                <w:lang w:eastAsia="zh-CN"/>
              </w:rPr>
              <w:t xml:space="preserve">Lenovo/ </w:t>
            </w:r>
            <w:proofErr w:type="spellStart"/>
            <w:r>
              <w:rPr>
                <w:rFonts w:eastAsiaTheme="minorEastAsia"/>
                <w:sz w:val="18"/>
                <w:szCs w:val="18"/>
                <w:lang w:eastAsia="zh-CN"/>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307C3DF" w14:textId="48ED68A5" w:rsidR="0045349F" w:rsidRDefault="0045349F" w:rsidP="0045349F">
            <w:pPr>
              <w:rPr>
                <w:rFonts w:eastAsia="DengXian"/>
                <w:bCs/>
                <w:sz w:val="20"/>
                <w:szCs w:val="20"/>
                <w:lang w:eastAsia="zh-CN"/>
              </w:rPr>
            </w:pPr>
            <w:r>
              <w:rPr>
                <w:rFonts w:eastAsia="DengXian"/>
                <w:b/>
                <w:bCs/>
                <w:sz w:val="20"/>
                <w:szCs w:val="20"/>
                <w:u w:val="single"/>
                <w:lang w:eastAsia="zh-CN"/>
              </w:rPr>
              <w:t>Re Proposal 3.C.5</w:t>
            </w:r>
            <w:r>
              <w:rPr>
                <w:rFonts w:eastAsia="DengXian"/>
                <w:bCs/>
                <w:sz w:val="20"/>
                <w:szCs w:val="20"/>
                <w:lang w:eastAsia="zh-CN"/>
              </w:rPr>
              <w:t xml:space="preserve">: </w:t>
            </w:r>
          </w:p>
          <w:p w14:paraId="2577966C" w14:textId="11941FC4" w:rsidR="0045349F" w:rsidRDefault="0045349F" w:rsidP="0045349F">
            <w:pPr>
              <w:rPr>
                <w:rFonts w:eastAsia="DengXian"/>
                <w:bCs/>
                <w:sz w:val="20"/>
                <w:szCs w:val="20"/>
                <w:lang w:eastAsia="zh-CN"/>
              </w:rPr>
            </w:pPr>
            <w:r>
              <w:rPr>
                <w:rFonts w:eastAsia="DengXian"/>
                <w:bCs/>
                <w:sz w:val="20"/>
                <w:szCs w:val="20"/>
                <w:lang w:eastAsia="zh-CN"/>
              </w:rPr>
              <w:t xml:space="preserve">We do not believe this issue is a NW implementation since the CSI processing to derive the DL precoder at the NW is based on knowledge of this timer value. The NW side needs to know the timer value. If the delta between the two separate triggers is within the timer value, the NW assumes the UE has applied the DO in </w:t>
            </w:r>
            <w:r>
              <w:rPr>
                <w:rFonts w:eastAsia="DengXian"/>
                <w:bCs/>
                <w:sz w:val="20"/>
                <w:szCs w:val="20"/>
                <w:lang w:eastAsia="zh-CN"/>
              </w:rPr>
              <w:lastRenderedPageBreak/>
              <w:t xml:space="preserve">computing the CSI based on Type-2 CJT CB, whereas if the delta between the two separate triggers is larger than the timer value, the NW will have to apply the DO to the PMI coefficients to each of the corresponding TRPs in CJT based </w:t>
            </w:r>
            <w:proofErr w:type="gramStart"/>
            <w:r>
              <w:rPr>
                <w:rFonts w:eastAsia="DengXian"/>
                <w:bCs/>
                <w:sz w:val="20"/>
                <w:szCs w:val="20"/>
                <w:lang w:eastAsia="zh-CN"/>
              </w:rPr>
              <w:t>on  function</w:t>
            </w:r>
            <w:proofErr w:type="gramEnd"/>
            <w:r>
              <w:rPr>
                <w:rFonts w:eastAsia="DengXian"/>
                <w:bCs/>
                <w:sz w:val="20"/>
                <w:szCs w:val="20"/>
                <w:lang w:eastAsia="zh-CN"/>
              </w:rPr>
              <w:t xml:space="preserve"> of the values obtained in the last CJTC report</w:t>
            </w:r>
          </w:p>
          <w:p w14:paraId="7C1BA38A" w14:textId="401A43A4" w:rsidR="00562625" w:rsidRPr="00457C7C" w:rsidRDefault="00562625">
            <w:pPr>
              <w:rPr>
                <w:rFonts w:ascii="Times" w:eastAsia="Batang" w:hAnsi="Times"/>
                <w:b/>
                <w:bCs/>
                <w:color w:val="3333FF"/>
                <w:sz w:val="20"/>
                <w:szCs w:val="20"/>
                <w:lang w:val="en-GB" w:eastAsia="zh-CN"/>
              </w:rPr>
            </w:pPr>
          </w:p>
        </w:tc>
      </w:tr>
      <w:tr w:rsidR="007C5951" w14:paraId="3DE6FDA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66ED5F8" w14:textId="12503EA4" w:rsidR="007C5951" w:rsidRDefault="007C5951" w:rsidP="007C5951">
            <w:pPr>
              <w:widowControl w:val="0"/>
              <w:snapToGrid w:val="0"/>
              <w:rPr>
                <w:rFonts w:eastAsiaTheme="minorEastAsia"/>
                <w:sz w:val="18"/>
                <w:szCs w:val="18"/>
                <w:lang w:eastAsia="zh-CN"/>
              </w:rPr>
            </w:pPr>
            <w:r>
              <w:rPr>
                <w:rFonts w:eastAsia="MS Mincho" w:hint="eastAsia"/>
                <w:sz w:val="18"/>
                <w:szCs w:val="18"/>
                <w:lang w:eastAsia="ja-JP"/>
              </w:rPr>
              <w:lastRenderedPageBreak/>
              <w:t>NTT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B7FC94F" w14:textId="77777777" w:rsidR="007C5951" w:rsidRDefault="007C5951" w:rsidP="007C5951">
            <w:pPr>
              <w:rPr>
                <w:rFonts w:eastAsia="MS Mincho"/>
                <w:b/>
                <w:bCs/>
                <w:sz w:val="20"/>
                <w:szCs w:val="20"/>
                <w:u w:val="single"/>
                <w:lang w:eastAsia="ja-JP"/>
              </w:rPr>
            </w:pPr>
            <w:r>
              <w:rPr>
                <w:rFonts w:eastAsia="MS Mincho" w:hint="eastAsia"/>
                <w:b/>
                <w:bCs/>
                <w:sz w:val="20"/>
                <w:szCs w:val="20"/>
                <w:u w:val="single"/>
                <w:lang w:eastAsia="ja-JP"/>
              </w:rPr>
              <w:t>Question 3.A.3:</w:t>
            </w:r>
            <w:r w:rsidRPr="00185D06">
              <w:rPr>
                <w:rFonts w:eastAsia="MS Mincho" w:hint="eastAsia"/>
                <w:sz w:val="20"/>
                <w:szCs w:val="20"/>
                <w:lang w:eastAsia="ja-JP"/>
              </w:rPr>
              <w:t xml:space="preserve"> Not support (NW implementation)</w:t>
            </w:r>
          </w:p>
          <w:p w14:paraId="605AAA39" w14:textId="77777777" w:rsidR="007C5951" w:rsidRDefault="007C5951" w:rsidP="007C5951">
            <w:pPr>
              <w:rPr>
                <w:rFonts w:eastAsia="MS Mincho"/>
                <w:b/>
                <w:bCs/>
                <w:sz w:val="20"/>
                <w:szCs w:val="20"/>
                <w:u w:val="single"/>
                <w:lang w:eastAsia="ja-JP"/>
              </w:rPr>
            </w:pPr>
          </w:p>
          <w:p w14:paraId="11413456" w14:textId="77777777" w:rsidR="007C5951" w:rsidRDefault="007C5951" w:rsidP="007C5951">
            <w:pPr>
              <w:rPr>
                <w:rFonts w:eastAsia="MS Mincho"/>
                <w:b/>
                <w:bCs/>
                <w:sz w:val="20"/>
                <w:szCs w:val="20"/>
                <w:u w:val="single"/>
                <w:lang w:eastAsia="ja-JP"/>
              </w:rPr>
            </w:pPr>
            <w:r>
              <w:rPr>
                <w:rFonts w:eastAsia="MS Mincho"/>
                <w:b/>
                <w:bCs/>
                <w:sz w:val="20"/>
                <w:szCs w:val="20"/>
                <w:u w:val="single"/>
                <w:lang w:eastAsia="ja-JP"/>
              </w:rPr>
              <w:t>P</w:t>
            </w:r>
            <w:r>
              <w:rPr>
                <w:rFonts w:eastAsia="MS Mincho" w:hint="eastAsia"/>
                <w:b/>
                <w:bCs/>
                <w:sz w:val="20"/>
                <w:szCs w:val="20"/>
                <w:u w:val="single"/>
                <w:lang w:eastAsia="ja-JP"/>
              </w:rPr>
              <w:t>roposal 3.C.3:</w:t>
            </w:r>
            <w:r w:rsidRPr="00185D06">
              <w:rPr>
                <w:rFonts w:eastAsia="MS Mincho" w:hint="eastAsia"/>
                <w:sz w:val="20"/>
                <w:szCs w:val="20"/>
                <w:lang w:eastAsia="ja-JP"/>
              </w:rPr>
              <w:t xml:space="preserve"> Not support</w:t>
            </w:r>
          </w:p>
          <w:p w14:paraId="0D8182BD" w14:textId="77777777" w:rsidR="007C5951" w:rsidRDefault="007C5951" w:rsidP="007C5951">
            <w:pPr>
              <w:rPr>
                <w:rFonts w:eastAsia="MS Mincho"/>
                <w:b/>
                <w:bCs/>
                <w:sz w:val="20"/>
                <w:szCs w:val="20"/>
                <w:u w:val="single"/>
                <w:lang w:eastAsia="ja-JP"/>
              </w:rPr>
            </w:pPr>
          </w:p>
          <w:p w14:paraId="3C8148AE" w14:textId="77777777" w:rsidR="007C5951" w:rsidRDefault="007C5951" w:rsidP="007C5951">
            <w:pPr>
              <w:rPr>
                <w:rFonts w:eastAsia="MS Mincho"/>
                <w:b/>
                <w:bCs/>
                <w:sz w:val="20"/>
                <w:szCs w:val="20"/>
                <w:u w:val="single"/>
                <w:lang w:eastAsia="ja-JP"/>
              </w:rPr>
            </w:pPr>
            <w:r>
              <w:rPr>
                <w:rFonts w:eastAsia="MS Mincho"/>
                <w:b/>
                <w:bCs/>
                <w:sz w:val="20"/>
                <w:szCs w:val="20"/>
                <w:u w:val="single"/>
                <w:lang w:eastAsia="ja-JP"/>
              </w:rPr>
              <w:t>P</w:t>
            </w:r>
            <w:r>
              <w:rPr>
                <w:rFonts w:eastAsia="MS Mincho" w:hint="eastAsia"/>
                <w:b/>
                <w:bCs/>
                <w:sz w:val="20"/>
                <w:szCs w:val="20"/>
                <w:u w:val="single"/>
                <w:lang w:eastAsia="ja-JP"/>
              </w:rPr>
              <w:t>roposal 3.C.4:</w:t>
            </w:r>
            <w:r w:rsidRPr="00185D06">
              <w:rPr>
                <w:rFonts w:eastAsia="MS Mincho" w:hint="eastAsia"/>
                <w:sz w:val="20"/>
                <w:szCs w:val="20"/>
                <w:lang w:eastAsia="ja-JP"/>
              </w:rPr>
              <w:t xml:space="preserve"> Support</w:t>
            </w:r>
          </w:p>
          <w:p w14:paraId="46CE01A5" w14:textId="77777777" w:rsidR="007C5951" w:rsidRDefault="007C5951" w:rsidP="007C5951">
            <w:pPr>
              <w:rPr>
                <w:rFonts w:eastAsia="MS Mincho"/>
                <w:b/>
                <w:bCs/>
                <w:sz w:val="20"/>
                <w:szCs w:val="20"/>
                <w:u w:val="single"/>
                <w:lang w:eastAsia="ja-JP"/>
              </w:rPr>
            </w:pPr>
          </w:p>
          <w:p w14:paraId="6821E6E3" w14:textId="77777777" w:rsidR="007C5951" w:rsidRDefault="007C5951" w:rsidP="007C5951">
            <w:pPr>
              <w:rPr>
                <w:rFonts w:eastAsia="MS Mincho"/>
                <w:b/>
                <w:bCs/>
                <w:sz w:val="20"/>
                <w:szCs w:val="20"/>
                <w:u w:val="single"/>
                <w:lang w:eastAsia="ja-JP"/>
              </w:rPr>
            </w:pPr>
            <w:r>
              <w:rPr>
                <w:rFonts w:eastAsia="MS Mincho"/>
                <w:b/>
                <w:bCs/>
                <w:sz w:val="20"/>
                <w:szCs w:val="20"/>
                <w:u w:val="single"/>
                <w:lang w:eastAsia="ja-JP"/>
              </w:rPr>
              <w:t>Q</w:t>
            </w:r>
            <w:r>
              <w:rPr>
                <w:rFonts w:eastAsia="MS Mincho" w:hint="eastAsia"/>
                <w:b/>
                <w:bCs/>
                <w:sz w:val="20"/>
                <w:szCs w:val="20"/>
                <w:u w:val="single"/>
                <w:lang w:eastAsia="ja-JP"/>
              </w:rPr>
              <w:t>uestion 3.C.7:</w:t>
            </w:r>
            <w:r w:rsidRPr="00185D06">
              <w:rPr>
                <w:rFonts w:eastAsia="MS Mincho" w:hint="eastAsia"/>
                <w:sz w:val="20"/>
                <w:szCs w:val="20"/>
                <w:lang w:eastAsia="ja-JP"/>
              </w:rPr>
              <w:t xml:space="preserve"> No</w:t>
            </w:r>
          </w:p>
          <w:p w14:paraId="77A38B65" w14:textId="77777777" w:rsidR="007C5951" w:rsidRDefault="007C5951" w:rsidP="007C5951">
            <w:pPr>
              <w:rPr>
                <w:rFonts w:eastAsia="MS Mincho"/>
                <w:b/>
                <w:bCs/>
                <w:sz w:val="20"/>
                <w:szCs w:val="20"/>
                <w:u w:val="single"/>
                <w:lang w:eastAsia="ja-JP"/>
              </w:rPr>
            </w:pPr>
          </w:p>
          <w:p w14:paraId="5827A856" w14:textId="77777777" w:rsidR="007C5951" w:rsidRDefault="007C5951" w:rsidP="007C5951">
            <w:pPr>
              <w:rPr>
                <w:rFonts w:eastAsia="MS Mincho"/>
                <w:b/>
                <w:bCs/>
                <w:sz w:val="20"/>
                <w:szCs w:val="20"/>
                <w:u w:val="single"/>
                <w:lang w:eastAsia="ja-JP"/>
              </w:rPr>
            </w:pPr>
            <w:r>
              <w:rPr>
                <w:rFonts w:eastAsia="MS Mincho"/>
                <w:b/>
                <w:bCs/>
                <w:sz w:val="20"/>
                <w:szCs w:val="20"/>
                <w:u w:val="single"/>
                <w:lang w:eastAsia="ja-JP"/>
              </w:rPr>
              <w:t>P</w:t>
            </w:r>
            <w:r>
              <w:rPr>
                <w:rFonts w:eastAsia="MS Mincho" w:hint="eastAsia"/>
                <w:b/>
                <w:bCs/>
                <w:sz w:val="20"/>
                <w:szCs w:val="20"/>
                <w:u w:val="single"/>
                <w:lang w:eastAsia="ja-JP"/>
              </w:rPr>
              <w:t>roposal 3.E:</w:t>
            </w:r>
            <w:r w:rsidRPr="00185D06">
              <w:rPr>
                <w:rFonts w:eastAsia="MS Mincho" w:hint="eastAsia"/>
                <w:sz w:val="20"/>
                <w:szCs w:val="20"/>
                <w:lang w:eastAsia="ja-JP"/>
              </w:rPr>
              <w:t xml:space="preserve"> Support</w:t>
            </w:r>
          </w:p>
          <w:p w14:paraId="0471D4D2" w14:textId="77777777" w:rsidR="007C5951" w:rsidRDefault="007C5951" w:rsidP="007C5951">
            <w:pPr>
              <w:rPr>
                <w:rFonts w:eastAsia="MS Mincho"/>
                <w:b/>
                <w:bCs/>
                <w:sz w:val="20"/>
                <w:szCs w:val="20"/>
                <w:u w:val="single"/>
                <w:lang w:eastAsia="ja-JP"/>
              </w:rPr>
            </w:pPr>
          </w:p>
          <w:p w14:paraId="35133BB9" w14:textId="77777777" w:rsidR="007C5951" w:rsidRDefault="007C5951" w:rsidP="007C5951">
            <w:pPr>
              <w:rPr>
                <w:rFonts w:eastAsia="DengXian"/>
                <w:b/>
                <w:bCs/>
                <w:sz w:val="20"/>
                <w:szCs w:val="20"/>
                <w:u w:val="single"/>
                <w:lang w:eastAsia="zh-CN"/>
              </w:rPr>
            </w:pPr>
          </w:p>
        </w:tc>
      </w:tr>
      <w:tr w:rsidR="007C5951" w14:paraId="61CB22A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7F64D70" w14:textId="3B16A867" w:rsidR="007C5951" w:rsidRDefault="007C5951" w:rsidP="007C5951">
            <w:pPr>
              <w:widowControl w:val="0"/>
              <w:snapToGrid w:val="0"/>
              <w:rPr>
                <w:rFonts w:eastAsiaTheme="minorEastAsia"/>
                <w:sz w:val="18"/>
                <w:szCs w:val="18"/>
                <w:lang w:eastAsia="zh-CN"/>
              </w:rPr>
            </w:pPr>
            <w:r>
              <w:rPr>
                <w:rFonts w:eastAsiaTheme="minorEastAsia"/>
                <w:sz w:val="18"/>
                <w:szCs w:val="18"/>
                <w:lang w:eastAsia="zh-CN"/>
              </w:rPr>
              <w:t>Mod V43</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5611AF3" w14:textId="77777777" w:rsidR="007C5951" w:rsidRPr="00B837B8" w:rsidRDefault="007C5951" w:rsidP="007C5951">
            <w:pPr>
              <w:rPr>
                <w:rFonts w:eastAsia="DengXian"/>
                <w:b/>
                <w:bCs/>
                <w:color w:val="3333FF"/>
                <w:sz w:val="20"/>
                <w:szCs w:val="20"/>
                <w:lang w:eastAsia="zh-CN"/>
              </w:rPr>
            </w:pPr>
            <w:r w:rsidRPr="00B837B8">
              <w:rPr>
                <w:rFonts w:eastAsia="DengXian"/>
                <w:b/>
                <w:bCs/>
                <w:color w:val="3333FF"/>
                <w:sz w:val="20"/>
                <w:szCs w:val="20"/>
                <w:lang w:eastAsia="zh-CN"/>
              </w:rPr>
              <w:t>No revision</w:t>
            </w:r>
          </w:p>
          <w:p w14:paraId="59D7E194" w14:textId="77777777" w:rsidR="007C5951" w:rsidRPr="00B837B8" w:rsidRDefault="007C5951" w:rsidP="007C5951">
            <w:pPr>
              <w:rPr>
                <w:rFonts w:eastAsia="DengXian"/>
                <w:b/>
                <w:bCs/>
                <w:color w:val="3333FF"/>
                <w:sz w:val="20"/>
                <w:szCs w:val="20"/>
                <w:lang w:eastAsia="zh-CN"/>
              </w:rPr>
            </w:pPr>
          </w:p>
          <w:p w14:paraId="797A18F2" w14:textId="548F5391" w:rsidR="007C5951" w:rsidRPr="00B837B8" w:rsidRDefault="007C5951" w:rsidP="007C5951">
            <w:pPr>
              <w:rPr>
                <w:rFonts w:eastAsia="DengXian"/>
                <w:b/>
                <w:bCs/>
                <w:color w:val="3333FF"/>
                <w:sz w:val="20"/>
                <w:szCs w:val="20"/>
                <w:lang w:eastAsia="zh-CN"/>
              </w:rPr>
            </w:pPr>
            <w:r w:rsidRPr="00B837B8">
              <w:rPr>
                <w:rFonts w:eastAsia="DengXian"/>
                <w:b/>
                <w:bCs/>
                <w:color w:val="3333FF"/>
                <w:sz w:val="20"/>
                <w:szCs w:val="20"/>
                <w:lang w:eastAsia="zh-CN"/>
              </w:rPr>
              <w:t>@Those not supporting 3.C.5, please check Lenovo’s comment above</w:t>
            </w:r>
            <w:r>
              <w:rPr>
                <w:rFonts w:eastAsia="DengXian"/>
                <w:b/>
                <w:bCs/>
                <w:color w:val="3333FF"/>
                <w:sz w:val="20"/>
                <w:szCs w:val="20"/>
                <w:lang w:eastAsia="zh-CN"/>
              </w:rPr>
              <w:t xml:space="preserve">. </w:t>
            </w:r>
          </w:p>
          <w:p w14:paraId="0F0584FA" w14:textId="7E9D740D" w:rsidR="007C5951" w:rsidRDefault="007C5951" w:rsidP="007C5951">
            <w:pPr>
              <w:rPr>
                <w:rFonts w:eastAsia="DengXian"/>
                <w:b/>
                <w:bCs/>
                <w:sz w:val="20"/>
                <w:szCs w:val="20"/>
                <w:u w:val="single"/>
                <w:lang w:eastAsia="zh-CN"/>
              </w:rPr>
            </w:pPr>
          </w:p>
        </w:tc>
      </w:tr>
      <w:tr w:rsidR="00464EB4" w14:paraId="5C9A5105"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7D4482C" w14:textId="362F561A" w:rsidR="00464EB4" w:rsidRDefault="00464EB4" w:rsidP="00464EB4">
            <w:pPr>
              <w:widowControl w:val="0"/>
              <w:snapToGrid w:val="0"/>
              <w:rPr>
                <w:rFonts w:eastAsiaTheme="minorEastAsia"/>
                <w:sz w:val="18"/>
                <w:szCs w:val="18"/>
                <w:lang w:eastAsia="zh-CN"/>
              </w:rPr>
            </w:pPr>
            <w:r>
              <w:rPr>
                <w:rFonts w:eastAsiaTheme="minorEastAsia"/>
                <w:sz w:val="18"/>
                <w:szCs w:val="18"/>
                <w:lang w:eastAsia="zh-CN"/>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106F5A4" w14:textId="77777777" w:rsidR="00464EB4" w:rsidRDefault="00464EB4" w:rsidP="00464EB4">
            <w:pPr>
              <w:rPr>
                <w:rFonts w:eastAsia="DengXian"/>
                <w:sz w:val="20"/>
                <w:szCs w:val="20"/>
                <w:lang w:eastAsia="zh-CN"/>
              </w:rPr>
            </w:pPr>
            <w:r>
              <w:rPr>
                <w:rFonts w:eastAsia="DengXian"/>
                <w:b/>
                <w:bCs/>
                <w:sz w:val="20"/>
                <w:szCs w:val="20"/>
                <w:u w:val="single"/>
                <w:lang w:eastAsia="zh-CN"/>
              </w:rPr>
              <w:t xml:space="preserve">Proposals 3.C.4, 3.C.5, 3.C.6 </w:t>
            </w:r>
            <w:r w:rsidRPr="003506B7">
              <w:rPr>
                <w:rFonts w:eastAsia="DengXian"/>
                <w:sz w:val="20"/>
                <w:szCs w:val="20"/>
                <w:lang w:eastAsia="zh-CN"/>
              </w:rPr>
              <w:t>OK</w:t>
            </w:r>
          </w:p>
          <w:p w14:paraId="130A7863" w14:textId="77777777" w:rsidR="00464EB4" w:rsidRDefault="00464EB4" w:rsidP="00464EB4">
            <w:pPr>
              <w:rPr>
                <w:rFonts w:eastAsia="DengXian"/>
                <w:sz w:val="20"/>
                <w:szCs w:val="20"/>
                <w:lang w:eastAsia="zh-CN"/>
              </w:rPr>
            </w:pPr>
          </w:p>
          <w:p w14:paraId="25E1A597" w14:textId="13B91F58" w:rsidR="00464EB4" w:rsidRPr="00B837B8" w:rsidRDefault="00464EB4" w:rsidP="00464EB4">
            <w:pPr>
              <w:rPr>
                <w:rFonts w:eastAsia="DengXian"/>
                <w:b/>
                <w:bCs/>
                <w:color w:val="3333FF"/>
                <w:sz w:val="20"/>
                <w:szCs w:val="20"/>
                <w:lang w:eastAsia="zh-CN"/>
              </w:rPr>
            </w:pPr>
            <w:r w:rsidRPr="00EF7CE1">
              <w:rPr>
                <w:rFonts w:eastAsia="DengXian"/>
                <w:b/>
                <w:bCs/>
                <w:sz w:val="20"/>
                <w:szCs w:val="20"/>
                <w:u w:val="single"/>
                <w:lang w:eastAsia="zh-CN"/>
              </w:rPr>
              <w:t>Question 3.C.7</w:t>
            </w:r>
            <w:r>
              <w:rPr>
                <w:rFonts w:eastAsia="DengXian"/>
                <w:sz w:val="20"/>
                <w:szCs w:val="20"/>
                <w:lang w:eastAsia="zh-CN"/>
              </w:rPr>
              <w:t xml:space="preserve"> We don’t see the need for relaxation. Relaxation would further complicate the linkage as pointed out by Huawei.</w:t>
            </w:r>
          </w:p>
        </w:tc>
      </w:tr>
      <w:tr w:rsidR="00154B42" w14:paraId="011DA27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3EA3E7C" w14:textId="5728B042" w:rsidR="00154B42" w:rsidRDefault="00154B42" w:rsidP="00154B42">
            <w:pPr>
              <w:widowControl w:val="0"/>
              <w:snapToGrid w:val="0"/>
              <w:rPr>
                <w:rFonts w:eastAsiaTheme="minorEastAsia"/>
                <w:sz w:val="18"/>
                <w:szCs w:val="18"/>
                <w:lang w:eastAsia="zh-CN"/>
              </w:rPr>
            </w:pPr>
            <w:r>
              <w:rPr>
                <w:rFonts w:eastAsiaTheme="minorEastAsia" w:hint="eastAsia"/>
                <w:sz w:val="18"/>
                <w:szCs w:val="18"/>
                <w:lang w:eastAsia="zh-CN"/>
              </w:rPr>
              <w:t>CMCC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25BB73E" w14:textId="77777777" w:rsidR="00154B42" w:rsidRDefault="00154B42" w:rsidP="00154B42">
            <w:pPr>
              <w:rPr>
                <w:rFonts w:eastAsiaTheme="minorEastAsia"/>
                <w:sz w:val="20"/>
                <w:szCs w:val="16"/>
                <w:lang w:val="en-GB" w:eastAsia="zh-CN"/>
              </w:rPr>
            </w:pPr>
            <w:r>
              <w:rPr>
                <w:b/>
                <w:sz w:val="20"/>
                <w:szCs w:val="16"/>
                <w:u w:val="single"/>
                <w:lang w:val="en-GB"/>
              </w:rPr>
              <w:t>Proposal 3.A.2</w:t>
            </w:r>
            <w:r>
              <w:rPr>
                <w:sz w:val="20"/>
                <w:szCs w:val="16"/>
                <w:lang w:val="en-GB"/>
              </w:rPr>
              <w:t>:</w:t>
            </w:r>
          </w:p>
          <w:p w14:paraId="6C6BDD82" w14:textId="4A582F92" w:rsidR="00154B42" w:rsidRPr="00910921" w:rsidRDefault="00154B42" w:rsidP="00154B42">
            <w:pPr>
              <w:rPr>
                <w:rFonts w:eastAsia="DengXian"/>
                <w:b/>
                <w:bCs/>
                <w:sz w:val="20"/>
                <w:szCs w:val="20"/>
                <w:u w:val="single"/>
                <w:lang w:eastAsia="zh-CN"/>
              </w:rPr>
            </w:pPr>
            <w:r w:rsidRPr="00910921">
              <w:rPr>
                <w:rFonts w:eastAsiaTheme="minorEastAsia" w:hint="eastAsia"/>
                <w:sz w:val="20"/>
                <w:szCs w:val="20"/>
                <w:lang w:val="en-GB" w:eastAsia="zh-CN"/>
              </w:rPr>
              <w:t>We support this proposal</w:t>
            </w:r>
            <w:r w:rsidR="00E64CE8" w:rsidRPr="00910921">
              <w:rPr>
                <w:rFonts w:eastAsiaTheme="minorEastAsia" w:hint="eastAsia"/>
                <w:sz w:val="20"/>
                <w:szCs w:val="20"/>
                <w:lang w:val="en-GB" w:eastAsia="zh-CN"/>
              </w:rPr>
              <w:t xml:space="preserve"> in principle</w:t>
            </w:r>
            <w:r w:rsidRPr="00910921">
              <w:rPr>
                <w:rFonts w:eastAsiaTheme="minorEastAsia" w:hint="eastAsia"/>
                <w:sz w:val="20"/>
                <w:szCs w:val="20"/>
                <w:lang w:val="en-GB" w:eastAsia="zh-CN"/>
              </w:rPr>
              <w:t xml:space="preserve">. Regarding the first FFS: </w:t>
            </w:r>
            <w:r w:rsidRPr="00910921">
              <w:rPr>
                <w:rFonts w:eastAsia="Malgun Gothic"/>
                <w:sz w:val="20"/>
                <w:szCs w:val="20"/>
                <w:lang w:val="en-GB"/>
              </w:rPr>
              <w:t>Whether ‘the earliest SRS transmission occasion after the N</w:t>
            </w:r>
            <w:r w:rsidRPr="00910921">
              <w:rPr>
                <w:rFonts w:eastAsia="Malgun Gothic"/>
                <w:sz w:val="20"/>
                <w:szCs w:val="20"/>
                <w:vertAlign w:val="subscript"/>
                <w:lang w:val="en-GB"/>
              </w:rPr>
              <w:t>TRP</w:t>
            </w:r>
            <w:r w:rsidRPr="00910921">
              <w:rPr>
                <w:rFonts w:eastAsia="Malgun Gothic"/>
                <w:sz w:val="20"/>
                <w:szCs w:val="20"/>
                <w:lang w:val="en-GB"/>
              </w:rPr>
              <w:t xml:space="preserve"> CSI-RS occasions’ is also supported as an option</w:t>
            </w:r>
            <w:r w:rsidRPr="00910921">
              <w:rPr>
                <w:rFonts w:eastAsiaTheme="minorEastAsia" w:hint="eastAsia"/>
                <w:sz w:val="20"/>
                <w:szCs w:val="20"/>
                <w:lang w:val="en-GB" w:eastAsia="zh-CN"/>
              </w:rPr>
              <w:t xml:space="preserve">. I </w:t>
            </w:r>
            <w:r w:rsidRPr="00910921">
              <w:rPr>
                <w:rFonts w:eastAsiaTheme="minorEastAsia"/>
                <w:sz w:val="20"/>
                <w:szCs w:val="20"/>
                <w:lang w:val="en-GB" w:eastAsia="zh-CN"/>
              </w:rPr>
              <w:t>remember</w:t>
            </w:r>
            <w:r w:rsidRPr="00910921">
              <w:rPr>
                <w:rFonts w:eastAsiaTheme="minorEastAsia" w:hint="eastAsia"/>
                <w:sz w:val="20"/>
                <w:szCs w:val="20"/>
                <w:lang w:val="en-GB" w:eastAsia="zh-CN"/>
              </w:rPr>
              <w:t xml:space="preserve"> that it was clarified in FL summary Round 0 by Samsung that for the case of </w:t>
            </w:r>
            <w:r w:rsidRPr="00910921">
              <w:rPr>
                <w:rFonts w:eastAsiaTheme="minorEastAsia" w:hint="eastAsia"/>
                <w:b/>
                <w:bCs/>
                <w:sz w:val="20"/>
                <w:szCs w:val="20"/>
                <w:lang w:val="en-GB" w:eastAsia="zh-CN"/>
              </w:rPr>
              <w:t>precoded CSI-RS</w:t>
            </w:r>
            <w:r w:rsidRPr="00910921">
              <w:rPr>
                <w:rFonts w:eastAsiaTheme="minorEastAsia" w:hint="eastAsia"/>
                <w:sz w:val="20"/>
                <w:szCs w:val="20"/>
                <w:lang w:val="en-GB" w:eastAsia="zh-CN"/>
              </w:rPr>
              <w:t xml:space="preserve">, the latest SRS transmission occasion before the </w:t>
            </w:r>
            <w:r w:rsidRPr="00910921">
              <w:rPr>
                <w:rFonts w:eastAsia="Malgun Gothic"/>
                <w:sz w:val="20"/>
                <w:szCs w:val="20"/>
                <w:lang w:val="en-GB"/>
              </w:rPr>
              <w:t>N</w:t>
            </w:r>
            <w:r w:rsidRPr="00910921">
              <w:rPr>
                <w:rFonts w:eastAsia="Malgun Gothic"/>
                <w:sz w:val="20"/>
                <w:szCs w:val="20"/>
                <w:vertAlign w:val="subscript"/>
                <w:lang w:val="en-GB"/>
              </w:rPr>
              <w:t>TRP</w:t>
            </w:r>
            <w:r w:rsidRPr="00910921">
              <w:rPr>
                <w:rFonts w:eastAsia="Malgun Gothic"/>
                <w:sz w:val="20"/>
                <w:szCs w:val="20"/>
                <w:lang w:val="en-GB"/>
              </w:rPr>
              <w:t xml:space="preserve"> CSI-RS occasions</w:t>
            </w:r>
            <w:r w:rsidRPr="00910921">
              <w:rPr>
                <w:rFonts w:eastAsiaTheme="minorEastAsia" w:hint="eastAsia"/>
                <w:sz w:val="20"/>
                <w:szCs w:val="20"/>
                <w:lang w:val="en-GB" w:eastAsia="zh-CN"/>
              </w:rPr>
              <w:t xml:space="preserve"> should be considered.  Regarding the </w:t>
            </w:r>
            <w:r w:rsidRPr="00910921">
              <w:rPr>
                <w:sz w:val="20"/>
                <w:szCs w:val="20"/>
              </w:rPr>
              <w:t>precoded CSI-RS transmission scheme</w:t>
            </w:r>
            <w:r w:rsidRPr="00910921">
              <w:rPr>
                <w:rFonts w:eastAsiaTheme="minorEastAsia" w:hint="eastAsia"/>
                <w:sz w:val="20"/>
                <w:szCs w:val="20"/>
                <w:lang w:eastAsia="zh-CN"/>
              </w:rPr>
              <w:t xml:space="preserve">, we spot another </w:t>
            </w:r>
            <w:r w:rsidRPr="00910921">
              <w:rPr>
                <w:rFonts w:eastAsiaTheme="minorEastAsia"/>
                <w:sz w:val="20"/>
                <w:szCs w:val="20"/>
                <w:lang w:eastAsia="zh-CN"/>
              </w:rPr>
              <w:t>issue</w:t>
            </w:r>
            <w:r w:rsidRPr="00910921">
              <w:rPr>
                <w:rFonts w:eastAsiaTheme="minorEastAsia" w:hint="eastAsia"/>
                <w:sz w:val="20"/>
                <w:szCs w:val="20"/>
                <w:lang w:eastAsia="zh-CN"/>
              </w:rPr>
              <w:t xml:space="preserve"> that should be considered. That is, if the latest SRS transmission occasion is very close to the </w:t>
            </w:r>
            <w:r w:rsidRPr="00910921">
              <w:rPr>
                <w:rFonts w:eastAsia="Malgun Gothic"/>
                <w:sz w:val="20"/>
                <w:szCs w:val="20"/>
                <w:lang w:val="en-GB"/>
              </w:rPr>
              <w:t>N</w:t>
            </w:r>
            <w:r w:rsidRPr="00910921">
              <w:rPr>
                <w:rFonts w:eastAsia="Malgun Gothic"/>
                <w:sz w:val="20"/>
                <w:szCs w:val="20"/>
                <w:vertAlign w:val="subscript"/>
                <w:lang w:val="en-GB"/>
              </w:rPr>
              <w:t>TRP</w:t>
            </w:r>
            <w:r w:rsidRPr="00910921">
              <w:rPr>
                <w:rFonts w:eastAsia="Malgun Gothic"/>
                <w:sz w:val="20"/>
                <w:szCs w:val="20"/>
                <w:lang w:val="en-GB"/>
              </w:rPr>
              <w:t xml:space="preserve"> CSI-RS occasions</w:t>
            </w:r>
            <w:r w:rsidRPr="00910921">
              <w:rPr>
                <w:rFonts w:eastAsiaTheme="minorEastAsia" w:hint="eastAsia"/>
                <w:sz w:val="20"/>
                <w:szCs w:val="20"/>
                <w:lang w:val="en-GB" w:eastAsia="zh-CN"/>
              </w:rPr>
              <w:t xml:space="preserve">, it is possible that the gNB does not have enough time to do precoding based on the SRS transmission occasion. </w:t>
            </w:r>
          </w:p>
        </w:tc>
      </w:tr>
      <w:tr w:rsidR="00BA29A6" w14:paraId="32BEFB75"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14758B4" w14:textId="5E718EDC" w:rsidR="00BA29A6" w:rsidRDefault="00BA29A6" w:rsidP="00154B42">
            <w:pPr>
              <w:widowControl w:val="0"/>
              <w:snapToGrid w:val="0"/>
              <w:rPr>
                <w:rFonts w:eastAsiaTheme="minorEastAsia"/>
                <w:sz w:val="18"/>
                <w:szCs w:val="18"/>
                <w:lang w:eastAsia="zh-CN"/>
              </w:rPr>
            </w:pPr>
            <w:r>
              <w:rPr>
                <w:rFonts w:eastAsiaTheme="minorEastAsia"/>
                <w:sz w:val="18"/>
                <w:szCs w:val="18"/>
                <w:lang w:eastAsia="zh-CN"/>
              </w:rPr>
              <w:t>Mod V48</w:t>
            </w:r>
            <w:r w:rsidR="00002E7D">
              <w:rPr>
                <w:rFonts w:eastAsiaTheme="minorEastAsia"/>
                <w:sz w:val="18"/>
                <w:szCs w:val="18"/>
                <w:lang w:eastAsia="zh-CN"/>
              </w:rPr>
              <w:t>/Final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CE47E02" w14:textId="77777777" w:rsidR="00BA29A6" w:rsidRPr="00BA29A6" w:rsidRDefault="00BA29A6" w:rsidP="00154B42">
            <w:pPr>
              <w:rPr>
                <w:b/>
                <w:color w:val="3333FF"/>
                <w:sz w:val="20"/>
                <w:szCs w:val="16"/>
                <w:lang w:val="en-GB"/>
              </w:rPr>
            </w:pPr>
            <w:r w:rsidRPr="00BA29A6">
              <w:rPr>
                <w:b/>
                <w:color w:val="3333FF"/>
                <w:sz w:val="20"/>
                <w:szCs w:val="16"/>
                <w:lang w:val="en-GB"/>
              </w:rPr>
              <w:t>No revision</w:t>
            </w:r>
          </w:p>
          <w:p w14:paraId="2922AFCC" w14:textId="7CDBF21F" w:rsidR="00BA29A6" w:rsidRDefault="00BA29A6" w:rsidP="00154B42">
            <w:pPr>
              <w:rPr>
                <w:b/>
                <w:sz w:val="20"/>
                <w:szCs w:val="16"/>
                <w:u w:val="single"/>
                <w:lang w:val="en-GB"/>
              </w:rPr>
            </w:pPr>
          </w:p>
        </w:tc>
      </w:tr>
    </w:tbl>
    <w:p w14:paraId="6E0DCAAB" w14:textId="77777777" w:rsidR="006E7514" w:rsidRDefault="006E7514"/>
    <w:p w14:paraId="2224FA15" w14:textId="77777777" w:rsidR="006E7514" w:rsidRDefault="00DB1978">
      <w:pPr>
        <w:pStyle w:val="Heading1"/>
        <w:numPr>
          <w:ilvl w:val="0"/>
          <w:numId w:val="0"/>
        </w:numPr>
        <w:snapToGrid w:val="0"/>
        <w:spacing w:before="0" w:after="0" w:line="240" w:lineRule="auto"/>
        <w:rPr>
          <w:sz w:val="28"/>
        </w:rPr>
      </w:pPr>
      <w:r>
        <w:rPr>
          <w:sz w:val="28"/>
        </w:rPr>
        <w:t>References</w:t>
      </w:r>
    </w:p>
    <w:p w14:paraId="7F9ACA1F" w14:textId="77777777" w:rsidR="006E7514" w:rsidRDefault="006E7514">
      <w:pPr>
        <w:snapToGrid w:val="0"/>
        <w:rPr>
          <w:sz w:val="22"/>
        </w:rPr>
      </w:pPr>
    </w:p>
    <w:tbl>
      <w:tblPr>
        <w:tblW w:w="9900" w:type="dxa"/>
        <w:tblInd w:w="-5" w:type="dxa"/>
        <w:tblLayout w:type="fixed"/>
        <w:tblLook w:val="04A0" w:firstRow="1" w:lastRow="0" w:firstColumn="1" w:lastColumn="0" w:noHBand="0" w:noVBand="1"/>
      </w:tblPr>
      <w:tblGrid>
        <w:gridCol w:w="450"/>
        <w:gridCol w:w="1080"/>
        <w:gridCol w:w="5310"/>
        <w:gridCol w:w="3060"/>
      </w:tblGrid>
      <w:tr w:rsidR="006E7514" w14:paraId="4034CE2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4906F0" w14:textId="77777777" w:rsidR="006E7514" w:rsidRDefault="00DB1978">
            <w:pPr>
              <w:widowControl w:val="0"/>
              <w:snapToGrid w:val="0"/>
              <w:rPr>
                <w:bCs/>
                <w:sz w:val="16"/>
                <w:szCs w:val="16"/>
              </w:rPr>
            </w:pPr>
            <w:bookmarkStart w:id="14" w:name="_Hlk127581975"/>
            <w:r>
              <w:rPr>
                <w:bCs/>
                <w:sz w:val="16"/>
                <w:szCs w:val="16"/>
              </w:rPr>
              <w:t>1</w:t>
            </w:r>
          </w:p>
        </w:tc>
        <w:tc>
          <w:tcPr>
            <w:tcW w:w="1080" w:type="dxa"/>
            <w:tcBorders>
              <w:top w:val="single" w:sz="4" w:space="0" w:color="A6A6A6"/>
              <w:left w:val="single" w:sz="4" w:space="0" w:color="A6A6A6"/>
              <w:bottom w:val="single" w:sz="4" w:space="0" w:color="A6A6A6"/>
              <w:right w:val="single" w:sz="4" w:space="0" w:color="A6A6A6"/>
            </w:tcBorders>
            <w:shd w:val="clear" w:color="auto" w:fill="auto"/>
          </w:tcPr>
          <w:p w14:paraId="3C9C12CF" w14:textId="77777777" w:rsidR="006E7514" w:rsidRDefault="00DB1978">
            <w:pPr>
              <w:widowControl w:val="0"/>
              <w:snapToGrid w:val="0"/>
              <w:rPr>
                <w:sz w:val="16"/>
                <w:szCs w:val="16"/>
              </w:rPr>
            </w:pPr>
            <w:r>
              <w:rPr>
                <w:sz w:val="16"/>
                <w:szCs w:val="16"/>
              </w:rPr>
              <w:t>RP-242394</w:t>
            </w:r>
          </w:p>
        </w:tc>
        <w:tc>
          <w:tcPr>
            <w:tcW w:w="5310" w:type="dxa"/>
            <w:tcBorders>
              <w:top w:val="single" w:sz="4" w:space="0" w:color="A6A6A6"/>
              <w:bottom w:val="single" w:sz="4" w:space="0" w:color="A6A6A6"/>
              <w:right w:val="single" w:sz="4" w:space="0" w:color="A6A6A6"/>
            </w:tcBorders>
            <w:shd w:val="clear" w:color="auto" w:fill="auto"/>
          </w:tcPr>
          <w:p w14:paraId="4A8A5F26" w14:textId="77777777" w:rsidR="006E7514" w:rsidRDefault="00DB1978">
            <w:pPr>
              <w:widowControl w:val="0"/>
              <w:snapToGrid w:val="0"/>
              <w:rPr>
                <w:sz w:val="16"/>
                <w:szCs w:val="16"/>
              </w:rPr>
            </w:pPr>
            <w:r>
              <w:rPr>
                <w:sz w:val="16"/>
                <w:szCs w:val="16"/>
              </w:rPr>
              <w:t>Revised WID: NR MIMO Phase 5</w:t>
            </w:r>
          </w:p>
        </w:tc>
        <w:tc>
          <w:tcPr>
            <w:tcW w:w="3060" w:type="dxa"/>
            <w:tcBorders>
              <w:top w:val="single" w:sz="4" w:space="0" w:color="A6A6A6"/>
              <w:bottom w:val="single" w:sz="4" w:space="0" w:color="A6A6A6"/>
              <w:right w:val="single" w:sz="4" w:space="0" w:color="A6A6A6"/>
            </w:tcBorders>
            <w:shd w:val="clear" w:color="auto" w:fill="auto"/>
          </w:tcPr>
          <w:p w14:paraId="39710760" w14:textId="77777777" w:rsidR="006E7514" w:rsidRDefault="00DB1978">
            <w:pPr>
              <w:widowControl w:val="0"/>
              <w:snapToGrid w:val="0"/>
              <w:rPr>
                <w:sz w:val="16"/>
                <w:szCs w:val="16"/>
              </w:rPr>
            </w:pPr>
            <w:r>
              <w:rPr>
                <w:sz w:val="16"/>
                <w:szCs w:val="16"/>
              </w:rPr>
              <w:t>Samsung (Moderator)</w:t>
            </w:r>
          </w:p>
        </w:tc>
      </w:tr>
      <w:tr w:rsidR="006E7514" w14:paraId="189FB76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4D5BE08" w14:textId="77777777" w:rsidR="006E7514" w:rsidRDefault="00DB1978">
            <w:pPr>
              <w:widowControl w:val="0"/>
              <w:snapToGrid w:val="0"/>
              <w:rPr>
                <w:bCs/>
                <w:sz w:val="16"/>
                <w:szCs w:val="16"/>
              </w:rPr>
            </w:pPr>
            <w:r>
              <w:rPr>
                <w:bCs/>
                <w:sz w:val="16"/>
                <w:szCs w:val="16"/>
              </w:rPr>
              <w:t>2</w:t>
            </w:r>
          </w:p>
        </w:tc>
        <w:tc>
          <w:tcPr>
            <w:tcW w:w="1080" w:type="dxa"/>
            <w:tcBorders>
              <w:top w:val="single" w:sz="4" w:space="0" w:color="A6A6A6"/>
              <w:left w:val="single" w:sz="4" w:space="0" w:color="A6A6A6"/>
              <w:bottom w:val="single" w:sz="4" w:space="0" w:color="A6A6A6"/>
              <w:right w:val="single" w:sz="4" w:space="0" w:color="A6A6A6"/>
            </w:tcBorders>
            <w:shd w:val="clear" w:color="auto" w:fill="auto"/>
          </w:tcPr>
          <w:p w14:paraId="56E80927" w14:textId="77777777" w:rsidR="006E7514" w:rsidRDefault="00DB1978">
            <w:pPr>
              <w:widowControl w:val="0"/>
              <w:snapToGrid w:val="0"/>
              <w:rPr>
                <w:sz w:val="16"/>
                <w:szCs w:val="16"/>
              </w:rPr>
            </w:pPr>
            <w:r>
              <w:rPr>
                <w:sz w:val="16"/>
                <w:szCs w:val="16"/>
              </w:rPr>
              <w:t>R1-2408636</w:t>
            </w:r>
          </w:p>
        </w:tc>
        <w:tc>
          <w:tcPr>
            <w:tcW w:w="5310" w:type="dxa"/>
            <w:tcBorders>
              <w:top w:val="single" w:sz="4" w:space="0" w:color="A6A6A6"/>
              <w:bottom w:val="single" w:sz="4" w:space="0" w:color="A6A6A6"/>
              <w:right w:val="single" w:sz="4" w:space="0" w:color="A6A6A6"/>
            </w:tcBorders>
            <w:shd w:val="clear" w:color="auto" w:fill="auto"/>
          </w:tcPr>
          <w:p w14:paraId="1EB40B9D" w14:textId="77777777" w:rsidR="006E7514" w:rsidRDefault="00DB1978">
            <w:pPr>
              <w:widowControl w:val="0"/>
              <w:snapToGrid w:val="0"/>
              <w:rPr>
                <w:sz w:val="16"/>
                <w:szCs w:val="16"/>
              </w:rPr>
            </w:pPr>
            <w:r>
              <w:rPr>
                <w:sz w:val="16"/>
                <w:szCs w:val="16"/>
              </w:rPr>
              <w:t>Moderator Summary for OFFLINE discussion on Rel-19 CSI enhancements</w:t>
            </w:r>
          </w:p>
        </w:tc>
        <w:tc>
          <w:tcPr>
            <w:tcW w:w="3060" w:type="dxa"/>
            <w:tcBorders>
              <w:top w:val="single" w:sz="4" w:space="0" w:color="A6A6A6"/>
              <w:bottom w:val="single" w:sz="4" w:space="0" w:color="A6A6A6"/>
              <w:right w:val="single" w:sz="4" w:space="0" w:color="A6A6A6"/>
            </w:tcBorders>
            <w:shd w:val="clear" w:color="auto" w:fill="auto"/>
          </w:tcPr>
          <w:p w14:paraId="7C2E55D5" w14:textId="77777777" w:rsidR="006E7514" w:rsidRDefault="00DB1978">
            <w:pPr>
              <w:widowControl w:val="0"/>
              <w:snapToGrid w:val="0"/>
              <w:rPr>
                <w:sz w:val="16"/>
                <w:szCs w:val="16"/>
              </w:rPr>
            </w:pPr>
            <w:r>
              <w:rPr>
                <w:sz w:val="16"/>
                <w:szCs w:val="16"/>
              </w:rPr>
              <w:t>Moderator (Samsung)</w:t>
            </w:r>
          </w:p>
        </w:tc>
      </w:tr>
      <w:tr w:rsidR="006E7514" w14:paraId="5CC3D06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24AC666" w14:textId="77777777" w:rsidR="006E7514" w:rsidRDefault="00DB1978">
            <w:pPr>
              <w:widowControl w:val="0"/>
              <w:snapToGrid w:val="0"/>
              <w:rPr>
                <w:bCs/>
                <w:sz w:val="16"/>
                <w:szCs w:val="16"/>
              </w:rPr>
            </w:pPr>
            <w:r>
              <w:rPr>
                <w:bCs/>
                <w:sz w:val="16"/>
                <w:szCs w:val="16"/>
              </w:rPr>
              <w:t>3</w:t>
            </w:r>
          </w:p>
        </w:tc>
        <w:tc>
          <w:tcPr>
            <w:tcW w:w="1080" w:type="dxa"/>
            <w:tcBorders>
              <w:top w:val="single" w:sz="4" w:space="0" w:color="A6A6A6"/>
              <w:left w:val="single" w:sz="4" w:space="0" w:color="A6A6A6"/>
              <w:bottom w:val="single" w:sz="4" w:space="0" w:color="A6A6A6"/>
              <w:right w:val="single" w:sz="4" w:space="0" w:color="A6A6A6"/>
            </w:tcBorders>
            <w:shd w:val="clear" w:color="auto" w:fill="auto"/>
          </w:tcPr>
          <w:p w14:paraId="49AA1FCE" w14:textId="77777777" w:rsidR="006E7514" w:rsidRDefault="00DB1978">
            <w:pPr>
              <w:widowControl w:val="0"/>
              <w:snapToGrid w:val="0"/>
              <w:rPr>
                <w:sz w:val="16"/>
                <w:szCs w:val="16"/>
              </w:rPr>
            </w:pPr>
            <w:r>
              <w:rPr>
                <w:sz w:val="16"/>
                <w:szCs w:val="16"/>
              </w:rPr>
              <w:t>R1-2407679</w:t>
            </w:r>
          </w:p>
        </w:tc>
        <w:tc>
          <w:tcPr>
            <w:tcW w:w="5310" w:type="dxa"/>
            <w:tcBorders>
              <w:top w:val="single" w:sz="4" w:space="0" w:color="A6A6A6"/>
              <w:left w:val="nil"/>
              <w:bottom w:val="single" w:sz="4" w:space="0" w:color="A6A6A6"/>
              <w:right w:val="single" w:sz="4" w:space="0" w:color="A6A6A6"/>
            </w:tcBorders>
            <w:shd w:val="clear" w:color="auto" w:fill="auto"/>
          </w:tcPr>
          <w:p w14:paraId="1E92F921" w14:textId="77777777" w:rsidR="006E7514" w:rsidRDefault="00DB1978">
            <w:pPr>
              <w:widowControl w:val="0"/>
              <w:snapToGrid w:val="0"/>
              <w:rPr>
                <w:sz w:val="16"/>
                <w:szCs w:val="16"/>
              </w:rPr>
            </w:pPr>
            <w:r>
              <w:rPr>
                <w:sz w:val="16"/>
                <w:szCs w:val="16"/>
              </w:rPr>
              <w:t>On 128 CSI-RS ports and UE reporting enhancement</w:t>
            </w:r>
          </w:p>
        </w:tc>
        <w:tc>
          <w:tcPr>
            <w:tcW w:w="3060" w:type="dxa"/>
            <w:tcBorders>
              <w:top w:val="single" w:sz="4" w:space="0" w:color="A6A6A6"/>
              <w:left w:val="nil"/>
              <w:bottom w:val="single" w:sz="4" w:space="0" w:color="A6A6A6"/>
              <w:right w:val="single" w:sz="4" w:space="0" w:color="A6A6A6"/>
            </w:tcBorders>
            <w:shd w:val="clear" w:color="auto" w:fill="auto"/>
          </w:tcPr>
          <w:p w14:paraId="076C31EC" w14:textId="77777777" w:rsidR="006E7514" w:rsidRDefault="00DB1978">
            <w:pPr>
              <w:widowControl w:val="0"/>
              <w:snapToGrid w:val="0"/>
              <w:rPr>
                <w:sz w:val="16"/>
                <w:szCs w:val="16"/>
              </w:rPr>
            </w:pPr>
            <w:r>
              <w:rPr>
                <w:sz w:val="16"/>
                <w:szCs w:val="16"/>
              </w:rPr>
              <w:t xml:space="preserve">Huawei, </w:t>
            </w:r>
            <w:proofErr w:type="spellStart"/>
            <w:r>
              <w:rPr>
                <w:sz w:val="16"/>
                <w:szCs w:val="16"/>
              </w:rPr>
              <w:t>HiSilicon</w:t>
            </w:r>
            <w:proofErr w:type="spellEnd"/>
          </w:p>
        </w:tc>
      </w:tr>
      <w:tr w:rsidR="006E7514" w14:paraId="4B143E4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F1FA715" w14:textId="77777777" w:rsidR="006E7514" w:rsidRDefault="00DB1978">
            <w:pPr>
              <w:widowControl w:val="0"/>
              <w:snapToGrid w:val="0"/>
              <w:rPr>
                <w:bCs/>
                <w:sz w:val="16"/>
                <w:szCs w:val="16"/>
              </w:rPr>
            </w:pPr>
            <w:r>
              <w:rPr>
                <w:bCs/>
                <w:sz w:val="16"/>
                <w:szCs w:val="16"/>
              </w:rPr>
              <w:t>4</w:t>
            </w:r>
          </w:p>
        </w:tc>
        <w:tc>
          <w:tcPr>
            <w:tcW w:w="1080" w:type="dxa"/>
            <w:tcBorders>
              <w:top w:val="nil"/>
              <w:left w:val="single" w:sz="4" w:space="0" w:color="A6A6A6"/>
              <w:bottom w:val="single" w:sz="4" w:space="0" w:color="A6A6A6"/>
              <w:right w:val="single" w:sz="4" w:space="0" w:color="A6A6A6"/>
            </w:tcBorders>
            <w:shd w:val="clear" w:color="auto" w:fill="auto"/>
          </w:tcPr>
          <w:p w14:paraId="5C59C764" w14:textId="77777777" w:rsidR="006E7514" w:rsidRDefault="00DB1978">
            <w:pPr>
              <w:widowControl w:val="0"/>
              <w:snapToGrid w:val="0"/>
              <w:rPr>
                <w:sz w:val="16"/>
                <w:szCs w:val="16"/>
              </w:rPr>
            </w:pPr>
            <w:r>
              <w:rPr>
                <w:sz w:val="16"/>
                <w:szCs w:val="16"/>
              </w:rPr>
              <w:t>R1-2407699</w:t>
            </w:r>
          </w:p>
        </w:tc>
        <w:tc>
          <w:tcPr>
            <w:tcW w:w="5310" w:type="dxa"/>
            <w:tcBorders>
              <w:top w:val="nil"/>
              <w:left w:val="nil"/>
              <w:bottom w:val="single" w:sz="4" w:space="0" w:color="A6A6A6"/>
              <w:right w:val="single" w:sz="4" w:space="0" w:color="A6A6A6"/>
            </w:tcBorders>
            <w:shd w:val="clear" w:color="auto" w:fill="auto"/>
          </w:tcPr>
          <w:p w14:paraId="7B431D58" w14:textId="77777777" w:rsidR="006E7514" w:rsidRDefault="00DB1978">
            <w:pPr>
              <w:widowControl w:val="0"/>
              <w:snapToGrid w:val="0"/>
              <w:rPr>
                <w:sz w:val="16"/>
                <w:szCs w:val="16"/>
              </w:rPr>
            </w:pPr>
            <w:r>
              <w:rPr>
                <w:sz w:val="16"/>
                <w:szCs w:val="16"/>
              </w:rPr>
              <w:t>Discussion on CSI enhancements</w:t>
            </w:r>
          </w:p>
        </w:tc>
        <w:tc>
          <w:tcPr>
            <w:tcW w:w="3060" w:type="dxa"/>
            <w:tcBorders>
              <w:top w:val="nil"/>
              <w:left w:val="nil"/>
              <w:bottom w:val="single" w:sz="4" w:space="0" w:color="A6A6A6"/>
              <w:right w:val="single" w:sz="4" w:space="0" w:color="A6A6A6"/>
            </w:tcBorders>
            <w:shd w:val="clear" w:color="auto" w:fill="auto"/>
          </w:tcPr>
          <w:p w14:paraId="58C9A6E3" w14:textId="77777777" w:rsidR="006E7514" w:rsidRDefault="00DB1978">
            <w:pPr>
              <w:widowControl w:val="0"/>
              <w:snapToGrid w:val="0"/>
              <w:rPr>
                <w:sz w:val="16"/>
                <w:szCs w:val="16"/>
              </w:rPr>
            </w:pPr>
            <w:proofErr w:type="spellStart"/>
            <w:r>
              <w:rPr>
                <w:sz w:val="16"/>
                <w:szCs w:val="16"/>
              </w:rPr>
              <w:t>Spreadtrum</w:t>
            </w:r>
            <w:proofErr w:type="spellEnd"/>
            <w:r>
              <w:rPr>
                <w:sz w:val="16"/>
                <w:szCs w:val="16"/>
              </w:rPr>
              <w:t xml:space="preserve"> Communications</w:t>
            </w:r>
          </w:p>
        </w:tc>
      </w:tr>
      <w:tr w:rsidR="006E7514" w14:paraId="7A74FAC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2A65EF8" w14:textId="77777777" w:rsidR="006E7514" w:rsidRDefault="00DB1978">
            <w:pPr>
              <w:widowControl w:val="0"/>
              <w:snapToGrid w:val="0"/>
              <w:rPr>
                <w:bCs/>
                <w:sz w:val="16"/>
                <w:szCs w:val="16"/>
              </w:rPr>
            </w:pPr>
            <w:r>
              <w:rPr>
                <w:bCs/>
                <w:sz w:val="16"/>
                <w:szCs w:val="16"/>
              </w:rPr>
              <w:t>5</w:t>
            </w:r>
          </w:p>
        </w:tc>
        <w:tc>
          <w:tcPr>
            <w:tcW w:w="1080" w:type="dxa"/>
            <w:tcBorders>
              <w:top w:val="nil"/>
              <w:left w:val="single" w:sz="4" w:space="0" w:color="A6A6A6"/>
              <w:bottom w:val="single" w:sz="4" w:space="0" w:color="A6A6A6"/>
              <w:right w:val="single" w:sz="4" w:space="0" w:color="A6A6A6"/>
            </w:tcBorders>
            <w:shd w:val="clear" w:color="auto" w:fill="auto"/>
          </w:tcPr>
          <w:p w14:paraId="239631E1" w14:textId="77777777" w:rsidR="006E7514" w:rsidRDefault="00DB1978">
            <w:pPr>
              <w:widowControl w:val="0"/>
              <w:snapToGrid w:val="0"/>
              <w:rPr>
                <w:sz w:val="16"/>
                <w:szCs w:val="16"/>
              </w:rPr>
            </w:pPr>
            <w:r>
              <w:rPr>
                <w:sz w:val="16"/>
                <w:szCs w:val="16"/>
              </w:rPr>
              <w:t>R1-2407755</w:t>
            </w:r>
          </w:p>
        </w:tc>
        <w:tc>
          <w:tcPr>
            <w:tcW w:w="5310" w:type="dxa"/>
            <w:tcBorders>
              <w:top w:val="nil"/>
              <w:left w:val="nil"/>
              <w:bottom w:val="single" w:sz="4" w:space="0" w:color="A6A6A6"/>
              <w:right w:val="single" w:sz="4" w:space="0" w:color="A6A6A6"/>
            </w:tcBorders>
            <w:shd w:val="clear" w:color="auto" w:fill="auto"/>
          </w:tcPr>
          <w:p w14:paraId="540439C9" w14:textId="77777777" w:rsidR="006E7514" w:rsidRDefault="00DB1978">
            <w:pPr>
              <w:widowControl w:val="0"/>
              <w:snapToGrid w:val="0"/>
              <w:rPr>
                <w:sz w:val="16"/>
                <w:szCs w:val="16"/>
              </w:rPr>
            </w:pPr>
            <w:r>
              <w:rPr>
                <w:sz w:val="16"/>
                <w:szCs w:val="16"/>
              </w:rPr>
              <w:t>CSI enhancements</w:t>
            </w:r>
          </w:p>
        </w:tc>
        <w:tc>
          <w:tcPr>
            <w:tcW w:w="3060" w:type="dxa"/>
            <w:tcBorders>
              <w:top w:val="nil"/>
              <w:left w:val="nil"/>
              <w:bottom w:val="single" w:sz="4" w:space="0" w:color="A6A6A6"/>
              <w:right w:val="single" w:sz="4" w:space="0" w:color="A6A6A6"/>
            </w:tcBorders>
            <w:shd w:val="clear" w:color="auto" w:fill="auto"/>
          </w:tcPr>
          <w:p w14:paraId="4129C4F0" w14:textId="77777777" w:rsidR="006E7514" w:rsidRDefault="00DB1978">
            <w:pPr>
              <w:widowControl w:val="0"/>
              <w:snapToGrid w:val="0"/>
              <w:rPr>
                <w:sz w:val="16"/>
                <w:szCs w:val="16"/>
              </w:rPr>
            </w:pPr>
            <w:r>
              <w:rPr>
                <w:sz w:val="16"/>
                <w:szCs w:val="16"/>
              </w:rPr>
              <w:t>Tejas Network Limited</w:t>
            </w:r>
          </w:p>
        </w:tc>
      </w:tr>
      <w:tr w:rsidR="006E7514" w14:paraId="0FFDAC6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4C4E0EE" w14:textId="77777777" w:rsidR="006E7514" w:rsidRDefault="00DB1978">
            <w:pPr>
              <w:widowControl w:val="0"/>
              <w:snapToGrid w:val="0"/>
              <w:rPr>
                <w:bCs/>
                <w:sz w:val="16"/>
                <w:szCs w:val="16"/>
              </w:rPr>
            </w:pPr>
            <w:r>
              <w:rPr>
                <w:bCs/>
                <w:sz w:val="16"/>
                <w:szCs w:val="16"/>
              </w:rPr>
              <w:t>6</w:t>
            </w:r>
          </w:p>
        </w:tc>
        <w:tc>
          <w:tcPr>
            <w:tcW w:w="1080" w:type="dxa"/>
            <w:tcBorders>
              <w:top w:val="nil"/>
              <w:left w:val="single" w:sz="4" w:space="0" w:color="A6A6A6"/>
              <w:bottom w:val="single" w:sz="4" w:space="0" w:color="A6A6A6"/>
              <w:right w:val="single" w:sz="4" w:space="0" w:color="A6A6A6"/>
            </w:tcBorders>
            <w:shd w:val="clear" w:color="auto" w:fill="auto"/>
          </w:tcPr>
          <w:p w14:paraId="3FF5FF6D" w14:textId="77777777" w:rsidR="006E7514" w:rsidRDefault="00DB1978">
            <w:pPr>
              <w:widowControl w:val="0"/>
              <w:snapToGrid w:val="0"/>
              <w:rPr>
                <w:sz w:val="16"/>
                <w:szCs w:val="16"/>
              </w:rPr>
            </w:pPr>
            <w:r>
              <w:rPr>
                <w:sz w:val="16"/>
                <w:szCs w:val="16"/>
              </w:rPr>
              <w:t>R1-2407774</w:t>
            </w:r>
          </w:p>
        </w:tc>
        <w:tc>
          <w:tcPr>
            <w:tcW w:w="5310" w:type="dxa"/>
            <w:tcBorders>
              <w:top w:val="nil"/>
              <w:left w:val="nil"/>
              <w:bottom w:val="single" w:sz="4" w:space="0" w:color="A6A6A6"/>
              <w:right w:val="single" w:sz="4" w:space="0" w:color="A6A6A6"/>
            </w:tcBorders>
            <w:shd w:val="clear" w:color="auto" w:fill="auto"/>
          </w:tcPr>
          <w:p w14:paraId="5B54C0E7" w14:textId="77777777" w:rsidR="006E7514" w:rsidRDefault="00DB1978">
            <w:pPr>
              <w:widowControl w:val="0"/>
              <w:snapToGrid w:val="0"/>
              <w:rPr>
                <w:sz w:val="16"/>
                <w:szCs w:val="16"/>
              </w:rPr>
            </w:pPr>
            <w:r>
              <w:rPr>
                <w:sz w:val="16"/>
                <w:szCs w:val="16"/>
              </w:rPr>
              <w:t>Discussion on CSI enhancements</w:t>
            </w:r>
          </w:p>
        </w:tc>
        <w:tc>
          <w:tcPr>
            <w:tcW w:w="3060" w:type="dxa"/>
            <w:tcBorders>
              <w:top w:val="nil"/>
              <w:left w:val="nil"/>
              <w:bottom w:val="single" w:sz="4" w:space="0" w:color="A6A6A6"/>
              <w:right w:val="single" w:sz="4" w:space="0" w:color="A6A6A6"/>
            </w:tcBorders>
            <w:shd w:val="clear" w:color="auto" w:fill="auto"/>
          </w:tcPr>
          <w:p w14:paraId="5D79429F" w14:textId="77777777" w:rsidR="006E7514" w:rsidRDefault="00DB1978">
            <w:pPr>
              <w:widowControl w:val="0"/>
              <w:snapToGrid w:val="0"/>
              <w:rPr>
                <w:sz w:val="16"/>
                <w:szCs w:val="16"/>
              </w:rPr>
            </w:pPr>
            <w:r>
              <w:rPr>
                <w:sz w:val="16"/>
                <w:szCs w:val="16"/>
              </w:rPr>
              <w:t xml:space="preserve">ZTE Corporation, </w:t>
            </w:r>
            <w:proofErr w:type="spellStart"/>
            <w:r>
              <w:rPr>
                <w:sz w:val="16"/>
                <w:szCs w:val="16"/>
              </w:rPr>
              <w:t>Sanechips</w:t>
            </w:r>
            <w:proofErr w:type="spellEnd"/>
          </w:p>
        </w:tc>
      </w:tr>
      <w:tr w:rsidR="006E7514" w14:paraId="1081F09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1CB8858" w14:textId="77777777" w:rsidR="006E7514" w:rsidRDefault="00DB1978">
            <w:pPr>
              <w:widowControl w:val="0"/>
              <w:snapToGrid w:val="0"/>
              <w:rPr>
                <w:bCs/>
                <w:sz w:val="16"/>
                <w:szCs w:val="16"/>
              </w:rPr>
            </w:pPr>
            <w:r>
              <w:rPr>
                <w:bCs/>
                <w:sz w:val="16"/>
                <w:szCs w:val="16"/>
              </w:rPr>
              <w:t>7</w:t>
            </w:r>
          </w:p>
        </w:tc>
        <w:tc>
          <w:tcPr>
            <w:tcW w:w="1080" w:type="dxa"/>
            <w:tcBorders>
              <w:top w:val="nil"/>
              <w:left w:val="single" w:sz="4" w:space="0" w:color="A6A6A6"/>
              <w:bottom w:val="single" w:sz="4" w:space="0" w:color="A6A6A6"/>
              <w:right w:val="single" w:sz="4" w:space="0" w:color="A6A6A6"/>
            </w:tcBorders>
            <w:shd w:val="clear" w:color="auto" w:fill="auto"/>
          </w:tcPr>
          <w:p w14:paraId="483A4FCA" w14:textId="77777777" w:rsidR="006E7514" w:rsidRDefault="00DB1978">
            <w:pPr>
              <w:widowControl w:val="0"/>
              <w:snapToGrid w:val="0"/>
              <w:rPr>
                <w:sz w:val="16"/>
                <w:szCs w:val="16"/>
              </w:rPr>
            </w:pPr>
            <w:r>
              <w:rPr>
                <w:sz w:val="16"/>
                <w:szCs w:val="16"/>
              </w:rPr>
              <w:t>R1-2407813</w:t>
            </w:r>
          </w:p>
        </w:tc>
        <w:tc>
          <w:tcPr>
            <w:tcW w:w="5310" w:type="dxa"/>
            <w:tcBorders>
              <w:top w:val="nil"/>
              <w:left w:val="nil"/>
              <w:bottom w:val="single" w:sz="4" w:space="0" w:color="A6A6A6"/>
              <w:right w:val="single" w:sz="4" w:space="0" w:color="A6A6A6"/>
            </w:tcBorders>
            <w:shd w:val="clear" w:color="auto" w:fill="auto"/>
          </w:tcPr>
          <w:p w14:paraId="0013DE97" w14:textId="77777777" w:rsidR="006E7514" w:rsidRDefault="00DB1978">
            <w:pPr>
              <w:widowControl w:val="0"/>
              <w:snapToGrid w:val="0"/>
              <w:rPr>
                <w:sz w:val="16"/>
                <w:szCs w:val="16"/>
              </w:rPr>
            </w:pPr>
            <w:r>
              <w:rPr>
                <w:sz w:val="16"/>
                <w:szCs w:val="16"/>
              </w:rPr>
              <w:t>CSI enhancements</w:t>
            </w:r>
          </w:p>
        </w:tc>
        <w:tc>
          <w:tcPr>
            <w:tcW w:w="3060" w:type="dxa"/>
            <w:tcBorders>
              <w:top w:val="nil"/>
              <w:left w:val="nil"/>
              <w:bottom w:val="single" w:sz="4" w:space="0" w:color="A6A6A6"/>
              <w:right w:val="single" w:sz="4" w:space="0" w:color="A6A6A6"/>
            </w:tcBorders>
            <w:shd w:val="clear" w:color="auto" w:fill="auto"/>
          </w:tcPr>
          <w:p w14:paraId="154EF10B" w14:textId="77777777" w:rsidR="006E7514" w:rsidRDefault="00DB1978">
            <w:pPr>
              <w:widowControl w:val="0"/>
              <w:snapToGrid w:val="0"/>
              <w:rPr>
                <w:sz w:val="16"/>
                <w:szCs w:val="16"/>
              </w:rPr>
            </w:pPr>
            <w:r>
              <w:rPr>
                <w:sz w:val="16"/>
                <w:szCs w:val="16"/>
              </w:rPr>
              <w:t>MediaTek Inc.</w:t>
            </w:r>
          </w:p>
        </w:tc>
      </w:tr>
      <w:tr w:rsidR="006E7514" w14:paraId="747A2FE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3F79DD3" w14:textId="77777777" w:rsidR="006E7514" w:rsidRDefault="00DB1978">
            <w:pPr>
              <w:widowControl w:val="0"/>
              <w:snapToGrid w:val="0"/>
              <w:rPr>
                <w:bCs/>
                <w:sz w:val="16"/>
                <w:szCs w:val="16"/>
              </w:rPr>
            </w:pPr>
            <w:r>
              <w:rPr>
                <w:bCs/>
                <w:sz w:val="16"/>
                <w:szCs w:val="16"/>
              </w:rPr>
              <w:t>8</w:t>
            </w:r>
          </w:p>
        </w:tc>
        <w:tc>
          <w:tcPr>
            <w:tcW w:w="1080" w:type="dxa"/>
            <w:tcBorders>
              <w:top w:val="nil"/>
              <w:left w:val="single" w:sz="4" w:space="0" w:color="A6A6A6"/>
              <w:bottom w:val="single" w:sz="4" w:space="0" w:color="A6A6A6"/>
              <w:right w:val="single" w:sz="4" w:space="0" w:color="A6A6A6"/>
            </w:tcBorders>
            <w:shd w:val="clear" w:color="auto" w:fill="auto"/>
          </w:tcPr>
          <w:p w14:paraId="2D6E8E8D" w14:textId="77777777" w:rsidR="006E7514" w:rsidRDefault="00DB1978">
            <w:pPr>
              <w:widowControl w:val="0"/>
              <w:snapToGrid w:val="0"/>
              <w:rPr>
                <w:sz w:val="16"/>
                <w:szCs w:val="16"/>
              </w:rPr>
            </w:pPr>
            <w:r>
              <w:rPr>
                <w:sz w:val="16"/>
                <w:szCs w:val="16"/>
              </w:rPr>
              <w:t>R1-2407824</w:t>
            </w:r>
          </w:p>
        </w:tc>
        <w:tc>
          <w:tcPr>
            <w:tcW w:w="5310" w:type="dxa"/>
            <w:tcBorders>
              <w:top w:val="nil"/>
              <w:left w:val="nil"/>
              <w:bottom w:val="single" w:sz="4" w:space="0" w:color="A6A6A6"/>
              <w:right w:val="single" w:sz="4" w:space="0" w:color="A6A6A6"/>
            </w:tcBorders>
            <w:shd w:val="clear" w:color="auto" w:fill="auto"/>
          </w:tcPr>
          <w:p w14:paraId="055F71E5" w14:textId="77777777" w:rsidR="006E7514" w:rsidRDefault="00DB1978">
            <w:pPr>
              <w:widowControl w:val="0"/>
              <w:snapToGrid w:val="0"/>
              <w:rPr>
                <w:sz w:val="16"/>
                <w:szCs w:val="16"/>
              </w:rPr>
            </w:pPr>
            <w:r>
              <w:rPr>
                <w:sz w:val="16"/>
                <w:szCs w:val="16"/>
              </w:rPr>
              <w:t>Discussion on Rel-19 CSI enhancements</w:t>
            </w:r>
          </w:p>
        </w:tc>
        <w:tc>
          <w:tcPr>
            <w:tcW w:w="3060" w:type="dxa"/>
            <w:tcBorders>
              <w:top w:val="nil"/>
              <w:left w:val="nil"/>
              <w:bottom w:val="single" w:sz="4" w:space="0" w:color="A6A6A6"/>
              <w:right w:val="single" w:sz="4" w:space="0" w:color="A6A6A6"/>
            </w:tcBorders>
            <w:shd w:val="clear" w:color="auto" w:fill="auto"/>
          </w:tcPr>
          <w:p w14:paraId="39A11A49" w14:textId="77777777" w:rsidR="006E7514" w:rsidRDefault="00DB1978">
            <w:pPr>
              <w:widowControl w:val="0"/>
              <w:snapToGrid w:val="0"/>
              <w:rPr>
                <w:sz w:val="16"/>
                <w:szCs w:val="16"/>
              </w:rPr>
            </w:pPr>
            <w:r>
              <w:rPr>
                <w:sz w:val="16"/>
                <w:szCs w:val="16"/>
              </w:rPr>
              <w:t>New H3C Technologies Co., Ltd.</w:t>
            </w:r>
          </w:p>
        </w:tc>
      </w:tr>
      <w:tr w:rsidR="006E7514" w14:paraId="671203B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E8D3C91" w14:textId="77777777" w:rsidR="006E7514" w:rsidRDefault="00DB1978">
            <w:pPr>
              <w:widowControl w:val="0"/>
              <w:snapToGrid w:val="0"/>
              <w:rPr>
                <w:bCs/>
                <w:sz w:val="16"/>
                <w:szCs w:val="16"/>
              </w:rPr>
            </w:pPr>
            <w:r>
              <w:rPr>
                <w:bCs/>
                <w:sz w:val="16"/>
                <w:szCs w:val="16"/>
              </w:rPr>
              <w:t>9</w:t>
            </w:r>
          </w:p>
        </w:tc>
        <w:tc>
          <w:tcPr>
            <w:tcW w:w="1080" w:type="dxa"/>
            <w:tcBorders>
              <w:top w:val="nil"/>
              <w:left w:val="single" w:sz="4" w:space="0" w:color="A6A6A6"/>
              <w:bottom w:val="single" w:sz="4" w:space="0" w:color="A6A6A6"/>
              <w:right w:val="single" w:sz="4" w:space="0" w:color="A6A6A6"/>
            </w:tcBorders>
            <w:shd w:val="clear" w:color="auto" w:fill="auto"/>
          </w:tcPr>
          <w:p w14:paraId="5B593342" w14:textId="77777777" w:rsidR="006E7514" w:rsidRDefault="00DB1978">
            <w:pPr>
              <w:widowControl w:val="0"/>
              <w:snapToGrid w:val="0"/>
              <w:rPr>
                <w:sz w:val="16"/>
                <w:szCs w:val="16"/>
              </w:rPr>
            </w:pPr>
            <w:r>
              <w:rPr>
                <w:sz w:val="16"/>
                <w:szCs w:val="16"/>
              </w:rPr>
              <w:t>R1-2407854</w:t>
            </w:r>
          </w:p>
        </w:tc>
        <w:tc>
          <w:tcPr>
            <w:tcW w:w="5310" w:type="dxa"/>
            <w:tcBorders>
              <w:top w:val="nil"/>
              <w:left w:val="nil"/>
              <w:bottom w:val="single" w:sz="4" w:space="0" w:color="A6A6A6"/>
              <w:right w:val="single" w:sz="4" w:space="0" w:color="A6A6A6"/>
            </w:tcBorders>
            <w:shd w:val="clear" w:color="auto" w:fill="auto"/>
          </w:tcPr>
          <w:p w14:paraId="081047BE" w14:textId="77777777" w:rsidR="006E7514" w:rsidRDefault="00DB1978">
            <w:pPr>
              <w:widowControl w:val="0"/>
              <w:snapToGrid w:val="0"/>
              <w:rPr>
                <w:sz w:val="16"/>
                <w:szCs w:val="16"/>
              </w:rPr>
            </w:pPr>
            <w:r>
              <w:rPr>
                <w:sz w:val="16"/>
                <w:szCs w:val="16"/>
              </w:rPr>
              <w:t>Remaining issues on Rel-19 CSI enhancements</w:t>
            </w:r>
          </w:p>
        </w:tc>
        <w:tc>
          <w:tcPr>
            <w:tcW w:w="3060" w:type="dxa"/>
            <w:tcBorders>
              <w:top w:val="nil"/>
              <w:left w:val="nil"/>
              <w:bottom w:val="single" w:sz="4" w:space="0" w:color="A6A6A6"/>
              <w:right w:val="single" w:sz="4" w:space="0" w:color="A6A6A6"/>
            </w:tcBorders>
            <w:shd w:val="clear" w:color="auto" w:fill="auto"/>
          </w:tcPr>
          <w:p w14:paraId="739CF28D" w14:textId="77777777" w:rsidR="006E7514" w:rsidRDefault="00DB1978">
            <w:pPr>
              <w:widowControl w:val="0"/>
              <w:snapToGrid w:val="0"/>
              <w:rPr>
                <w:sz w:val="16"/>
                <w:szCs w:val="16"/>
              </w:rPr>
            </w:pPr>
            <w:r>
              <w:rPr>
                <w:sz w:val="16"/>
                <w:szCs w:val="16"/>
              </w:rPr>
              <w:t>vivo</w:t>
            </w:r>
          </w:p>
        </w:tc>
      </w:tr>
      <w:tr w:rsidR="006E7514" w14:paraId="5965A98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251397" w14:textId="77777777" w:rsidR="006E7514" w:rsidRDefault="00DB1978">
            <w:pPr>
              <w:widowControl w:val="0"/>
              <w:snapToGrid w:val="0"/>
              <w:rPr>
                <w:bCs/>
                <w:sz w:val="16"/>
                <w:szCs w:val="16"/>
              </w:rPr>
            </w:pPr>
            <w:r>
              <w:rPr>
                <w:bCs/>
                <w:sz w:val="16"/>
                <w:szCs w:val="16"/>
              </w:rPr>
              <w:t>10</w:t>
            </w:r>
          </w:p>
        </w:tc>
        <w:tc>
          <w:tcPr>
            <w:tcW w:w="1080" w:type="dxa"/>
            <w:tcBorders>
              <w:top w:val="nil"/>
              <w:left w:val="single" w:sz="4" w:space="0" w:color="A6A6A6"/>
              <w:bottom w:val="single" w:sz="4" w:space="0" w:color="A6A6A6"/>
              <w:right w:val="single" w:sz="4" w:space="0" w:color="A6A6A6"/>
            </w:tcBorders>
            <w:shd w:val="clear" w:color="auto" w:fill="auto"/>
          </w:tcPr>
          <w:p w14:paraId="5E6D63B7" w14:textId="77777777" w:rsidR="006E7514" w:rsidRDefault="00DB1978">
            <w:pPr>
              <w:widowControl w:val="0"/>
              <w:snapToGrid w:val="0"/>
              <w:rPr>
                <w:sz w:val="16"/>
                <w:szCs w:val="16"/>
              </w:rPr>
            </w:pPr>
            <w:r>
              <w:rPr>
                <w:sz w:val="16"/>
                <w:szCs w:val="16"/>
              </w:rPr>
              <w:t>R1-2407898</w:t>
            </w:r>
          </w:p>
        </w:tc>
        <w:tc>
          <w:tcPr>
            <w:tcW w:w="5310" w:type="dxa"/>
            <w:tcBorders>
              <w:top w:val="nil"/>
              <w:left w:val="nil"/>
              <w:bottom w:val="single" w:sz="4" w:space="0" w:color="A6A6A6"/>
              <w:right w:val="single" w:sz="4" w:space="0" w:color="A6A6A6"/>
            </w:tcBorders>
            <w:shd w:val="clear" w:color="auto" w:fill="auto"/>
          </w:tcPr>
          <w:p w14:paraId="259757D9" w14:textId="77777777" w:rsidR="006E7514" w:rsidRDefault="00DB1978">
            <w:pPr>
              <w:widowControl w:val="0"/>
              <w:snapToGrid w:val="0"/>
              <w:rPr>
                <w:sz w:val="16"/>
                <w:szCs w:val="16"/>
              </w:rPr>
            </w:pPr>
            <w:r>
              <w:rPr>
                <w:sz w:val="16"/>
                <w:szCs w:val="16"/>
              </w:rPr>
              <w:t>Discussion on CSI enhancements</w:t>
            </w:r>
          </w:p>
        </w:tc>
        <w:tc>
          <w:tcPr>
            <w:tcW w:w="3060" w:type="dxa"/>
            <w:tcBorders>
              <w:top w:val="nil"/>
              <w:left w:val="nil"/>
              <w:bottom w:val="single" w:sz="4" w:space="0" w:color="A6A6A6"/>
              <w:right w:val="single" w:sz="4" w:space="0" w:color="A6A6A6"/>
            </w:tcBorders>
            <w:shd w:val="clear" w:color="auto" w:fill="auto"/>
          </w:tcPr>
          <w:p w14:paraId="3A11D6AE" w14:textId="77777777" w:rsidR="006E7514" w:rsidRDefault="00DB1978">
            <w:pPr>
              <w:widowControl w:val="0"/>
              <w:snapToGrid w:val="0"/>
              <w:rPr>
                <w:sz w:val="16"/>
                <w:szCs w:val="16"/>
              </w:rPr>
            </w:pPr>
            <w:r>
              <w:rPr>
                <w:sz w:val="16"/>
                <w:szCs w:val="16"/>
              </w:rPr>
              <w:t>CMCC</w:t>
            </w:r>
          </w:p>
        </w:tc>
      </w:tr>
      <w:tr w:rsidR="006E7514" w14:paraId="31F1A1E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C2665FC" w14:textId="77777777" w:rsidR="006E7514" w:rsidRDefault="00DB1978">
            <w:pPr>
              <w:widowControl w:val="0"/>
              <w:snapToGrid w:val="0"/>
              <w:rPr>
                <w:bCs/>
                <w:sz w:val="16"/>
                <w:szCs w:val="16"/>
              </w:rPr>
            </w:pPr>
            <w:r>
              <w:rPr>
                <w:bCs/>
                <w:sz w:val="16"/>
                <w:szCs w:val="16"/>
              </w:rPr>
              <w:t>11</w:t>
            </w:r>
          </w:p>
        </w:tc>
        <w:tc>
          <w:tcPr>
            <w:tcW w:w="1080" w:type="dxa"/>
            <w:tcBorders>
              <w:top w:val="nil"/>
              <w:left w:val="single" w:sz="4" w:space="0" w:color="A6A6A6"/>
              <w:bottom w:val="single" w:sz="4" w:space="0" w:color="A6A6A6"/>
              <w:right w:val="single" w:sz="4" w:space="0" w:color="A6A6A6"/>
            </w:tcBorders>
            <w:shd w:val="clear" w:color="auto" w:fill="auto"/>
          </w:tcPr>
          <w:p w14:paraId="58232D44" w14:textId="77777777" w:rsidR="006E7514" w:rsidRDefault="00DB1978">
            <w:pPr>
              <w:widowControl w:val="0"/>
              <w:snapToGrid w:val="0"/>
              <w:rPr>
                <w:sz w:val="16"/>
                <w:szCs w:val="16"/>
              </w:rPr>
            </w:pPr>
            <w:r>
              <w:rPr>
                <w:sz w:val="16"/>
                <w:szCs w:val="16"/>
              </w:rPr>
              <w:t>R1-2407962</w:t>
            </w:r>
          </w:p>
        </w:tc>
        <w:tc>
          <w:tcPr>
            <w:tcW w:w="5310" w:type="dxa"/>
            <w:tcBorders>
              <w:top w:val="nil"/>
              <w:left w:val="nil"/>
              <w:bottom w:val="single" w:sz="4" w:space="0" w:color="A6A6A6"/>
              <w:right w:val="single" w:sz="4" w:space="0" w:color="A6A6A6"/>
            </w:tcBorders>
            <w:shd w:val="clear" w:color="auto" w:fill="auto"/>
          </w:tcPr>
          <w:p w14:paraId="588C76CC" w14:textId="77777777" w:rsidR="006E7514" w:rsidRDefault="00DB1978">
            <w:pPr>
              <w:widowControl w:val="0"/>
              <w:snapToGrid w:val="0"/>
              <w:rPr>
                <w:sz w:val="16"/>
                <w:szCs w:val="16"/>
              </w:rPr>
            </w:pPr>
            <w:r>
              <w:rPr>
                <w:sz w:val="16"/>
                <w:szCs w:val="16"/>
              </w:rPr>
              <w:t>Discussion on Rel-19 MIMO CSI enhancements</w:t>
            </w:r>
          </w:p>
        </w:tc>
        <w:tc>
          <w:tcPr>
            <w:tcW w:w="3060" w:type="dxa"/>
            <w:tcBorders>
              <w:top w:val="nil"/>
              <w:left w:val="nil"/>
              <w:bottom w:val="single" w:sz="4" w:space="0" w:color="A6A6A6"/>
              <w:right w:val="single" w:sz="4" w:space="0" w:color="A6A6A6"/>
            </w:tcBorders>
            <w:shd w:val="clear" w:color="auto" w:fill="auto"/>
          </w:tcPr>
          <w:p w14:paraId="1FB65BEF" w14:textId="77777777" w:rsidR="006E7514" w:rsidRDefault="00DB1978">
            <w:pPr>
              <w:widowControl w:val="0"/>
              <w:snapToGrid w:val="0"/>
              <w:rPr>
                <w:sz w:val="16"/>
                <w:szCs w:val="16"/>
              </w:rPr>
            </w:pPr>
            <w:r>
              <w:rPr>
                <w:sz w:val="16"/>
                <w:szCs w:val="16"/>
              </w:rPr>
              <w:t>Xiaomi</w:t>
            </w:r>
          </w:p>
        </w:tc>
      </w:tr>
      <w:tr w:rsidR="006E7514" w14:paraId="5368D60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DDD496E" w14:textId="77777777" w:rsidR="006E7514" w:rsidRDefault="00DB1978">
            <w:pPr>
              <w:widowControl w:val="0"/>
              <w:snapToGrid w:val="0"/>
              <w:rPr>
                <w:bCs/>
                <w:sz w:val="16"/>
                <w:szCs w:val="16"/>
              </w:rPr>
            </w:pPr>
            <w:r>
              <w:rPr>
                <w:bCs/>
                <w:sz w:val="16"/>
                <w:szCs w:val="16"/>
              </w:rPr>
              <w:t>12</w:t>
            </w:r>
          </w:p>
        </w:tc>
        <w:tc>
          <w:tcPr>
            <w:tcW w:w="1080" w:type="dxa"/>
            <w:tcBorders>
              <w:top w:val="nil"/>
              <w:left w:val="single" w:sz="4" w:space="0" w:color="A6A6A6"/>
              <w:bottom w:val="single" w:sz="4" w:space="0" w:color="A6A6A6"/>
              <w:right w:val="single" w:sz="4" w:space="0" w:color="A6A6A6"/>
            </w:tcBorders>
            <w:shd w:val="clear" w:color="auto" w:fill="auto"/>
          </w:tcPr>
          <w:p w14:paraId="4D56B602" w14:textId="77777777" w:rsidR="006E7514" w:rsidRDefault="00DB1978">
            <w:pPr>
              <w:widowControl w:val="0"/>
              <w:snapToGrid w:val="0"/>
              <w:rPr>
                <w:sz w:val="16"/>
                <w:szCs w:val="16"/>
              </w:rPr>
            </w:pPr>
            <w:r>
              <w:rPr>
                <w:sz w:val="16"/>
                <w:szCs w:val="16"/>
              </w:rPr>
              <w:t>R1-2407993</w:t>
            </w:r>
          </w:p>
        </w:tc>
        <w:tc>
          <w:tcPr>
            <w:tcW w:w="5310" w:type="dxa"/>
            <w:tcBorders>
              <w:top w:val="nil"/>
              <w:left w:val="nil"/>
              <w:bottom w:val="single" w:sz="4" w:space="0" w:color="A6A6A6"/>
              <w:right w:val="single" w:sz="4" w:space="0" w:color="A6A6A6"/>
            </w:tcBorders>
            <w:shd w:val="clear" w:color="auto" w:fill="auto"/>
          </w:tcPr>
          <w:p w14:paraId="12915BA6" w14:textId="77777777" w:rsidR="006E7514" w:rsidRDefault="00DB1978">
            <w:pPr>
              <w:widowControl w:val="0"/>
              <w:snapToGrid w:val="0"/>
              <w:rPr>
                <w:sz w:val="16"/>
                <w:szCs w:val="16"/>
              </w:rPr>
            </w:pPr>
            <w:r>
              <w:rPr>
                <w:sz w:val="16"/>
                <w:szCs w:val="16"/>
              </w:rPr>
              <w:t>CSI Enhancement for NR MIMO</w:t>
            </w:r>
          </w:p>
        </w:tc>
        <w:tc>
          <w:tcPr>
            <w:tcW w:w="3060" w:type="dxa"/>
            <w:tcBorders>
              <w:top w:val="nil"/>
              <w:left w:val="nil"/>
              <w:bottom w:val="single" w:sz="4" w:space="0" w:color="A6A6A6"/>
              <w:right w:val="single" w:sz="4" w:space="0" w:color="A6A6A6"/>
            </w:tcBorders>
            <w:shd w:val="clear" w:color="auto" w:fill="auto"/>
          </w:tcPr>
          <w:p w14:paraId="6D759883" w14:textId="77777777" w:rsidR="006E7514" w:rsidRDefault="00DB1978">
            <w:pPr>
              <w:widowControl w:val="0"/>
              <w:snapToGrid w:val="0"/>
              <w:rPr>
                <w:sz w:val="16"/>
                <w:szCs w:val="16"/>
              </w:rPr>
            </w:pPr>
            <w:r>
              <w:rPr>
                <w:sz w:val="16"/>
                <w:szCs w:val="16"/>
              </w:rPr>
              <w:t>Google</w:t>
            </w:r>
          </w:p>
        </w:tc>
      </w:tr>
      <w:tr w:rsidR="006E7514" w14:paraId="0B006FF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7E858F5" w14:textId="77777777" w:rsidR="006E7514" w:rsidRDefault="00DB1978">
            <w:pPr>
              <w:widowControl w:val="0"/>
              <w:snapToGrid w:val="0"/>
              <w:rPr>
                <w:bCs/>
                <w:sz w:val="16"/>
                <w:szCs w:val="16"/>
              </w:rPr>
            </w:pPr>
            <w:r>
              <w:rPr>
                <w:bCs/>
                <w:sz w:val="16"/>
                <w:szCs w:val="16"/>
              </w:rPr>
              <w:t>13</w:t>
            </w:r>
          </w:p>
        </w:tc>
        <w:tc>
          <w:tcPr>
            <w:tcW w:w="1080" w:type="dxa"/>
            <w:tcBorders>
              <w:top w:val="nil"/>
              <w:left w:val="single" w:sz="4" w:space="0" w:color="A6A6A6"/>
              <w:bottom w:val="single" w:sz="4" w:space="0" w:color="A6A6A6"/>
              <w:right w:val="single" w:sz="4" w:space="0" w:color="A6A6A6"/>
            </w:tcBorders>
            <w:shd w:val="clear" w:color="auto" w:fill="auto"/>
          </w:tcPr>
          <w:p w14:paraId="27A99D9A" w14:textId="77777777" w:rsidR="006E7514" w:rsidRDefault="00DB1978">
            <w:pPr>
              <w:widowControl w:val="0"/>
              <w:snapToGrid w:val="0"/>
              <w:rPr>
                <w:sz w:val="16"/>
                <w:szCs w:val="16"/>
              </w:rPr>
            </w:pPr>
            <w:r>
              <w:rPr>
                <w:sz w:val="16"/>
                <w:szCs w:val="16"/>
              </w:rPr>
              <w:t>R1-2408040</w:t>
            </w:r>
          </w:p>
        </w:tc>
        <w:tc>
          <w:tcPr>
            <w:tcW w:w="5310" w:type="dxa"/>
            <w:tcBorders>
              <w:top w:val="nil"/>
              <w:left w:val="nil"/>
              <w:bottom w:val="single" w:sz="4" w:space="0" w:color="A6A6A6"/>
              <w:right w:val="single" w:sz="4" w:space="0" w:color="A6A6A6"/>
            </w:tcBorders>
            <w:shd w:val="clear" w:color="auto" w:fill="auto"/>
          </w:tcPr>
          <w:p w14:paraId="310FD452" w14:textId="77777777" w:rsidR="006E7514" w:rsidRDefault="00DB1978">
            <w:pPr>
              <w:widowControl w:val="0"/>
              <w:snapToGrid w:val="0"/>
              <w:rPr>
                <w:sz w:val="16"/>
                <w:szCs w:val="16"/>
                <w:lang w:val="fr-FR"/>
              </w:rPr>
            </w:pPr>
            <w:r>
              <w:rPr>
                <w:sz w:val="16"/>
                <w:szCs w:val="16"/>
                <w:lang w:val="fr-FR"/>
              </w:rPr>
              <w:t xml:space="preserve">On Rel-19 MIMO CSI </w:t>
            </w:r>
            <w:proofErr w:type="spellStart"/>
            <w:r>
              <w:rPr>
                <w:sz w:val="16"/>
                <w:szCs w:val="16"/>
                <w:lang w:val="fr-FR"/>
              </w:rPr>
              <w:t>enhancements</w:t>
            </w:r>
            <w:proofErr w:type="spellEnd"/>
          </w:p>
        </w:tc>
        <w:tc>
          <w:tcPr>
            <w:tcW w:w="3060" w:type="dxa"/>
            <w:tcBorders>
              <w:top w:val="nil"/>
              <w:left w:val="nil"/>
              <w:bottom w:val="single" w:sz="4" w:space="0" w:color="A6A6A6"/>
              <w:right w:val="single" w:sz="4" w:space="0" w:color="A6A6A6"/>
            </w:tcBorders>
            <w:shd w:val="clear" w:color="auto" w:fill="auto"/>
          </w:tcPr>
          <w:p w14:paraId="47510A2E" w14:textId="77777777" w:rsidR="006E7514" w:rsidRDefault="00DB1978">
            <w:pPr>
              <w:widowControl w:val="0"/>
              <w:snapToGrid w:val="0"/>
              <w:rPr>
                <w:sz w:val="16"/>
                <w:szCs w:val="16"/>
              </w:rPr>
            </w:pPr>
            <w:r>
              <w:rPr>
                <w:sz w:val="16"/>
                <w:szCs w:val="16"/>
              </w:rPr>
              <w:t>CATT</w:t>
            </w:r>
          </w:p>
        </w:tc>
      </w:tr>
      <w:tr w:rsidR="006E7514" w14:paraId="02BCBA4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AD4F841" w14:textId="77777777" w:rsidR="006E7514" w:rsidRDefault="00DB1978">
            <w:pPr>
              <w:widowControl w:val="0"/>
              <w:snapToGrid w:val="0"/>
              <w:rPr>
                <w:bCs/>
                <w:sz w:val="16"/>
                <w:szCs w:val="16"/>
              </w:rPr>
            </w:pPr>
            <w:r>
              <w:rPr>
                <w:bCs/>
                <w:sz w:val="16"/>
                <w:szCs w:val="16"/>
              </w:rPr>
              <w:t>14</w:t>
            </w:r>
          </w:p>
        </w:tc>
        <w:tc>
          <w:tcPr>
            <w:tcW w:w="1080" w:type="dxa"/>
            <w:tcBorders>
              <w:top w:val="nil"/>
              <w:left w:val="single" w:sz="4" w:space="0" w:color="A6A6A6"/>
              <w:bottom w:val="single" w:sz="4" w:space="0" w:color="A6A6A6"/>
              <w:right w:val="single" w:sz="4" w:space="0" w:color="A6A6A6"/>
            </w:tcBorders>
            <w:shd w:val="clear" w:color="auto" w:fill="auto"/>
          </w:tcPr>
          <w:p w14:paraId="4744AA0F" w14:textId="77777777" w:rsidR="006E7514" w:rsidRDefault="00DB1978">
            <w:pPr>
              <w:widowControl w:val="0"/>
              <w:snapToGrid w:val="0"/>
              <w:rPr>
                <w:sz w:val="16"/>
                <w:szCs w:val="16"/>
              </w:rPr>
            </w:pPr>
            <w:r>
              <w:rPr>
                <w:sz w:val="16"/>
                <w:szCs w:val="16"/>
              </w:rPr>
              <w:t>R1-2408109</w:t>
            </w:r>
          </w:p>
        </w:tc>
        <w:tc>
          <w:tcPr>
            <w:tcW w:w="5310" w:type="dxa"/>
            <w:tcBorders>
              <w:top w:val="nil"/>
              <w:left w:val="nil"/>
              <w:bottom w:val="single" w:sz="4" w:space="0" w:color="A6A6A6"/>
              <w:right w:val="single" w:sz="4" w:space="0" w:color="A6A6A6"/>
            </w:tcBorders>
            <w:shd w:val="clear" w:color="auto" w:fill="auto"/>
          </w:tcPr>
          <w:p w14:paraId="303CD020" w14:textId="77777777" w:rsidR="006E7514" w:rsidRDefault="00DB1978">
            <w:pPr>
              <w:widowControl w:val="0"/>
              <w:snapToGrid w:val="0"/>
              <w:rPr>
                <w:sz w:val="16"/>
                <w:szCs w:val="16"/>
              </w:rPr>
            </w:pPr>
            <w:r>
              <w:rPr>
                <w:sz w:val="16"/>
                <w:szCs w:val="16"/>
              </w:rPr>
              <w:t>Discussion on Rel-19 CSI enhancements</w:t>
            </w:r>
          </w:p>
        </w:tc>
        <w:tc>
          <w:tcPr>
            <w:tcW w:w="3060" w:type="dxa"/>
            <w:tcBorders>
              <w:top w:val="nil"/>
              <w:left w:val="nil"/>
              <w:bottom w:val="single" w:sz="4" w:space="0" w:color="A6A6A6"/>
              <w:right w:val="single" w:sz="4" w:space="0" w:color="A6A6A6"/>
            </w:tcBorders>
            <w:shd w:val="clear" w:color="auto" w:fill="auto"/>
          </w:tcPr>
          <w:p w14:paraId="28092AD3" w14:textId="77777777" w:rsidR="006E7514" w:rsidRDefault="00DB1978">
            <w:pPr>
              <w:widowControl w:val="0"/>
              <w:snapToGrid w:val="0"/>
              <w:rPr>
                <w:sz w:val="16"/>
                <w:szCs w:val="16"/>
              </w:rPr>
            </w:pPr>
            <w:r>
              <w:rPr>
                <w:sz w:val="16"/>
                <w:szCs w:val="16"/>
              </w:rPr>
              <w:t>Fujitsu</w:t>
            </w:r>
          </w:p>
        </w:tc>
      </w:tr>
      <w:tr w:rsidR="006E7514" w14:paraId="23EB575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D42A5D6" w14:textId="77777777" w:rsidR="006E7514" w:rsidRDefault="00DB1978">
            <w:pPr>
              <w:widowControl w:val="0"/>
              <w:snapToGrid w:val="0"/>
              <w:rPr>
                <w:bCs/>
                <w:sz w:val="16"/>
                <w:szCs w:val="16"/>
              </w:rPr>
            </w:pPr>
            <w:r>
              <w:rPr>
                <w:bCs/>
                <w:sz w:val="16"/>
                <w:szCs w:val="16"/>
              </w:rPr>
              <w:t>15</w:t>
            </w:r>
          </w:p>
        </w:tc>
        <w:tc>
          <w:tcPr>
            <w:tcW w:w="1080" w:type="dxa"/>
            <w:tcBorders>
              <w:top w:val="nil"/>
              <w:left w:val="single" w:sz="4" w:space="0" w:color="A6A6A6"/>
              <w:bottom w:val="single" w:sz="4" w:space="0" w:color="A6A6A6"/>
              <w:right w:val="single" w:sz="4" w:space="0" w:color="A6A6A6"/>
            </w:tcBorders>
            <w:shd w:val="clear" w:color="auto" w:fill="auto"/>
          </w:tcPr>
          <w:p w14:paraId="20E0C223" w14:textId="77777777" w:rsidR="006E7514" w:rsidRDefault="00DB1978">
            <w:pPr>
              <w:widowControl w:val="0"/>
              <w:snapToGrid w:val="0"/>
              <w:rPr>
                <w:sz w:val="16"/>
                <w:szCs w:val="16"/>
              </w:rPr>
            </w:pPr>
            <w:r>
              <w:rPr>
                <w:sz w:val="16"/>
                <w:szCs w:val="16"/>
              </w:rPr>
              <w:t>R1-2408165</w:t>
            </w:r>
          </w:p>
        </w:tc>
        <w:tc>
          <w:tcPr>
            <w:tcW w:w="5310" w:type="dxa"/>
            <w:tcBorders>
              <w:top w:val="nil"/>
              <w:left w:val="nil"/>
              <w:bottom w:val="single" w:sz="4" w:space="0" w:color="A6A6A6"/>
              <w:right w:val="single" w:sz="4" w:space="0" w:color="A6A6A6"/>
            </w:tcBorders>
            <w:shd w:val="clear" w:color="auto" w:fill="auto"/>
          </w:tcPr>
          <w:p w14:paraId="69847674" w14:textId="77777777" w:rsidR="006E7514" w:rsidRDefault="00DB1978">
            <w:pPr>
              <w:widowControl w:val="0"/>
              <w:snapToGrid w:val="0"/>
              <w:rPr>
                <w:sz w:val="16"/>
                <w:szCs w:val="16"/>
              </w:rPr>
            </w:pPr>
            <w:r>
              <w:rPr>
                <w:sz w:val="16"/>
                <w:szCs w:val="16"/>
              </w:rPr>
              <w:t>CSI enhancements for Rel-19 MIMO</w:t>
            </w:r>
          </w:p>
        </w:tc>
        <w:tc>
          <w:tcPr>
            <w:tcW w:w="3060" w:type="dxa"/>
            <w:tcBorders>
              <w:top w:val="nil"/>
              <w:left w:val="nil"/>
              <w:bottom w:val="single" w:sz="4" w:space="0" w:color="A6A6A6"/>
              <w:right w:val="single" w:sz="4" w:space="0" w:color="A6A6A6"/>
            </w:tcBorders>
            <w:shd w:val="clear" w:color="auto" w:fill="auto"/>
          </w:tcPr>
          <w:p w14:paraId="19C133C2" w14:textId="77777777" w:rsidR="006E7514" w:rsidRDefault="00DB1978">
            <w:pPr>
              <w:widowControl w:val="0"/>
              <w:snapToGrid w:val="0"/>
              <w:rPr>
                <w:sz w:val="16"/>
                <w:szCs w:val="16"/>
              </w:rPr>
            </w:pPr>
            <w:r>
              <w:rPr>
                <w:sz w:val="16"/>
                <w:szCs w:val="16"/>
              </w:rPr>
              <w:t>OPPO</w:t>
            </w:r>
          </w:p>
        </w:tc>
      </w:tr>
      <w:tr w:rsidR="006E7514" w14:paraId="7C13B6E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6838C57" w14:textId="77777777" w:rsidR="006E7514" w:rsidRDefault="00DB1978">
            <w:pPr>
              <w:widowControl w:val="0"/>
              <w:snapToGrid w:val="0"/>
              <w:rPr>
                <w:bCs/>
                <w:sz w:val="16"/>
                <w:szCs w:val="16"/>
              </w:rPr>
            </w:pPr>
            <w:r>
              <w:rPr>
                <w:bCs/>
                <w:sz w:val="16"/>
                <w:szCs w:val="16"/>
              </w:rPr>
              <w:t>16</w:t>
            </w:r>
          </w:p>
        </w:tc>
        <w:tc>
          <w:tcPr>
            <w:tcW w:w="1080" w:type="dxa"/>
            <w:tcBorders>
              <w:top w:val="nil"/>
              <w:left w:val="single" w:sz="4" w:space="0" w:color="A6A6A6"/>
              <w:bottom w:val="single" w:sz="4" w:space="0" w:color="A6A6A6"/>
              <w:right w:val="single" w:sz="4" w:space="0" w:color="A6A6A6"/>
            </w:tcBorders>
            <w:shd w:val="clear" w:color="auto" w:fill="auto"/>
          </w:tcPr>
          <w:p w14:paraId="4FAB9B41" w14:textId="77777777" w:rsidR="006E7514" w:rsidRDefault="00DB1978">
            <w:pPr>
              <w:widowControl w:val="0"/>
              <w:snapToGrid w:val="0"/>
              <w:rPr>
                <w:sz w:val="16"/>
                <w:szCs w:val="16"/>
              </w:rPr>
            </w:pPr>
            <w:r>
              <w:rPr>
                <w:sz w:val="16"/>
                <w:szCs w:val="16"/>
              </w:rPr>
              <w:t>R1-2408188</w:t>
            </w:r>
          </w:p>
        </w:tc>
        <w:tc>
          <w:tcPr>
            <w:tcW w:w="5310" w:type="dxa"/>
            <w:tcBorders>
              <w:top w:val="nil"/>
              <w:left w:val="nil"/>
              <w:bottom w:val="single" w:sz="4" w:space="0" w:color="A6A6A6"/>
              <w:right w:val="single" w:sz="4" w:space="0" w:color="A6A6A6"/>
            </w:tcBorders>
            <w:shd w:val="clear" w:color="auto" w:fill="auto"/>
          </w:tcPr>
          <w:p w14:paraId="056FE88E" w14:textId="77777777" w:rsidR="006E7514" w:rsidRDefault="00DB1978">
            <w:pPr>
              <w:widowControl w:val="0"/>
              <w:snapToGrid w:val="0"/>
              <w:rPr>
                <w:sz w:val="16"/>
                <w:szCs w:val="16"/>
              </w:rPr>
            </w:pPr>
            <w:r>
              <w:rPr>
                <w:sz w:val="16"/>
                <w:szCs w:val="16"/>
              </w:rPr>
              <w:t>Discussion on Rel-19 Enhancements of CSI</w:t>
            </w:r>
          </w:p>
        </w:tc>
        <w:tc>
          <w:tcPr>
            <w:tcW w:w="3060" w:type="dxa"/>
            <w:tcBorders>
              <w:top w:val="nil"/>
              <w:left w:val="nil"/>
              <w:bottom w:val="single" w:sz="4" w:space="0" w:color="A6A6A6"/>
              <w:right w:val="single" w:sz="4" w:space="0" w:color="A6A6A6"/>
            </w:tcBorders>
            <w:shd w:val="clear" w:color="auto" w:fill="auto"/>
          </w:tcPr>
          <w:p w14:paraId="31393E31" w14:textId="77777777" w:rsidR="006E7514" w:rsidRDefault="00DB1978">
            <w:pPr>
              <w:widowControl w:val="0"/>
              <w:snapToGrid w:val="0"/>
              <w:rPr>
                <w:sz w:val="16"/>
                <w:szCs w:val="16"/>
              </w:rPr>
            </w:pPr>
            <w:proofErr w:type="spellStart"/>
            <w:r>
              <w:rPr>
                <w:sz w:val="16"/>
                <w:szCs w:val="16"/>
              </w:rPr>
              <w:t>InterDigital</w:t>
            </w:r>
            <w:proofErr w:type="spellEnd"/>
            <w:r>
              <w:rPr>
                <w:sz w:val="16"/>
                <w:szCs w:val="16"/>
              </w:rPr>
              <w:t>, Inc.</w:t>
            </w:r>
          </w:p>
        </w:tc>
      </w:tr>
      <w:tr w:rsidR="006E7514" w14:paraId="57F2CAC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B5C218C" w14:textId="77777777" w:rsidR="006E7514" w:rsidRDefault="00DB1978">
            <w:pPr>
              <w:widowControl w:val="0"/>
              <w:snapToGrid w:val="0"/>
              <w:rPr>
                <w:bCs/>
                <w:sz w:val="16"/>
                <w:szCs w:val="16"/>
              </w:rPr>
            </w:pPr>
            <w:r>
              <w:rPr>
                <w:bCs/>
                <w:sz w:val="16"/>
                <w:szCs w:val="16"/>
              </w:rPr>
              <w:t>17</w:t>
            </w:r>
          </w:p>
        </w:tc>
        <w:tc>
          <w:tcPr>
            <w:tcW w:w="1080" w:type="dxa"/>
            <w:tcBorders>
              <w:top w:val="nil"/>
              <w:left w:val="single" w:sz="4" w:space="0" w:color="A6A6A6"/>
              <w:bottom w:val="single" w:sz="4" w:space="0" w:color="A6A6A6"/>
              <w:right w:val="single" w:sz="4" w:space="0" w:color="A6A6A6"/>
            </w:tcBorders>
            <w:shd w:val="clear" w:color="auto" w:fill="auto"/>
          </w:tcPr>
          <w:p w14:paraId="387FADBC" w14:textId="77777777" w:rsidR="006E7514" w:rsidRDefault="00DB1978">
            <w:pPr>
              <w:widowControl w:val="0"/>
              <w:snapToGrid w:val="0"/>
              <w:rPr>
                <w:sz w:val="16"/>
                <w:szCs w:val="16"/>
              </w:rPr>
            </w:pPr>
            <w:r>
              <w:rPr>
                <w:sz w:val="16"/>
                <w:szCs w:val="16"/>
              </w:rPr>
              <w:t>R1-2408200</w:t>
            </w:r>
          </w:p>
        </w:tc>
        <w:tc>
          <w:tcPr>
            <w:tcW w:w="5310" w:type="dxa"/>
            <w:tcBorders>
              <w:top w:val="nil"/>
              <w:left w:val="nil"/>
              <w:bottom w:val="single" w:sz="4" w:space="0" w:color="A6A6A6"/>
              <w:right w:val="single" w:sz="4" w:space="0" w:color="A6A6A6"/>
            </w:tcBorders>
            <w:shd w:val="clear" w:color="auto" w:fill="auto"/>
          </w:tcPr>
          <w:p w14:paraId="1538CFC7" w14:textId="77777777" w:rsidR="006E7514" w:rsidRDefault="00DB1978">
            <w:pPr>
              <w:widowControl w:val="0"/>
              <w:snapToGrid w:val="0"/>
              <w:rPr>
                <w:sz w:val="16"/>
                <w:szCs w:val="16"/>
              </w:rPr>
            </w:pPr>
            <w:r>
              <w:rPr>
                <w:sz w:val="16"/>
                <w:szCs w:val="16"/>
              </w:rPr>
              <w:t>Discussion on CSI enhancements</w:t>
            </w:r>
          </w:p>
        </w:tc>
        <w:tc>
          <w:tcPr>
            <w:tcW w:w="3060" w:type="dxa"/>
            <w:tcBorders>
              <w:top w:val="nil"/>
              <w:left w:val="nil"/>
              <w:bottom w:val="single" w:sz="4" w:space="0" w:color="A6A6A6"/>
              <w:right w:val="single" w:sz="4" w:space="0" w:color="A6A6A6"/>
            </w:tcBorders>
            <w:shd w:val="clear" w:color="auto" w:fill="auto"/>
          </w:tcPr>
          <w:p w14:paraId="3F87CDE6" w14:textId="77777777" w:rsidR="006E7514" w:rsidRDefault="00DB1978">
            <w:pPr>
              <w:widowControl w:val="0"/>
              <w:snapToGrid w:val="0"/>
              <w:rPr>
                <w:sz w:val="16"/>
                <w:szCs w:val="16"/>
              </w:rPr>
            </w:pPr>
            <w:r>
              <w:rPr>
                <w:sz w:val="16"/>
                <w:szCs w:val="16"/>
              </w:rPr>
              <w:t>Lenovo</w:t>
            </w:r>
          </w:p>
        </w:tc>
      </w:tr>
      <w:tr w:rsidR="006E7514" w14:paraId="3568CF0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859B5B8" w14:textId="77777777" w:rsidR="006E7514" w:rsidRDefault="00DB1978">
            <w:pPr>
              <w:widowControl w:val="0"/>
              <w:snapToGrid w:val="0"/>
              <w:rPr>
                <w:bCs/>
                <w:sz w:val="16"/>
                <w:szCs w:val="16"/>
              </w:rPr>
            </w:pPr>
            <w:r>
              <w:rPr>
                <w:bCs/>
                <w:sz w:val="16"/>
                <w:szCs w:val="16"/>
              </w:rPr>
              <w:t>18</w:t>
            </w:r>
          </w:p>
        </w:tc>
        <w:tc>
          <w:tcPr>
            <w:tcW w:w="1080" w:type="dxa"/>
            <w:tcBorders>
              <w:top w:val="nil"/>
              <w:left w:val="single" w:sz="4" w:space="0" w:color="A6A6A6"/>
              <w:bottom w:val="single" w:sz="4" w:space="0" w:color="A6A6A6"/>
              <w:right w:val="single" w:sz="4" w:space="0" w:color="A6A6A6"/>
            </w:tcBorders>
            <w:shd w:val="clear" w:color="auto" w:fill="auto"/>
          </w:tcPr>
          <w:p w14:paraId="449D18A1" w14:textId="77777777" w:rsidR="006E7514" w:rsidRDefault="00DB1978">
            <w:pPr>
              <w:widowControl w:val="0"/>
              <w:snapToGrid w:val="0"/>
              <w:rPr>
                <w:sz w:val="16"/>
                <w:szCs w:val="16"/>
              </w:rPr>
            </w:pPr>
            <w:r>
              <w:rPr>
                <w:sz w:val="16"/>
                <w:szCs w:val="16"/>
              </w:rPr>
              <w:t>R1-2408210</w:t>
            </w:r>
          </w:p>
        </w:tc>
        <w:tc>
          <w:tcPr>
            <w:tcW w:w="5310" w:type="dxa"/>
            <w:tcBorders>
              <w:top w:val="nil"/>
              <w:left w:val="nil"/>
              <w:bottom w:val="single" w:sz="4" w:space="0" w:color="A6A6A6"/>
              <w:right w:val="single" w:sz="4" w:space="0" w:color="A6A6A6"/>
            </w:tcBorders>
            <w:shd w:val="clear" w:color="auto" w:fill="auto"/>
          </w:tcPr>
          <w:p w14:paraId="59C6A896" w14:textId="77777777" w:rsidR="006E7514" w:rsidRDefault="00DB1978">
            <w:pPr>
              <w:widowControl w:val="0"/>
              <w:snapToGrid w:val="0"/>
              <w:rPr>
                <w:sz w:val="16"/>
                <w:szCs w:val="16"/>
              </w:rPr>
            </w:pPr>
            <w:r>
              <w:rPr>
                <w:sz w:val="16"/>
                <w:szCs w:val="16"/>
              </w:rPr>
              <w:t>Discussion on CSI enhancements</w:t>
            </w:r>
          </w:p>
        </w:tc>
        <w:tc>
          <w:tcPr>
            <w:tcW w:w="3060" w:type="dxa"/>
            <w:tcBorders>
              <w:top w:val="nil"/>
              <w:left w:val="nil"/>
              <w:bottom w:val="single" w:sz="4" w:space="0" w:color="A6A6A6"/>
              <w:right w:val="single" w:sz="4" w:space="0" w:color="A6A6A6"/>
            </w:tcBorders>
            <w:shd w:val="clear" w:color="auto" w:fill="auto"/>
          </w:tcPr>
          <w:p w14:paraId="353E6300" w14:textId="77777777" w:rsidR="006E7514" w:rsidRDefault="00DB1978">
            <w:pPr>
              <w:widowControl w:val="0"/>
              <w:snapToGrid w:val="0"/>
              <w:rPr>
                <w:sz w:val="16"/>
                <w:szCs w:val="16"/>
              </w:rPr>
            </w:pPr>
            <w:r>
              <w:rPr>
                <w:sz w:val="16"/>
                <w:szCs w:val="16"/>
              </w:rPr>
              <w:t>NEC</w:t>
            </w:r>
          </w:p>
        </w:tc>
      </w:tr>
      <w:tr w:rsidR="006E7514" w14:paraId="084EEA4C" w14:textId="77777777">
        <w:trPr>
          <w:trHeight w:val="5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0DB9CE2" w14:textId="77777777" w:rsidR="006E7514" w:rsidRDefault="00DB1978">
            <w:pPr>
              <w:widowControl w:val="0"/>
              <w:snapToGrid w:val="0"/>
              <w:rPr>
                <w:bCs/>
                <w:sz w:val="16"/>
                <w:szCs w:val="16"/>
              </w:rPr>
            </w:pPr>
            <w:r>
              <w:rPr>
                <w:bCs/>
                <w:sz w:val="16"/>
                <w:szCs w:val="16"/>
              </w:rPr>
              <w:t>19</w:t>
            </w:r>
          </w:p>
        </w:tc>
        <w:tc>
          <w:tcPr>
            <w:tcW w:w="1080" w:type="dxa"/>
            <w:tcBorders>
              <w:top w:val="nil"/>
              <w:left w:val="single" w:sz="4" w:space="0" w:color="A6A6A6"/>
              <w:bottom w:val="single" w:sz="4" w:space="0" w:color="A6A6A6"/>
              <w:right w:val="single" w:sz="4" w:space="0" w:color="A6A6A6"/>
            </w:tcBorders>
            <w:shd w:val="clear" w:color="auto" w:fill="auto"/>
          </w:tcPr>
          <w:p w14:paraId="541E534E" w14:textId="77777777" w:rsidR="006E7514" w:rsidRDefault="00DB1978">
            <w:pPr>
              <w:widowControl w:val="0"/>
              <w:snapToGrid w:val="0"/>
              <w:rPr>
                <w:sz w:val="16"/>
                <w:szCs w:val="16"/>
              </w:rPr>
            </w:pPr>
            <w:r>
              <w:rPr>
                <w:sz w:val="16"/>
                <w:szCs w:val="16"/>
              </w:rPr>
              <w:t>R1-2408231</w:t>
            </w:r>
          </w:p>
        </w:tc>
        <w:tc>
          <w:tcPr>
            <w:tcW w:w="5310" w:type="dxa"/>
            <w:tcBorders>
              <w:top w:val="nil"/>
              <w:left w:val="nil"/>
              <w:bottom w:val="single" w:sz="4" w:space="0" w:color="A6A6A6"/>
              <w:right w:val="single" w:sz="4" w:space="0" w:color="A6A6A6"/>
            </w:tcBorders>
            <w:shd w:val="clear" w:color="auto" w:fill="auto"/>
          </w:tcPr>
          <w:p w14:paraId="2A6EC2EF" w14:textId="77777777" w:rsidR="006E7514" w:rsidRDefault="00DB1978">
            <w:pPr>
              <w:widowControl w:val="0"/>
              <w:snapToGrid w:val="0"/>
              <w:rPr>
                <w:sz w:val="16"/>
                <w:szCs w:val="16"/>
              </w:rPr>
            </w:pPr>
            <w:r>
              <w:rPr>
                <w:sz w:val="16"/>
                <w:szCs w:val="16"/>
              </w:rPr>
              <w:t>Discussion on CSI enhancements</w:t>
            </w:r>
          </w:p>
        </w:tc>
        <w:tc>
          <w:tcPr>
            <w:tcW w:w="3060" w:type="dxa"/>
            <w:tcBorders>
              <w:top w:val="nil"/>
              <w:left w:val="nil"/>
              <w:bottom w:val="single" w:sz="4" w:space="0" w:color="A6A6A6"/>
              <w:right w:val="single" w:sz="4" w:space="0" w:color="A6A6A6"/>
            </w:tcBorders>
            <w:shd w:val="clear" w:color="auto" w:fill="auto"/>
          </w:tcPr>
          <w:p w14:paraId="76391E5E" w14:textId="77777777" w:rsidR="006E7514" w:rsidRDefault="00DB1978">
            <w:pPr>
              <w:widowControl w:val="0"/>
              <w:snapToGrid w:val="0"/>
              <w:rPr>
                <w:sz w:val="16"/>
                <w:szCs w:val="16"/>
              </w:rPr>
            </w:pPr>
            <w:r>
              <w:rPr>
                <w:sz w:val="16"/>
                <w:szCs w:val="16"/>
              </w:rPr>
              <w:t>HONOR</w:t>
            </w:r>
          </w:p>
        </w:tc>
      </w:tr>
      <w:tr w:rsidR="006E7514" w14:paraId="53F65E9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67F19AF" w14:textId="77777777" w:rsidR="006E7514" w:rsidRDefault="00DB1978">
            <w:pPr>
              <w:widowControl w:val="0"/>
              <w:snapToGrid w:val="0"/>
              <w:rPr>
                <w:bCs/>
                <w:sz w:val="16"/>
                <w:szCs w:val="16"/>
              </w:rPr>
            </w:pPr>
            <w:r>
              <w:rPr>
                <w:bCs/>
                <w:sz w:val="16"/>
                <w:szCs w:val="16"/>
              </w:rPr>
              <w:t>20</w:t>
            </w:r>
          </w:p>
        </w:tc>
        <w:tc>
          <w:tcPr>
            <w:tcW w:w="1080" w:type="dxa"/>
            <w:tcBorders>
              <w:top w:val="nil"/>
              <w:left w:val="single" w:sz="4" w:space="0" w:color="A6A6A6"/>
              <w:bottom w:val="single" w:sz="4" w:space="0" w:color="A6A6A6"/>
              <w:right w:val="single" w:sz="4" w:space="0" w:color="A6A6A6"/>
            </w:tcBorders>
            <w:shd w:val="clear" w:color="auto" w:fill="auto"/>
          </w:tcPr>
          <w:p w14:paraId="650931A1" w14:textId="77777777" w:rsidR="006E7514" w:rsidRDefault="00DB1978">
            <w:pPr>
              <w:widowControl w:val="0"/>
              <w:snapToGrid w:val="0"/>
              <w:rPr>
                <w:sz w:val="16"/>
                <w:szCs w:val="16"/>
              </w:rPr>
            </w:pPr>
            <w:r>
              <w:rPr>
                <w:sz w:val="16"/>
                <w:szCs w:val="16"/>
              </w:rPr>
              <w:t>R1-2408295</w:t>
            </w:r>
          </w:p>
        </w:tc>
        <w:tc>
          <w:tcPr>
            <w:tcW w:w="5310" w:type="dxa"/>
            <w:tcBorders>
              <w:top w:val="nil"/>
              <w:left w:val="nil"/>
              <w:bottom w:val="single" w:sz="4" w:space="0" w:color="A6A6A6"/>
              <w:right w:val="single" w:sz="4" w:space="0" w:color="A6A6A6"/>
            </w:tcBorders>
            <w:shd w:val="clear" w:color="auto" w:fill="auto"/>
          </w:tcPr>
          <w:p w14:paraId="2CC1CC46" w14:textId="77777777" w:rsidR="006E7514" w:rsidRDefault="00DB1978">
            <w:pPr>
              <w:widowControl w:val="0"/>
              <w:snapToGrid w:val="0"/>
              <w:rPr>
                <w:sz w:val="16"/>
                <w:szCs w:val="16"/>
              </w:rPr>
            </w:pPr>
            <w:r>
              <w:rPr>
                <w:sz w:val="16"/>
                <w:szCs w:val="16"/>
              </w:rPr>
              <w:t>CSI enhancements for MIMO</w:t>
            </w:r>
          </w:p>
        </w:tc>
        <w:tc>
          <w:tcPr>
            <w:tcW w:w="3060" w:type="dxa"/>
            <w:tcBorders>
              <w:top w:val="nil"/>
              <w:left w:val="nil"/>
              <w:bottom w:val="single" w:sz="4" w:space="0" w:color="A6A6A6"/>
              <w:right w:val="single" w:sz="4" w:space="0" w:color="A6A6A6"/>
            </w:tcBorders>
            <w:shd w:val="clear" w:color="auto" w:fill="auto"/>
          </w:tcPr>
          <w:p w14:paraId="21C66AA7" w14:textId="77777777" w:rsidR="006E7514" w:rsidRDefault="00DB1978">
            <w:pPr>
              <w:widowControl w:val="0"/>
              <w:snapToGrid w:val="0"/>
              <w:rPr>
                <w:sz w:val="16"/>
                <w:szCs w:val="16"/>
              </w:rPr>
            </w:pPr>
            <w:r>
              <w:rPr>
                <w:sz w:val="16"/>
                <w:szCs w:val="16"/>
              </w:rPr>
              <w:t>Intel Corporation</w:t>
            </w:r>
          </w:p>
        </w:tc>
      </w:tr>
      <w:tr w:rsidR="006E7514" w14:paraId="4A63083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D986DA0" w14:textId="77777777" w:rsidR="006E7514" w:rsidRDefault="00DB1978">
            <w:pPr>
              <w:widowControl w:val="0"/>
              <w:snapToGrid w:val="0"/>
              <w:rPr>
                <w:bCs/>
                <w:sz w:val="16"/>
                <w:szCs w:val="16"/>
              </w:rPr>
            </w:pPr>
            <w:r>
              <w:rPr>
                <w:bCs/>
                <w:sz w:val="16"/>
                <w:szCs w:val="16"/>
              </w:rPr>
              <w:t>21</w:t>
            </w:r>
          </w:p>
        </w:tc>
        <w:tc>
          <w:tcPr>
            <w:tcW w:w="1080" w:type="dxa"/>
            <w:tcBorders>
              <w:top w:val="nil"/>
              <w:left w:val="single" w:sz="4" w:space="0" w:color="A6A6A6"/>
              <w:bottom w:val="single" w:sz="4" w:space="0" w:color="A6A6A6"/>
              <w:right w:val="single" w:sz="4" w:space="0" w:color="A6A6A6"/>
            </w:tcBorders>
            <w:shd w:val="clear" w:color="auto" w:fill="auto"/>
          </w:tcPr>
          <w:p w14:paraId="4BB25CA1" w14:textId="77777777" w:rsidR="006E7514" w:rsidRDefault="00DB1978">
            <w:pPr>
              <w:widowControl w:val="0"/>
              <w:snapToGrid w:val="0"/>
              <w:rPr>
                <w:sz w:val="16"/>
                <w:szCs w:val="16"/>
              </w:rPr>
            </w:pPr>
            <w:r>
              <w:rPr>
                <w:sz w:val="16"/>
                <w:szCs w:val="16"/>
              </w:rPr>
              <w:t>R1-2408337</w:t>
            </w:r>
          </w:p>
        </w:tc>
        <w:tc>
          <w:tcPr>
            <w:tcW w:w="5310" w:type="dxa"/>
            <w:tcBorders>
              <w:top w:val="nil"/>
              <w:left w:val="nil"/>
              <w:bottom w:val="single" w:sz="4" w:space="0" w:color="A6A6A6"/>
              <w:right w:val="single" w:sz="4" w:space="0" w:color="A6A6A6"/>
            </w:tcBorders>
            <w:shd w:val="clear" w:color="auto" w:fill="auto"/>
          </w:tcPr>
          <w:p w14:paraId="14986D99" w14:textId="77777777" w:rsidR="006E7514" w:rsidRDefault="00DB1978">
            <w:pPr>
              <w:widowControl w:val="0"/>
              <w:snapToGrid w:val="0"/>
              <w:rPr>
                <w:sz w:val="16"/>
                <w:szCs w:val="16"/>
              </w:rPr>
            </w:pPr>
            <w:r>
              <w:rPr>
                <w:sz w:val="16"/>
                <w:szCs w:val="16"/>
              </w:rPr>
              <w:t>Discussions on CSI enhancements</w:t>
            </w:r>
          </w:p>
        </w:tc>
        <w:tc>
          <w:tcPr>
            <w:tcW w:w="3060" w:type="dxa"/>
            <w:tcBorders>
              <w:top w:val="nil"/>
              <w:left w:val="nil"/>
              <w:bottom w:val="single" w:sz="4" w:space="0" w:color="A6A6A6"/>
              <w:right w:val="single" w:sz="4" w:space="0" w:color="A6A6A6"/>
            </w:tcBorders>
            <w:shd w:val="clear" w:color="auto" w:fill="auto"/>
          </w:tcPr>
          <w:p w14:paraId="36B149A5" w14:textId="77777777" w:rsidR="006E7514" w:rsidRDefault="00DB1978">
            <w:pPr>
              <w:widowControl w:val="0"/>
              <w:snapToGrid w:val="0"/>
              <w:rPr>
                <w:sz w:val="16"/>
                <w:szCs w:val="16"/>
              </w:rPr>
            </w:pPr>
            <w:r>
              <w:rPr>
                <w:sz w:val="16"/>
                <w:szCs w:val="16"/>
              </w:rPr>
              <w:t>LG Electronics</w:t>
            </w:r>
          </w:p>
        </w:tc>
      </w:tr>
      <w:tr w:rsidR="006E7514" w14:paraId="20F503D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43F3EE8" w14:textId="77777777" w:rsidR="006E7514" w:rsidRDefault="00DB1978">
            <w:pPr>
              <w:widowControl w:val="0"/>
              <w:snapToGrid w:val="0"/>
              <w:rPr>
                <w:bCs/>
                <w:sz w:val="16"/>
                <w:szCs w:val="16"/>
              </w:rPr>
            </w:pPr>
            <w:r>
              <w:rPr>
                <w:bCs/>
                <w:sz w:val="16"/>
                <w:szCs w:val="16"/>
              </w:rPr>
              <w:t>22</w:t>
            </w:r>
          </w:p>
        </w:tc>
        <w:tc>
          <w:tcPr>
            <w:tcW w:w="1080" w:type="dxa"/>
            <w:tcBorders>
              <w:top w:val="nil"/>
              <w:left w:val="single" w:sz="4" w:space="0" w:color="A6A6A6"/>
              <w:bottom w:val="single" w:sz="4" w:space="0" w:color="A6A6A6"/>
              <w:right w:val="single" w:sz="4" w:space="0" w:color="A6A6A6"/>
            </w:tcBorders>
            <w:shd w:val="clear" w:color="auto" w:fill="auto"/>
          </w:tcPr>
          <w:p w14:paraId="195D4012" w14:textId="77777777" w:rsidR="006E7514" w:rsidRDefault="00DB1978">
            <w:pPr>
              <w:widowControl w:val="0"/>
              <w:snapToGrid w:val="0"/>
              <w:rPr>
                <w:sz w:val="16"/>
                <w:szCs w:val="16"/>
              </w:rPr>
            </w:pPr>
            <w:r>
              <w:rPr>
                <w:sz w:val="16"/>
                <w:szCs w:val="16"/>
              </w:rPr>
              <w:t>R1-2408349</w:t>
            </w:r>
          </w:p>
        </w:tc>
        <w:tc>
          <w:tcPr>
            <w:tcW w:w="5310" w:type="dxa"/>
            <w:tcBorders>
              <w:top w:val="nil"/>
              <w:left w:val="nil"/>
              <w:bottom w:val="single" w:sz="4" w:space="0" w:color="A6A6A6"/>
              <w:right w:val="single" w:sz="4" w:space="0" w:color="A6A6A6"/>
            </w:tcBorders>
            <w:shd w:val="clear" w:color="auto" w:fill="auto"/>
          </w:tcPr>
          <w:p w14:paraId="296FBAB2" w14:textId="77777777" w:rsidR="006E7514" w:rsidRDefault="00DB1978">
            <w:pPr>
              <w:widowControl w:val="0"/>
              <w:snapToGrid w:val="0"/>
              <w:rPr>
                <w:sz w:val="16"/>
                <w:szCs w:val="16"/>
              </w:rPr>
            </w:pPr>
            <w:r>
              <w:rPr>
                <w:sz w:val="16"/>
                <w:szCs w:val="16"/>
              </w:rPr>
              <w:t>CSI enhancements</w:t>
            </w:r>
          </w:p>
        </w:tc>
        <w:tc>
          <w:tcPr>
            <w:tcW w:w="3060" w:type="dxa"/>
            <w:tcBorders>
              <w:top w:val="nil"/>
              <w:left w:val="nil"/>
              <w:bottom w:val="single" w:sz="4" w:space="0" w:color="A6A6A6"/>
              <w:right w:val="single" w:sz="4" w:space="0" w:color="A6A6A6"/>
            </w:tcBorders>
            <w:shd w:val="clear" w:color="auto" w:fill="auto"/>
          </w:tcPr>
          <w:p w14:paraId="3E5A156E" w14:textId="77777777" w:rsidR="006E7514" w:rsidRDefault="00DB1978">
            <w:pPr>
              <w:widowControl w:val="0"/>
              <w:snapToGrid w:val="0"/>
              <w:rPr>
                <w:sz w:val="16"/>
                <w:szCs w:val="16"/>
              </w:rPr>
            </w:pPr>
            <w:r>
              <w:rPr>
                <w:sz w:val="16"/>
                <w:szCs w:val="16"/>
              </w:rPr>
              <w:t>Sharp</w:t>
            </w:r>
          </w:p>
        </w:tc>
      </w:tr>
      <w:tr w:rsidR="006E7514" w14:paraId="3580E06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2A111A4" w14:textId="77777777" w:rsidR="006E7514" w:rsidRDefault="00DB1978">
            <w:pPr>
              <w:widowControl w:val="0"/>
              <w:snapToGrid w:val="0"/>
              <w:rPr>
                <w:bCs/>
                <w:sz w:val="16"/>
                <w:szCs w:val="16"/>
              </w:rPr>
            </w:pPr>
            <w:r>
              <w:rPr>
                <w:bCs/>
                <w:sz w:val="16"/>
                <w:szCs w:val="16"/>
              </w:rPr>
              <w:t>23</w:t>
            </w:r>
          </w:p>
        </w:tc>
        <w:tc>
          <w:tcPr>
            <w:tcW w:w="1080" w:type="dxa"/>
            <w:tcBorders>
              <w:top w:val="nil"/>
              <w:left w:val="single" w:sz="4" w:space="0" w:color="A6A6A6"/>
              <w:bottom w:val="single" w:sz="4" w:space="0" w:color="A6A6A6"/>
              <w:right w:val="single" w:sz="4" w:space="0" w:color="A6A6A6"/>
            </w:tcBorders>
            <w:shd w:val="clear" w:color="auto" w:fill="auto"/>
          </w:tcPr>
          <w:p w14:paraId="282EA5CF" w14:textId="77777777" w:rsidR="006E7514" w:rsidRDefault="00DB1978">
            <w:pPr>
              <w:widowControl w:val="0"/>
              <w:snapToGrid w:val="0"/>
              <w:rPr>
                <w:sz w:val="16"/>
                <w:szCs w:val="16"/>
              </w:rPr>
            </w:pPr>
            <w:r>
              <w:rPr>
                <w:sz w:val="16"/>
                <w:szCs w:val="16"/>
              </w:rPr>
              <w:t>R1-2408395</w:t>
            </w:r>
          </w:p>
        </w:tc>
        <w:tc>
          <w:tcPr>
            <w:tcW w:w="5310" w:type="dxa"/>
            <w:tcBorders>
              <w:top w:val="nil"/>
              <w:left w:val="nil"/>
              <w:bottom w:val="single" w:sz="4" w:space="0" w:color="A6A6A6"/>
              <w:right w:val="single" w:sz="4" w:space="0" w:color="A6A6A6"/>
            </w:tcBorders>
            <w:shd w:val="clear" w:color="auto" w:fill="auto"/>
          </w:tcPr>
          <w:p w14:paraId="209BB8F6" w14:textId="77777777" w:rsidR="006E7514" w:rsidRDefault="00DB1978">
            <w:pPr>
              <w:widowControl w:val="0"/>
              <w:snapToGrid w:val="0"/>
              <w:rPr>
                <w:sz w:val="16"/>
                <w:szCs w:val="16"/>
              </w:rPr>
            </w:pPr>
            <w:r>
              <w:rPr>
                <w:sz w:val="16"/>
                <w:szCs w:val="16"/>
              </w:rPr>
              <w:t>CSI enhancements for Rel. 19 MIMO</w:t>
            </w:r>
          </w:p>
        </w:tc>
        <w:tc>
          <w:tcPr>
            <w:tcW w:w="3060" w:type="dxa"/>
            <w:tcBorders>
              <w:top w:val="nil"/>
              <w:left w:val="nil"/>
              <w:bottom w:val="single" w:sz="4" w:space="0" w:color="A6A6A6"/>
              <w:right w:val="single" w:sz="4" w:space="0" w:color="A6A6A6"/>
            </w:tcBorders>
            <w:shd w:val="clear" w:color="auto" w:fill="auto"/>
          </w:tcPr>
          <w:p w14:paraId="11138924" w14:textId="77777777" w:rsidR="006E7514" w:rsidRDefault="00DB1978">
            <w:pPr>
              <w:widowControl w:val="0"/>
              <w:snapToGrid w:val="0"/>
              <w:rPr>
                <w:sz w:val="16"/>
                <w:szCs w:val="16"/>
              </w:rPr>
            </w:pPr>
            <w:r>
              <w:rPr>
                <w:sz w:val="16"/>
                <w:szCs w:val="16"/>
              </w:rPr>
              <w:t>Fraunhofer IIS, Fraunhofer HHI</w:t>
            </w:r>
          </w:p>
        </w:tc>
      </w:tr>
      <w:tr w:rsidR="006E7514" w14:paraId="6C1507A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C2D9D58" w14:textId="77777777" w:rsidR="006E7514" w:rsidRDefault="00DB1978">
            <w:pPr>
              <w:widowControl w:val="0"/>
              <w:snapToGrid w:val="0"/>
              <w:rPr>
                <w:bCs/>
                <w:sz w:val="16"/>
                <w:szCs w:val="16"/>
              </w:rPr>
            </w:pPr>
            <w:r>
              <w:rPr>
                <w:bCs/>
                <w:sz w:val="16"/>
                <w:szCs w:val="16"/>
              </w:rPr>
              <w:t>24</w:t>
            </w:r>
          </w:p>
        </w:tc>
        <w:tc>
          <w:tcPr>
            <w:tcW w:w="1080" w:type="dxa"/>
            <w:tcBorders>
              <w:top w:val="nil"/>
              <w:left w:val="single" w:sz="4" w:space="0" w:color="A6A6A6"/>
              <w:bottom w:val="single" w:sz="4" w:space="0" w:color="A6A6A6"/>
              <w:right w:val="single" w:sz="4" w:space="0" w:color="A6A6A6"/>
            </w:tcBorders>
            <w:shd w:val="clear" w:color="auto" w:fill="auto"/>
          </w:tcPr>
          <w:p w14:paraId="6CFA0F35" w14:textId="77777777" w:rsidR="006E7514" w:rsidRDefault="00DB1978">
            <w:pPr>
              <w:widowControl w:val="0"/>
              <w:snapToGrid w:val="0"/>
              <w:rPr>
                <w:sz w:val="16"/>
                <w:szCs w:val="16"/>
              </w:rPr>
            </w:pPr>
            <w:r>
              <w:rPr>
                <w:sz w:val="16"/>
                <w:szCs w:val="16"/>
              </w:rPr>
              <w:t>R1-2408405</w:t>
            </w:r>
          </w:p>
        </w:tc>
        <w:tc>
          <w:tcPr>
            <w:tcW w:w="5310" w:type="dxa"/>
            <w:tcBorders>
              <w:top w:val="nil"/>
              <w:left w:val="nil"/>
              <w:bottom w:val="single" w:sz="4" w:space="0" w:color="A6A6A6"/>
              <w:right w:val="single" w:sz="4" w:space="0" w:color="A6A6A6"/>
            </w:tcBorders>
            <w:shd w:val="clear" w:color="auto" w:fill="auto"/>
          </w:tcPr>
          <w:p w14:paraId="50266714" w14:textId="77777777" w:rsidR="006E7514" w:rsidRDefault="00DB1978">
            <w:pPr>
              <w:widowControl w:val="0"/>
              <w:snapToGrid w:val="0"/>
              <w:rPr>
                <w:sz w:val="16"/>
                <w:szCs w:val="16"/>
              </w:rPr>
            </w:pPr>
            <w:r>
              <w:rPr>
                <w:sz w:val="16"/>
                <w:szCs w:val="16"/>
              </w:rPr>
              <w:t>More views on CSI enhancements</w:t>
            </w:r>
          </w:p>
        </w:tc>
        <w:tc>
          <w:tcPr>
            <w:tcW w:w="3060" w:type="dxa"/>
            <w:tcBorders>
              <w:top w:val="nil"/>
              <w:left w:val="nil"/>
              <w:bottom w:val="single" w:sz="4" w:space="0" w:color="A6A6A6"/>
              <w:right w:val="single" w:sz="4" w:space="0" w:color="A6A6A6"/>
            </w:tcBorders>
            <w:shd w:val="clear" w:color="auto" w:fill="auto"/>
          </w:tcPr>
          <w:p w14:paraId="6C4D49CC" w14:textId="77777777" w:rsidR="006E7514" w:rsidRDefault="00DB1978">
            <w:pPr>
              <w:widowControl w:val="0"/>
              <w:snapToGrid w:val="0"/>
              <w:rPr>
                <w:sz w:val="16"/>
                <w:szCs w:val="16"/>
              </w:rPr>
            </w:pPr>
            <w:r>
              <w:rPr>
                <w:sz w:val="16"/>
                <w:szCs w:val="16"/>
              </w:rPr>
              <w:t>Sony</w:t>
            </w:r>
          </w:p>
        </w:tc>
      </w:tr>
      <w:tr w:rsidR="006E7514" w14:paraId="75B9137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DD364E9" w14:textId="77777777" w:rsidR="006E7514" w:rsidRDefault="00DB1978">
            <w:pPr>
              <w:widowControl w:val="0"/>
              <w:snapToGrid w:val="0"/>
              <w:rPr>
                <w:bCs/>
                <w:sz w:val="16"/>
                <w:szCs w:val="16"/>
              </w:rPr>
            </w:pPr>
            <w:r>
              <w:rPr>
                <w:bCs/>
                <w:sz w:val="16"/>
                <w:szCs w:val="16"/>
              </w:rPr>
              <w:t>25</w:t>
            </w:r>
          </w:p>
        </w:tc>
        <w:tc>
          <w:tcPr>
            <w:tcW w:w="1080" w:type="dxa"/>
            <w:tcBorders>
              <w:top w:val="nil"/>
              <w:left w:val="single" w:sz="4" w:space="0" w:color="A6A6A6"/>
              <w:bottom w:val="single" w:sz="4" w:space="0" w:color="A6A6A6"/>
              <w:right w:val="single" w:sz="4" w:space="0" w:color="A6A6A6"/>
            </w:tcBorders>
            <w:shd w:val="clear" w:color="auto" w:fill="auto"/>
          </w:tcPr>
          <w:p w14:paraId="31D3375B" w14:textId="77777777" w:rsidR="006E7514" w:rsidRDefault="00DB1978">
            <w:pPr>
              <w:widowControl w:val="0"/>
              <w:snapToGrid w:val="0"/>
              <w:rPr>
                <w:sz w:val="16"/>
                <w:szCs w:val="16"/>
              </w:rPr>
            </w:pPr>
            <w:r>
              <w:rPr>
                <w:sz w:val="16"/>
                <w:szCs w:val="16"/>
              </w:rPr>
              <w:t>R1-2408458</w:t>
            </w:r>
          </w:p>
        </w:tc>
        <w:tc>
          <w:tcPr>
            <w:tcW w:w="5310" w:type="dxa"/>
            <w:tcBorders>
              <w:top w:val="nil"/>
              <w:left w:val="nil"/>
              <w:bottom w:val="single" w:sz="4" w:space="0" w:color="A6A6A6"/>
              <w:right w:val="single" w:sz="4" w:space="0" w:color="A6A6A6"/>
            </w:tcBorders>
            <w:shd w:val="clear" w:color="auto" w:fill="auto"/>
          </w:tcPr>
          <w:p w14:paraId="0EFF6984" w14:textId="77777777" w:rsidR="006E7514" w:rsidRDefault="00DB1978">
            <w:pPr>
              <w:widowControl w:val="0"/>
              <w:snapToGrid w:val="0"/>
              <w:rPr>
                <w:sz w:val="16"/>
                <w:szCs w:val="16"/>
              </w:rPr>
            </w:pPr>
            <w:r>
              <w:rPr>
                <w:sz w:val="16"/>
                <w:szCs w:val="16"/>
              </w:rPr>
              <w:t>Views on R19 MIMO CSI enhancement</w:t>
            </w:r>
          </w:p>
        </w:tc>
        <w:tc>
          <w:tcPr>
            <w:tcW w:w="3060" w:type="dxa"/>
            <w:tcBorders>
              <w:top w:val="nil"/>
              <w:left w:val="nil"/>
              <w:bottom w:val="single" w:sz="4" w:space="0" w:color="A6A6A6"/>
              <w:right w:val="single" w:sz="4" w:space="0" w:color="A6A6A6"/>
            </w:tcBorders>
            <w:shd w:val="clear" w:color="auto" w:fill="auto"/>
          </w:tcPr>
          <w:p w14:paraId="777F9D0E" w14:textId="77777777" w:rsidR="006E7514" w:rsidRDefault="00DB1978">
            <w:pPr>
              <w:widowControl w:val="0"/>
              <w:snapToGrid w:val="0"/>
              <w:rPr>
                <w:sz w:val="16"/>
                <w:szCs w:val="16"/>
              </w:rPr>
            </w:pPr>
            <w:r>
              <w:rPr>
                <w:sz w:val="16"/>
                <w:szCs w:val="16"/>
              </w:rPr>
              <w:t>Apple</w:t>
            </w:r>
          </w:p>
        </w:tc>
      </w:tr>
      <w:tr w:rsidR="006E7514" w14:paraId="7210739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82C1C3C" w14:textId="77777777" w:rsidR="006E7514" w:rsidRDefault="00DB1978">
            <w:pPr>
              <w:widowControl w:val="0"/>
              <w:snapToGrid w:val="0"/>
              <w:rPr>
                <w:bCs/>
                <w:sz w:val="16"/>
                <w:szCs w:val="16"/>
              </w:rPr>
            </w:pPr>
            <w:r>
              <w:rPr>
                <w:bCs/>
                <w:sz w:val="16"/>
                <w:szCs w:val="16"/>
              </w:rPr>
              <w:lastRenderedPageBreak/>
              <w:t>26</w:t>
            </w:r>
          </w:p>
        </w:tc>
        <w:tc>
          <w:tcPr>
            <w:tcW w:w="1080" w:type="dxa"/>
            <w:tcBorders>
              <w:top w:val="nil"/>
              <w:left w:val="single" w:sz="4" w:space="0" w:color="A6A6A6"/>
              <w:bottom w:val="single" w:sz="4" w:space="0" w:color="A6A6A6"/>
              <w:right w:val="single" w:sz="4" w:space="0" w:color="A6A6A6"/>
            </w:tcBorders>
            <w:shd w:val="clear" w:color="auto" w:fill="auto"/>
          </w:tcPr>
          <w:p w14:paraId="2F441492" w14:textId="77777777" w:rsidR="006E7514" w:rsidRDefault="00DB1978">
            <w:pPr>
              <w:widowControl w:val="0"/>
              <w:snapToGrid w:val="0"/>
              <w:rPr>
                <w:sz w:val="16"/>
                <w:szCs w:val="16"/>
              </w:rPr>
            </w:pPr>
            <w:r>
              <w:rPr>
                <w:sz w:val="16"/>
                <w:szCs w:val="16"/>
              </w:rPr>
              <w:t>R1-2408496</w:t>
            </w:r>
          </w:p>
        </w:tc>
        <w:tc>
          <w:tcPr>
            <w:tcW w:w="5310" w:type="dxa"/>
            <w:tcBorders>
              <w:top w:val="nil"/>
              <w:left w:val="nil"/>
              <w:bottom w:val="single" w:sz="4" w:space="0" w:color="A6A6A6"/>
              <w:right w:val="single" w:sz="4" w:space="0" w:color="A6A6A6"/>
            </w:tcBorders>
            <w:shd w:val="clear" w:color="auto" w:fill="auto"/>
          </w:tcPr>
          <w:p w14:paraId="61D5F8A8" w14:textId="77777777" w:rsidR="006E7514" w:rsidRDefault="00DB1978">
            <w:pPr>
              <w:widowControl w:val="0"/>
              <w:snapToGrid w:val="0"/>
              <w:rPr>
                <w:sz w:val="16"/>
                <w:szCs w:val="16"/>
              </w:rPr>
            </w:pPr>
            <w:r>
              <w:rPr>
                <w:sz w:val="16"/>
                <w:szCs w:val="16"/>
              </w:rPr>
              <w:t>Discussion on CSI enhancements</w:t>
            </w:r>
          </w:p>
        </w:tc>
        <w:tc>
          <w:tcPr>
            <w:tcW w:w="3060" w:type="dxa"/>
            <w:tcBorders>
              <w:top w:val="nil"/>
              <w:left w:val="nil"/>
              <w:bottom w:val="single" w:sz="4" w:space="0" w:color="A6A6A6"/>
              <w:right w:val="single" w:sz="4" w:space="0" w:color="A6A6A6"/>
            </w:tcBorders>
            <w:shd w:val="clear" w:color="auto" w:fill="auto"/>
          </w:tcPr>
          <w:p w14:paraId="68B13A24" w14:textId="77777777" w:rsidR="006E7514" w:rsidRDefault="00DB1978">
            <w:pPr>
              <w:widowControl w:val="0"/>
              <w:snapToGrid w:val="0"/>
              <w:rPr>
                <w:sz w:val="16"/>
                <w:szCs w:val="16"/>
              </w:rPr>
            </w:pPr>
            <w:r>
              <w:rPr>
                <w:sz w:val="16"/>
                <w:szCs w:val="16"/>
              </w:rPr>
              <w:t>TCL</w:t>
            </w:r>
          </w:p>
        </w:tc>
      </w:tr>
      <w:tr w:rsidR="006E7514" w14:paraId="7F232E5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C2FFD29" w14:textId="77777777" w:rsidR="006E7514" w:rsidRDefault="00DB1978">
            <w:pPr>
              <w:widowControl w:val="0"/>
              <w:snapToGrid w:val="0"/>
              <w:rPr>
                <w:bCs/>
                <w:sz w:val="16"/>
                <w:szCs w:val="16"/>
              </w:rPr>
            </w:pPr>
            <w:r>
              <w:rPr>
                <w:bCs/>
                <w:sz w:val="16"/>
                <w:szCs w:val="16"/>
              </w:rPr>
              <w:t>27</w:t>
            </w:r>
          </w:p>
        </w:tc>
        <w:tc>
          <w:tcPr>
            <w:tcW w:w="1080" w:type="dxa"/>
            <w:tcBorders>
              <w:top w:val="nil"/>
              <w:left w:val="single" w:sz="4" w:space="0" w:color="A6A6A6"/>
              <w:bottom w:val="single" w:sz="4" w:space="0" w:color="A6A6A6"/>
              <w:right w:val="single" w:sz="4" w:space="0" w:color="A6A6A6"/>
            </w:tcBorders>
            <w:shd w:val="clear" w:color="auto" w:fill="auto"/>
          </w:tcPr>
          <w:p w14:paraId="581017D6" w14:textId="77777777" w:rsidR="006E7514" w:rsidRDefault="00DB1978">
            <w:pPr>
              <w:widowControl w:val="0"/>
              <w:snapToGrid w:val="0"/>
              <w:rPr>
                <w:sz w:val="16"/>
                <w:szCs w:val="16"/>
              </w:rPr>
            </w:pPr>
            <w:r>
              <w:rPr>
                <w:sz w:val="16"/>
                <w:szCs w:val="16"/>
              </w:rPr>
              <w:t>R1-2408563</w:t>
            </w:r>
          </w:p>
        </w:tc>
        <w:tc>
          <w:tcPr>
            <w:tcW w:w="5310" w:type="dxa"/>
            <w:tcBorders>
              <w:top w:val="nil"/>
              <w:left w:val="nil"/>
              <w:bottom w:val="single" w:sz="4" w:space="0" w:color="A6A6A6"/>
              <w:right w:val="single" w:sz="4" w:space="0" w:color="A6A6A6"/>
            </w:tcBorders>
            <w:shd w:val="clear" w:color="auto" w:fill="auto"/>
          </w:tcPr>
          <w:p w14:paraId="7C6F5603" w14:textId="77777777" w:rsidR="006E7514" w:rsidRDefault="00DB1978">
            <w:pPr>
              <w:widowControl w:val="0"/>
              <w:snapToGrid w:val="0"/>
              <w:rPr>
                <w:sz w:val="16"/>
                <w:szCs w:val="16"/>
              </w:rPr>
            </w:pPr>
            <w:r>
              <w:rPr>
                <w:sz w:val="16"/>
                <w:szCs w:val="16"/>
              </w:rPr>
              <w:t>Discussion on Rel-19 CSI enhancements</w:t>
            </w:r>
          </w:p>
        </w:tc>
        <w:tc>
          <w:tcPr>
            <w:tcW w:w="3060" w:type="dxa"/>
            <w:tcBorders>
              <w:top w:val="nil"/>
              <w:left w:val="nil"/>
              <w:bottom w:val="single" w:sz="4" w:space="0" w:color="A6A6A6"/>
              <w:right w:val="single" w:sz="4" w:space="0" w:color="A6A6A6"/>
            </w:tcBorders>
            <w:shd w:val="clear" w:color="auto" w:fill="auto"/>
          </w:tcPr>
          <w:p w14:paraId="5643B929" w14:textId="77777777" w:rsidR="006E7514" w:rsidRDefault="00DB1978">
            <w:pPr>
              <w:widowControl w:val="0"/>
              <w:snapToGrid w:val="0"/>
              <w:rPr>
                <w:sz w:val="16"/>
                <w:szCs w:val="16"/>
              </w:rPr>
            </w:pPr>
            <w:r>
              <w:rPr>
                <w:sz w:val="16"/>
                <w:szCs w:val="16"/>
              </w:rPr>
              <w:t>ETRI</w:t>
            </w:r>
          </w:p>
        </w:tc>
      </w:tr>
      <w:tr w:rsidR="006E7514" w14:paraId="7A8EB93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3B58E49" w14:textId="77777777" w:rsidR="006E7514" w:rsidRDefault="00DB1978">
            <w:pPr>
              <w:widowControl w:val="0"/>
              <w:snapToGrid w:val="0"/>
              <w:rPr>
                <w:bCs/>
                <w:sz w:val="16"/>
                <w:szCs w:val="16"/>
              </w:rPr>
            </w:pPr>
            <w:r>
              <w:rPr>
                <w:bCs/>
                <w:sz w:val="16"/>
                <w:szCs w:val="16"/>
              </w:rPr>
              <w:t>28</w:t>
            </w:r>
          </w:p>
        </w:tc>
        <w:tc>
          <w:tcPr>
            <w:tcW w:w="1080" w:type="dxa"/>
            <w:tcBorders>
              <w:top w:val="nil"/>
              <w:left w:val="single" w:sz="4" w:space="0" w:color="A6A6A6"/>
              <w:bottom w:val="single" w:sz="4" w:space="0" w:color="A6A6A6"/>
              <w:right w:val="single" w:sz="4" w:space="0" w:color="A6A6A6"/>
            </w:tcBorders>
            <w:shd w:val="clear" w:color="auto" w:fill="auto"/>
          </w:tcPr>
          <w:p w14:paraId="67202F81" w14:textId="77777777" w:rsidR="006E7514" w:rsidRDefault="00DB1978">
            <w:pPr>
              <w:widowControl w:val="0"/>
              <w:snapToGrid w:val="0"/>
              <w:rPr>
                <w:sz w:val="16"/>
                <w:szCs w:val="16"/>
              </w:rPr>
            </w:pPr>
            <w:r>
              <w:rPr>
                <w:sz w:val="16"/>
                <w:szCs w:val="16"/>
              </w:rPr>
              <w:t>R1-2409017</w:t>
            </w:r>
          </w:p>
        </w:tc>
        <w:tc>
          <w:tcPr>
            <w:tcW w:w="5310" w:type="dxa"/>
            <w:tcBorders>
              <w:top w:val="nil"/>
              <w:left w:val="nil"/>
              <w:bottom w:val="single" w:sz="4" w:space="0" w:color="A6A6A6"/>
              <w:right w:val="single" w:sz="4" w:space="0" w:color="A6A6A6"/>
            </w:tcBorders>
            <w:shd w:val="clear" w:color="auto" w:fill="auto"/>
          </w:tcPr>
          <w:p w14:paraId="58CB4F6A" w14:textId="77777777" w:rsidR="006E7514" w:rsidRDefault="00DB1978">
            <w:pPr>
              <w:widowControl w:val="0"/>
              <w:snapToGrid w:val="0"/>
              <w:rPr>
                <w:sz w:val="16"/>
                <w:szCs w:val="16"/>
              </w:rPr>
            </w:pPr>
            <w:r>
              <w:rPr>
                <w:sz w:val="16"/>
                <w:szCs w:val="16"/>
              </w:rPr>
              <w:t>Views on Rel-19 CSI enhancements</w:t>
            </w:r>
          </w:p>
        </w:tc>
        <w:tc>
          <w:tcPr>
            <w:tcW w:w="3060" w:type="dxa"/>
            <w:tcBorders>
              <w:top w:val="nil"/>
              <w:left w:val="nil"/>
              <w:bottom w:val="single" w:sz="4" w:space="0" w:color="A6A6A6"/>
              <w:right w:val="single" w:sz="4" w:space="0" w:color="A6A6A6"/>
            </w:tcBorders>
            <w:shd w:val="clear" w:color="auto" w:fill="auto"/>
          </w:tcPr>
          <w:p w14:paraId="0AB27066" w14:textId="77777777" w:rsidR="006E7514" w:rsidRDefault="00DB1978">
            <w:pPr>
              <w:widowControl w:val="0"/>
              <w:snapToGrid w:val="0"/>
              <w:rPr>
                <w:sz w:val="16"/>
                <w:szCs w:val="16"/>
              </w:rPr>
            </w:pPr>
            <w:r>
              <w:rPr>
                <w:sz w:val="16"/>
                <w:szCs w:val="16"/>
              </w:rPr>
              <w:t>Samsung</w:t>
            </w:r>
          </w:p>
        </w:tc>
      </w:tr>
      <w:tr w:rsidR="006E7514" w14:paraId="35640A6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0637939" w14:textId="77777777" w:rsidR="006E7514" w:rsidRDefault="00DB1978">
            <w:pPr>
              <w:widowControl w:val="0"/>
              <w:snapToGrid w:val="0"/>
              <w:rPr>
                <w:bCs/>
                <w:sz w:val="16"/>
                <w:szCs w:val="16"/>
              </w:rPr>
            </w:pPr>
            <w:r>
              <w:rPr>
                <w:bCs/>
                <w:sz w:val="16"/>
                <w:szCs w:val="16"/>
              </w:rPr>
              <w:t>29</w:t>
            </w:r>
          </w:p>
        </w:tc>
        <w:tc>
          <w:tcPr>
            <w:tcW w:w="1080" w:type="dxa"/>
            <w:tcBorders>
              <w:top w:val="nil"/>
              <w:left w:val="single" w:sz="4" w:space="0" w:color="A6A6A6"/>
              <w:bottom w:val="single" w:sz="4" w:space="0" w:color="A6A6A6"/>
              <w:right w:val="single" w:sz="4" w:space="0" w:color="A6A6A6"/>
            </w:tcBorders>
            <w:shd w:val="clear" w:color="auto" w:fill="auto"/>
          </w:tcPr>
          <w:p w14:paraId="132E5341" w14:textId="77777777" w:rsidR="006E7514" w:rsidRDefault="00DB1978">
            <w:pPr>
              <w:widowControl w:val="0"/>
              <w:snapToGrid w:val="0"/>
              <w:rPr>
                <w:sz w:val="16"/>
                <w:szCs w:val="16"/>
              </w:rPr>
            </w:pPr>
            <w:r>
              <w:rPr>
                <w:sz w:val="16"/>
                <w:szCs w:val="16"/>
              </w:rPr>
              <w:t>R1-2408739</w:t>
            </w:r>
          </w:p>
        </w:tc>
        <w:tc>
          <w:tcPr>
            <w:tcW w:w="5310" w:type="dxa"/>
            <w:tcBorders>
              <w:top w:val="nil"/>
              <w:left w:val="nil"/>
              <w:bottom w:val="single" w:sz="4" w:space="0" w:color="A6A6A6"/>
              <w:right w:val="single" w:sz="4" w:space="0" w:color="A6A6A6"/>
            </w:tcBorders>
            <w:shd w:val="clear" w:color="auto" w:fill="auto"/>
          </w:tcPr>
          <w:p w14:paraId="733CAC64" w14:textId="77777777" w:rsidR="006E7514" w:rsidRDefault="00DB1978">
            <w:pPr>
              <w:widowControl w:val="0"/>
              <w:snapToGrid w:val="0"/>
              <w:rPr>
                <w:sz w:val="16"/>
                <w:szCs w:val="16"/>
              </w:rPr>
            </w:pPr>
            <w:r>
              <w:rPr>
                <w:sz w:val="16"/>
                <w:szCs w:val="16"/>
              </w:rPr>
              <w:t>CSI enhancement for NR MIMO Phase 5</w:t>
            </w:r>
          </w:p>
        </w:tc>
        <w:tc>
          <w:tcPr>
            <w:tcW w:w="3060" w:type="dxa"/>
            <w:tcBorders>
              <w:top w:val="nil"/>
              <w:left w:val="nil"/>
              <w:bottom w:val="single" w:sz="4" w:space="0" w:color="A6A6A6"/>
              <w:right w:val="single" w:sz="4" w:space="0" w:color="A6A6A6"/>
            </w:tcBorders>
            <w:shd w:val="clear" w:color="auto" w:fill="auto"/>
          </w:tcPr>
          <w:p w14:paraId="79AE78FA" w14:textId="77777777" w:rsidR="006E7514" w:rsidRDefault="00DB1978">
            <w:pPr>
              <w:widowControl w:val="0"/>
              <w:snapToGrid w:val="0"/>
              <w:rPr>
                <w:sz w:val="16"/>
                <w:szCs w:val="16"/>
              </w:rPr>
            </w:pPr>
            <w:r>
              <w:rPr>
                <w:sz w:val="16"/>
                <w:szCs w:val="16"/>
              </w:rPr>
              <w:t>Nokia</w:t>
            </w:r>
          </w:p>
        </w:tc>
      </w:tr>
      <w:tr w:rsidR="006E7514" w14:paraId="7FF6E8B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9EEF2F2" w14:textId="77777777" w:rsidR="006E7514" w:rsidRDefault="00DB1978">
            <w:pPr>
              <w:widowControl w:val="0"/>
              <w:snapToGrid w:val="0"/>
              <w:rPr>
                <w:bCs/>
                <w:sz w:val="16"/>
                <w:szCs w:val="16"/>
              </w:rPr>
            </w:pPr>
            <w:r>
              <w:rPr>
                <w:bCs/>
                <w:sz w:val="16"/>
                <w:szCs w:val="16"/>
              </w:rPr>
              <w:t>30</w:t>
            </w:r>
          </w:p>
        </w:tc>
        <w:tc>
          <w:tcPr>
            <w:tcW w:w="1080" w:type="dxa"/>
            <w:tcBorders>
              <w:top w:val="nil"/>
              <w:left w:val="single" w:sz="4" w:space="0" w:color="A6A6A6"/>
              <w:bottom w:val="single" w:sz="4" w:space="0" w:color="A6A6A6"/>
              <w:right w:val="single" w:sz="4" w:space="0" w:color="A6A6A6"/>
            </w:tcBorders>
            <w:shd w:val="clear" w:color="auto" w:fill="auto"/>
          </w:tcPr>
          <w:p w14:paraId="3EEB013C" w14:textId="77777777" w:rsidR="006E7514" w:rsidRDefault="00DB1978">
            <w:pPr>
              <w:widowControl w:val="0"/>
              <w:snapToGrid w:val="0"/>
              <w:rPr>
                <w:sz w:val="16"/>
                <w:szCs w:val="16"/>
              </w:rPr>
            </w:pPr>
            <w:r>
              <w:rPr>
                <w:sz w:val="16"/>
                <w:szCs w:val="16"/>
              </w:rPr>
              <w:t>R1-2408779</w:t>
            </w:r>
          </w:p>
        </w:tc>
        <w:tc>
          <w:tcPr>
            <w:tcW w:w="5310" w:type="dxa"/>
            <w:tcBorders>
              <w:top w:val="nil"/>
              <w:left w:val="nil"/>
              <w:bottom w:val="single" w:sz="4" w:space="0" w:color="A6A6A6"/>
              <w:right w:val="single" w:sz="4" w:space="0" w:color="A6A6A6"/>
            </w:tcBorders>
            <w:shd w:val="clear" w:color="auto" w:fill="auto"/>
          </w:tcPr>
          <w:p w14:paraId="589B3409" w14:textId="77777777" w:rsidR="006E7514" w:rsidRDefault="00DB1978">
            <w:pPr>
              <w:widowControl w:val="0"/>
              <w:snapToGrid w:val="0"/>
              <w:rPr>
                <w:sz w:val="16"/>
                <w:szCs w:val="16"/>
              </w:rPr>
            </w:pPr>
            <w:r>
              <w:rPr>
                <w:sz w:val="16"/>
                <w:szCs w:val="16"/>
              </w:rPr>
              <w:t>Discussion on CSI enhancements</w:t>
            </w:r>
          </w:p>
        </w:tc>
        <w:tc>
          <w:tcPr>
            <w:tcW w:w="3060" w:type="dxa"/>
            <w:tcBorders>
              <w:top w:val="nil"/>
              <w:left w:val="nil"/>
              <w:bottom w:val="single" w:sz="4" w:space="0" w:color="A6A6A6"/>
              <w:right w:val="single" w:sz="4" w:space="0" w:color="A6A6A6"/>
            </w:tcBorders>
            <w:shd w:val="clear" w:color="auto" w:fill="auto"/>
          </w:tcPr>
          <w:p w14:paraId="552823EC" w14:textId="77777777" w:rsidR="006E7514" w:rsidRDefault="00DB1978">
            <w:pPr>
              <w:widowControl w:val="0"/>
              <w:snapToGrid w:val="0"/>
              <w:rPr>
                <w:sz w:val="16"/>
                <w:szCs w:val="16"/>
              </w:rPr>
            </w:pPr>
            <w:r>
              <w:rPr>
                <w:sz w:val="16"/>
                <w:szCs w:val="16"/>
              </w:rPr>
              <w:t>NTT DOCOMO, INC., NTT CORPORATION</w:t>
            </w:r>
          </w:p>
        </w:tc>
      </w:tr>
      <w:tr w:rsidR="006E7514" w14:paraId="17EC646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E4B1929" w14:textId="77777777" w:rsidR="006E7514" w:rsidRDefault="00DB1978">
            <w:pPr>
              <w:widowControl w:val="0"/>
              <w:snapToGrid w:val="0"/>
              <w:rPr>
                <w:bCs/>
                <w:sz w:val="16"/>
                <w:szCs w:val="16"/>
              </w:rPr>
            </w:pPr>
            <w:r>
              <w:rPr>
                <w:bCs/>
                <w:sz w:val="16"/>
                <w:szCs w:val="16"/>
              </w:rPr>
              <w:t>31</w:t>
            </w:r>
          </w:p>
        </w:tc>
        <w:tc>
          <w:tcPr>
            <w:tcW w:w="1080" w:type="dxa"/>
            <w:tcBorders>
              <w:top w:val="nil"/>
              <w:left w:val="single" w:sz="4" w:space="0" w:color="A6A6A6"/>
              <w:bottom w:val="single" w:sz="4" w:space="0" w:color="A6A6A6"/>
              <w:right w:val="single" w:sz="4" w:space="0" w:color="A6A6A6"/>
            </w:tcBorders>
            <w:shd w:val="clear" w:color="auto" w:fill="auto"/>
          </w:tcPr>
          <w:p w14:paraId="621121D1" w14:textId="77777777" w:rsidR="006E7514" w:rsidRDefault="00DB1978">
            <w:pPr>
              <w:widowControl w:val="0"/>
              <w:snapToGrid w:val="0"/>
              <w:rPr>
                <w:sz w:val="16"/>
                <w:szCs w:val="16"/>
              </w:rPr>
            </w:pPr>
            <w:r>
              <w:rPr>
                <w:sz w:val="16"/>
                <w:szCs w:val="16"/>
              </w:rPr>
              <w:t>R1-2408843</w:t>
            </w:r>
          </w:p>
        </w:tc>
        <w:tc>
          <w:tcPr>
            <w:tcW w:w="5310" w:type="dxa"/>
            <w:tcBorders>
              <w:top w:val="nil"/>
              <w:left w:val="nil"/>
              <w:bottom w:val="single" w:sz="4" w:space="0" w:color="A6A6A6"/>
              <w:right w:val="single" w:sz="4" w:space="0" w:color="A6A6A6"/>
            </w:tcBorders>
            <w:shd w:val="clear" w:color="auto" w:fill="auto"/>
          </w:tcPr>
          <w:p w14:paraId="464B4CA8" w14:textId="77777777" w:rsidR="006E7514" w:rsidRDefault="00DB1978">
            <w:pPr>
              <w:widowControl w:val="0"/>
              <w:snapToGrid w:val="0"/>
              <w:rPr>
                <w:sz w:val="16"/>
                <w:szCs w:val="16"/>
              </w:rPr>
            </w:pPr>
            <w:r>
              <w:rPr>
                <w:sz w:val="16"/>
                <w:szCs w:val="16"/>
              </w:rPr>
              <w:t>CSI enhancements for &gt;32 ports and UE-assisted CJT</w:t>
            </w:r>
          </w:p>
        </w:tc>
        <w:tc>
          <w:tcPr>
            <w:tcW w:w="3060" w:type="dxa"/>
            <w:tcBorders>
              <w:top w:val="nil"/>
              <w:left w:val="nil"/>
              <w:bottom w:val="single" w:sz="4" w:space="0" w:color="A6A6A6"/>
              <w:right w:val="single" w:sz="4" w:space="0" w:color="A6A6A6"/>
            </w:tcBorders>
            <w:shd w:val="clear" w:color="auto" w:fill="auto"/>
          </w:tcPr>
          <w:p w14:paraId="51C89AED" w14:textId="77777777" w:rsidR="006E7514" w:rsidRDefault="00DB1978">
            <w:pPr>
              <w:widowControl w:val="0"/>
              <w:snapToGrid w:val="0"/>
              <w:rPr>
                <w:sz w:val="16"/>
                <w:szCs w:val="16"/>
              </w:rPr>
            </w:pPr>
            <w:r>
              <w:rPr>
                <w:sz w:val="16"/>
                <w:szCs w:val="16"/>
              </w:rPr>
              <w:t>Qualcomm Incorporated</w:t>
            </w:r>
          </w:p>
        </w:tc>
      </w:tr>
      <w:tr w:rsidR="006E7514" w14:paraId="0803A6A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2D4388D" w14:textId="77777777" w:rsidR="006E7514" w:rsidRDefault="00DB1978">
            <w:pPr>
              <w:widowControl w:val="0"/>
              <w:snapToGrid w:val="0"/>
              <w:rPr>
                <w:bCs/>
                <w:sz w:val="16"/>
                <w:szCs w:val="16"/>
              </w:rPr>
            </w:pPr>
            <w:r>
              <w:rPr>
                <w:bCs/>
                <w:sz w:val="16"/>
                <w:szCs w:val="16"/>
              </w:rPr>
              <w:t>32</w:t>
            </w:r>
          </w:p>
        </w:tc>
        <w:tc>
          <w:tcPr>
            <w:tcW w:w="1080" w:type="dxa"/>
            <w:tcBorders>
              <w:top w:val="nil"/>
              <w:left w:val="single" w:sz="4" w:space="0" w:color="A6A6A6"/>
              <w:bottom w:val="single" w:sz="4" w:space="0" w:color="A6A6A6"/>
              <w:right w:val="single" w:sz="4" w:space="0" w:color="A6A6A6"/>
            </w:tcBorders>
            <w:shd w:val="clear" w:color="auto" w:fill="auto"/>
          </w:tcPr>
          <w:p w14:paraId="028A6C77" w14:textId="77777777" w:rsidR="006E7514" w:rsidRDefault="00DB1978">
            <w:pPr>
              <w:widowControl w:val="0"/>
              <w:snapToGrid w:val="0"/>
              <w:rPr>
                <w:sz w:val="16"/>
                <w:szCs w:val="16"/>
              </w:rPr>
            </w:pPr>
            <w:r>
              <w:rPr>
                <w:sz w:val="16"/>
                <w:szCs w:val="16"/>
              </w:rPr>
              <w:t>R1-2408876</w:t>
            </w:r>
          </w:p>
        </w:tc>
        <w:tc>
          <w:tcPr>
            <w:tcW w:w="5310" w:type="dxa"/>
            <w:tcBorders>
              <w:top w:val="nil"/>
              <w:left w:val="nil"/>
              <w:bottom w:val="single" w:sz="4" w:space="0" w:color="A6A6A6"/>
              <w:right w:val="single" w:sz="4" w:space="0" w:color="A6A6A6"/>
            </w:tcBorders>
            <w:shd w:val="clear" w:color="auto" w:fill="auto"/>
          </w:tcPr>
          <w:p w14:paraId="136FD2A5" w14:textId="77777777" w:rsidR="006E7514" w:rsidRDefault="00DB1978">
            <w:pPr>
              <w:widowControl w:val="0"/>
              <w:snapToGrid w:val="0"/>
              <w:rPr>
                <w:sz w:val="16"/>
                <w:szCs w:val="16"/>
              </w:rPr>
            </w:pPr>
            <w:r>
              <w:rPr>
                <w:sz w:val="16"/>
                <w:szCs w:val="16"/>
              </w:rPr>
              <w:t>CSI enhancements for large antenna arrays and CJT</w:t>
            </w:r>
          </w:p>
        </w:tc>
        <w:tc>
          <w:tcPr>
            <w:tcW w:w="3060" w:type="dxa"/>
            <w:tcBorders>
              <w:top w:val="nil"/>
              <w:left w:val="nil"/>
              <w:bottom w:val="single" w:sz="4" w:space="0" w:color="A6A6A6"/>
              <w:right w:val="single" w:sz="4" w:space="0" w:color="A6A6A6"/>
            </w:tcBorders>
            <w:shd w:val="clear" w:color="auto" w:fill="auto"/>
          </w:tcPr>
          <w:p w14:paraId="43F0CD60" w14:textId="77777777" w:rsidR="006E7514" w:rsidRDefault="00DB1978">
            <w:pPr>
              <w:widowControl w:val="0"/>
              <w:snapToGrid w:val="0"/>
              <w:rPr>
                <w:sz w:val="16"/>
                <w:szCs w:val="16"/>
              </w:rPr>
            </w:pPr>
            <w:r>
              <w:rPr>
                <w:sz w:val="16"/>
                <w:szCs w:val="16"/>
              </w:rPr>
              <w:t>Ericsson</w:t>
            </w:r>
          </w:p>
        </w:tc>
      </w:tr>
      <w:tr w:rsidR="006E7514" w14:paraId="2357EB1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F1D3926" w14:textId="77777777" w:rsidR="006E7514" w:rsidRDefault="00DB1978">
            <w:pPr>
              <w:widowControl w:val="0"/>
              <w:snapToGrid w:val="0"/>
              <w:rPr>
                <w:bCs/>
                <w:sz w:val="16"/>
                <w:szCs w:val="16"/>
              </w:rPr>
            </w:pPr>
            <w:r>
              <w:rPr>
                <w:bCs/>
                <w:sz w:val="16"/>
                <w:szCs w:val="16"/>
              </w:rPr>
              <w:t>33</w:t>
            </w:r>
          </w:p>
        </w:tc>
        <w:tc>
          <w:tcPr>
            <w:tcW w:w="1080" w:type="dxa"/>
            <w:tcBorders>
              <w:top w:val="nil"/>
              <w:left w:val="single" w:sz="4" w:space="0" w:color="A6A6A6"/>
              <w:bottom w:val="single" w:sz="4" w:space="0" w:color="A6A6A6"/>
              <w:right w:val="single" w:sz="4" w:space="0" w:color="A6A6A6"/>
            </w:tcBorders>
            <w:shd w:val="clear" w:color="auto" w:fill="auto"/>
          </w:tcPr>
          <w:p w14:paraId="6F263088" w14:textId="77777777" w:rsidR="006E7514" w:rsidRDefault="00DB1978">
            <w:pPr>
              <w:widowControl w:val="0"/>
              <w:snapToGrid w:val="0"/>
              <w:rPr>
                <w:sz w:val="16"/>
                <w:szCs w:val="16"/>
              </w:rPr>
            </w:pPr>
            <w:r>
              <w:rPr>
                <w:sz w:val="16"/>
                <w:szCs w:val="16"/>
              </w:rPr>
              <w:t>R1-2408926</w:t>
            </w:r>
          </w:p>
        </w:tc>
        <w:tc>
          <w:tcPr>
            <w:tcW w:w="5310" w:type="dxa"/>
            <w:tcBorders>
              <w:top w:val="nil"/>
              <w:left w:val="nil"/>
              <w:bottom w:val="single" w:sz="4" w:space="0" w:color="A6A6A6"/>
              <w:right w:val="single" w:sz="4" w:space="0" w:color="A6A6A6"/>
            </w:tcBorders>
            <w:shd w:val="clear" w:color="auto" w:fill="auto"/>
          </w:tcPr>
          <w:p w14:paraId="2720C76C" w14:textId="77777777" w:rsidR="006E7514" w:rsidRDefault="00DB1978">
            <w:pPr>
              <w:widowControl w:val="0"/>
              <w:snapToGrid w:val="0"/>
              <w:rPr>
                <w:sz w:val="16"/>
                <w:szCs w:val="16"/>
              </w:rPr>
            </w:pPr>
            <w:r>
              <w:rPr>
                <w:sz w:val="16"/>
                <w:szCs w:val="16"/>
              </w:rPr>
              <w:t>CSI Enhancements</w:t>
            </w:r>
          </w:p>
        </w:tc>
        <w:tc>
          <w:tcPr>
            <w:tcW w:w="3060" w:type="dxa"/>
            <w:tcBorders>
              <w:top w:val="nil"/>
              <w:left w:val="nil"/>
              <w:bottom w:val="single" w:sz="4" w:space="0" w:color="A6A6A6"/>
              <w:right w:val="single" w:sz="4" w:space="0" w:color="A6A6A6"/>
            </w:tcBorders>
            <w:shd w:val="clear" w:color="auto" w:fill="auto"/>
          </w:tcPr>
          <w:p w14:paraId="2F8F3102" w14:textId="77777777" w:rsidR="006E7514" w:rsidRDefault="00DB1978">
            <w:pPr>
              <w:widowControl w:val="0"/>
              <w:snapToGrid w:val="0"/>
              <w:rPr>
                <w:sz w:val="16"/>
                <w:szCs w:val="16"/>
              </w:rPr>
            </w:pPr>
            <w:proofErr w:type="spellStart"/>
            <w:r>
              <w:rPr>
                <w:sz w:val="16"/>
                <w:szCs w:val="16"/>
              </w:rPr>
              <w:t>CEWiT</w:t>
            </w:r>
            <w:proofErr w:type="spellEnd"/>
          </w:p>
        </w:tc>
      </w:tr>
      <w:tr w:rsidR="006E7514" w14:paraId="151165D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EE301F5" w14:textId="77777777" w:rsidR="006E7514" w:rsidRDefault="00DB1978">
            <w:pPr>
              <w:widowControl w:val="0"/>
              <w:snapToGrid w:val="0"/>
              <w:rPr>
                <w:bCs/>
                <w:sz w:val="16"/>
                <w:szCs w:val="16"/>
              </w:rPr>
            </w:pPr>
            <w:r>
              <w:rPr>
                <w:bCs/>
                <w:sz w:val="16"/>
                <w:szCs w:val="16"/>
              </w:rPr>
              <w:t>34</w:t>
            </w:r>
          </w:p>
        </w:tc>
        <w:tc>
          <w:tcPr>
            <w:tcW w:w="1080" w:type="dxa"/>
            <w:tcBorders>
              <w:top w:val="nil"/>
              <w:left w:val="single" w:sz="4" w:space="0" w:color="A6A6A6"/>
              <w:bottom w:val="single" w:sz="4" w:space="0" w:color="A6A6A6"/>
              <w:right w:val="single" w:sz="4" w:space="0" w:color="A6A6A6"/>
            </w:tcBorders>
            <w:shd w:val="clear" w:color="auto" w:fill="auto"/>
          </w:tcPr>
          <w:p w14:paraId="65CF1913" w14:textId="77777777" w:rsidR="006E7514" w:rsidRDefault="00DB1978">
            <w:pPr>
              <w:widowControl w:val="0"/>
              <w:snapToGrid w:val="0"/>
              <w:rPr>
                <w:sz w:val="16"/>
                <w:szCs w:val="16"/>
              </w:rPr>
            </w:pPr>
            <w:r>
              <w:rPr>
                <w:sz w:val="16"/>
                <w:szCs w:val="16"/>
              </w:rPr>
              <w:t>R1-2408948</w:t>
            </w:r>
          </w:p>
        </w:tc>
        <w:tc>
          <w:tcPr>
            <w:tcW w:w="5310" w:type="dxa"/>
            <w:tcBorders>
              <w:top w:val="nil"/>
              <w:left w:val="nil"/>
              <w:bottom w:val="single" w:sz="4" w:space="0" w:color="A6A6A6"/>
              <w:right w:val="single" w:sz="4" w:space="0" w:color="A6A6A6"/>
            </w:tcBorders>
            <w:shd w:val="clear" w:color="auto" w:fill="auto"/>
          </w:tcPr>
          <w:p w14:paraId="5501DE85" w14:textId="77777777" w:rsidR="006E7514" w:rsidRDefault="00DB1978">
            <w:pPr>
              <w:widowControl w:val="0"/>
              <w:snapToGrid w:val="0"/>
              <w:rPr>
                <w:sz w:val="16"/>
                <w:szCs w:val="16"/>
              </w:rPr>
            </w:pPr>
            <w:r>
              <w:rPr>
                <w:sz w:val="16"/>
                <w:szCs w:val="16"/>
              </w:rPr>
              <w:t>Discussion on CSI enhancements for NR MIMO Phase 5</w:t>
            </w:r>
          </w:p>
        </w:tc>
        <w:tc>
          <w:tcPr>
            <w:tcW w:w="3060" w:type="dxa"/>
            <w:tcBorders>
              <w:top w:val="nil"/>
              <w:left w:val="nil"/>
              <w:bottom w:val="single" w:sz="4" w:space="0" w:color="A6A6A6"/>
              <w:right w:val="single" w:sz="4" w:space="0" w:color="A6A6A6"/>
            </w:tcBorders>
            <w:shd w:val="clear" w:color="auto" w:fill="auto"/>
          </w:tcPr>
          <w:p w14:paraId="43C26E61" w14:textId="77777777" w:rsidR="006E7514" w:rsidRDefault="00DB1978">
            <w:pPr>
              <w:widowControl w:val="0"/>
              <w:snapToGrid w:val="0"/>
              <w:rPr>
                <w:sz w:val="16"/>
                <w:szCs w:val="16"/>
              </w:rPr>
            </w:pPr>
            <w:r>
              <w:rPr>
                <w:sz w:val="16"/>
                <w:szCs w:val="16"/>
              </w:rPr>
              <w:t>KDDI Corporation</w:t>
            </w:r>
          </w:p>
        </w:tc>
      </w:tr>
      <w:tr w:rsidR="006E7514" w14:paraId="4F568A9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77BCFF3" w14:textId="77777777" w:rsidR="006E7514" w:rsidRDefault="00DB1978">
            <w:pPr>
              <w:widowControl w:val="0"/>
              <w:snapToGrid w:val="0"/>
              <w:rPr>
                <w:bCs/>
                <w:sz w:val="16"/>
                <w:szCs w:val="16"/>
              </w:rPr>
            </w:pPr>
            <w:r>
              <w:rPr>
                <w:bCs/>
                <w:sz w:val="16"/>
                <w:szCs w:val="16"/>
              </w:rPr>
              <w:t>35</w:t>
            </w:r>
          </w:p>
        </w:tc>
        <w:tc>
          <w:tcPr>
            <w:tcW w:w="1080" w:type="dxa"/>
            <w:tcBorders>
              <w:top w:val="nil"/>
              <w:left w:val="single" w:sz="4" w:space="0" w:color="A6A6A6"/>
              <w:bottom w:val="single" w:sz="4" w:space="0" w:color="A6A6A6"/>
              <w:right w:val="single" w:sz="4" w:space="0" w:color="A6A6A6"/>
            </w:tcBorders>
            <w:shd w:val="clear" w:color="auto" w:fill="auto"/>
          </w:tcPr>
          <w:p w14:paraId="43E592FD" w14:textId="77777777" w:rsidR="006E7514" w:rsidRDefault="00DB1978">
            <w:pPr>
              <w:widowControl w:val="0"/>
              <w:snapToGrid w:val="0"/>
              <w:rPr>
                <w:sz w:val="16"/>
                <w:szCs w:val="16"/>
              </w:rPr>
            </w:pPr>
            <w:r>
              <w:rPr>
                <w:bCs/>
                <w:sz w:val="16"/>
                <w:szCs w:val="16"/>
              </w:rPr>
              <w:t>R1-2408964</w:t>
            </w:r>
          </w:p>
        </w:tc>
        <w:tc>
          <w:tcPr>
            <w:tcW w:w="5310" w:type="dxa"/>
            <w:tcBorders>
              <w:top w:val="nil"/>
              <w:left w:val="nil"/>
              <w:bottom w:val="single" w:sz="4" w:space="0" w:color="A6A6A6"/>
              <w:right w:val="single" w:sz="4" w:space="0" w:color="A6A6A6"/>
            </w:tcBorders>
            <w:shd w:val="clear" w:color="auto" w:fill="auto"/>
          </w:tcPr>
          <w:p w14:paraId="5944DB76" w14:textId="77777777" w:rsidR="006E7514" w:rsidRDefault="00DB1978">
            <w:pPr>
              <w:widowControl w:val="0"/>
              <w:snapToGrid w:val="0"/>
              <w:rPr>
                <w:sz w:val="16"/>
                <w:szCs w:val="16"/>
              </w:rPr>
            </w:pPr>
            <w:r>
              <w:rPr>
                <w:sz w:val="16"/>
                <w:szCs w:val="16"/>
              </w:rPr>
              <w:t>Discussion on CSI enhancements</w:t>
            </w:r>
          </w:p>
        </w:tc>
        <w:tc>
          <w:tcPr>
            <w:tcW w:w="3060" w:type="dxa"/>
            <w:tcBorders>
              <w:top w:val="nil"/>
              <w:left w:val="nil"/>
              <w:bottom w:val="single" w:sz="4" w:space="0" w:color="A6A6A6"/>
              <w:right w:val="single" w:sz="4" w:space="0" w:color="A6A6A6"/>
            </w:tcBorders>
            <w:shd w:val="clear" w:color="auto" w:fill="auto"/>
          </w:tcPr>
          <w:p w14:paraId="41A418C1" w14:textId="77777777" w:rsidR="006E7514" w:rsidRDefault="00DB1978">
            <w:pPr>
              <w:widowControl w:val="0"/>
              <w:snapToGrid w:val="0"/>
              <w:rPr>
                <w:sz w:val="16"/>
                <w:szCs w:val="16"/>
              </w:rPr>
            </w:pPr>
            <w:r>
              <w:rPr>
                <w:sz w:val="16"/>
                <w:szCs w:val="16"/>
              </w:rPr>
              <w:t>NICT</w:t>
            </w:r>
          </w:p>
        </w:tc>
      </w:tr>
      <w:tr w:rsidR="006E7514" w14:paraId="3047EB1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6109575" w14:textId="77777777" w:rsidR="006E7514" w:rsidRDefault="006E7514">
            <w:pPr>
              <w:widowControl w:val="0"/>
              <w:snapToGrid w:val="0"/>
              <w:rPr>
                <w:bCs/>
                <w:sz w:val="16"/>
                <w:szCs w:val="16"/>
              </w:rPr>
            </w:pPr>
          </w:p>
        </w:tc>
        <w:tc>
          <w:tcPr>
            <w:tcW w:w="1080" w:type="dxa"/>
            <w:tcBorders>
              <w:top w:val="nil"/>
              <w:left w:val="single" w:sz="4" w:space="0" w:color="A6A6A6"/>
              <w:bottom w:val="single" w:sz="4" w:space="0" w:color="A6A6A6"/>
              <w:right w:val="single" w:sz="4" w:space="0" w:color="A6A6A6"/>
            </w:tcBorders>
            <w:shd w:val="clear" w:color="auto" w:fill="auto"/>
          </w:tcPr>
          <w:p w14:paraId="05427CFA" w14:textId="77777777" w:rsidR="006E7514" w:rsidRDefault="006E7514">
            <w:pPr>
              <w:widowControl w:val="0"/>
              <w:snapToGrid w:val="0"/>
              <w:rPr>
                <w:sz w:val="16"/>
                <w:szCs w:val="16"/>
              </w:rPr>
            </w:pPr>
          </w:p>
        </w:tc>
        <w:tc>
          <w:tcPr>
            <w:tcW w:w="5310" w:type="dxa"/>
            <w:tcBorders>
              <w:top w:val="nil"/>
              <w:left w:val="nil"/>
              <w:bottom w:val="single" w:sz="4" w:space="0" w:color="A6A6A6"/>
              <w:right w:val="single" w:sz="4" w:space="0" w:color="A6A6A6"/>
            </w:tcBorders>
            <w:shd w:val="clear" w:color="auto" w:fill="auto"/>
          </w:tcPr>
          <w:p w14:paraId="62C143A2" w14:textId="77777777" w:rsidR="006E7514" w:rsidRDefault="006E7514">
            <w:pPr>
              <w:widowControl w:val="0"/>
              <w:snapToGrid w:val="0"/>
              <w:rPr>
                <w:sz w:val="16"/>
                <w:szCs w:val="16"/>
              </w:rPr>
            </w:pPr>
          </w:p>
        </w:tc>
        <w:tc>
          <w:tcPr>
            <w:tcW w:w="3060" w:type="dxa"/>
            <w:tcBorders>
              <w:top w:val="nil"/>
              <w:left w:val="nil"/>
              <w:bottom w:val="single" w:sz="4" w:space="0" w:color="A6A6A6"/>
              <w:right w:val="single" w:sz="4" w:space="0" w:color="A6A6A6"/>
            </w:tcBorders>
            <w:shd w:val="clear" w:color="auto" w:fill="auto"/>
          </w:tcPr>
          <w:p w14:paraId="2B4C7C43" w14:textId="77777777" w:rsidR="006E7514" w:rsidRDefault="006E7514">
            <w:pPr>
              <w:widowControl w:val="0"/>
              <w:snapToGrid w:val="0"/>
              <w:rPr>
                <w:sz w:val="16"/>
                <w:szCs w:val="16"/>
              </w:rPr>
            </w:pPr>
          </w:p>
        </w:tc>
      </w:tr>
      <w:bookmarkEnd w:id="14"/>
    </w:tbl>
    <w:p w14:paraId="52126F2D" w14:textId="77777777" w:rsidR="006E7514" w:rsidRDefault="006E7514">
      <w:pPr>
        <w:snapToGrid w:val="0"/>
        <w:rPr>
          <w:sz w:val="22"/>
        </w:rPr>
      </w:pPr>
    </w:p>
    <w:p w14:paraId="283FF66D" w14:textId="77777777" w:rsidR="006E7514" w:rsidRDefault="006E7514">
      <w:pPr>
        <w:snapToGrid w:val="0"/>
        <w:rPr>
          <w:sz w:val="22"/>
        </w:rPr>
      </w:pPr>
    </w:p>
    <w:sectPr w:rsidR="006E7514">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6EC10" w14:textId="77777777" w:rsidR="00B859E1" w:rsidRDefault="00B859E1" w:rsidP="00DB1978">
      <w:r>
        <w:separator/>
      </w:r>
    </w:p>
  </w:endnote>
  <w:endnote w:type="continuationSeparator" w:id="0">
    <w:p w14:paraId="7510C722" w14:textId="77777777" w:rsidR="00B859E1" w:rsidRDefault="00B859E1" w:rsidP="00DB1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roman"/>
    <w:pitch w:val="default"/>
  </w:font>
  <w:font w:name="Microsoft YaHei">
    <w:altName w:val="微软雅黑"/>
    <w:panose1 w:val="020B0503020204020204"/>
    <w:charset w:val="86"/>
    <w:family w:val="swiss"/>
    <w:pitch w:val="variable"/>
    <w:sig w:usb0="80000287" w:usb1="2ACF3C50" w:usb2="00000016" w:usb3="00000000" w:csb0="0004001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D5B9F" w14:textId="77777777" w:rsidR="00B859E1" w:rsidRDefault="00B859E1" w:rsidP="00DB1978">
      <w:r>
        <w:separator/>
      </w:r>
    </w:p>
  </w:footnote>
  <w:footnote w:type="continuationSeparator" w:id="0">
    <w:p w14:paraId="3E1A7C47" w14:textId="77777777" w:rsidR="00B859E1" w:rsidRDefault="00B859E1" w:rsidP="00DB19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7832"/>
    <w:multiLevelType w:val="multilevel"/>
    <w:tmpl w:val="01357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4D0820"/>
    <w:multiLevelType w:val="multilevel"/>
    <w:tmpl w:val="014D0820"/>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 w15:restartNumberingAfterBreak="0">
    <w:nsid w:val="037C698A"/>
    <w:multiLevelType w:val="multilevel"/>
    <w:tmpl w:val="037C69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7E204B"/>
    <w:multiLevelType w:val="multilevel"/>
    <w:tmpl w:val="037E204B"/>
    <w:lvl w:ilvl="0">
      <w:start w:val="1"/>
      <w:numFmt w:val="bullet"/>
      <w:lvlText w:val=""/>
      <w:lvlJc w:val="left"/>
      <w:pPr>
        <w:ind w:left="1077" w:hanging="360"/>
      </w:pPr>
      <w:rPr>
        <w:rFonts w:ascii="Symbol" w:hAnsi="Symbol" w:hint="default"/>
      </w:rPr>
    </w:lvl>
    <w:lvl w:ilvl="1">
      <w:start w:val="1"/>
      <w:numFmt w:val="bullet"/>
      <w:lvlText w:val="o"/>
      <w:lvlJc w:val="left"/>
      <w:pPr>
        <w:ind w:left="1797" w:hanging="360"/>
      </w:pPr>
      <w:rPr>
        <w:rFonts w:ascii="Courier New" w:hAnsi="Courier New" w:cs="Courier New" w:hint="default"/>
      </w:rPr>
    </w:lvl>
    <w:lvl w:ilvl="2">
      <w:start w:val="1"/>
      <w:numFmt w:val="bullet"/>
      <w:lvlText w:val=""/>
      <w:lvlJc w:val="left"/>
      <w:pPr>
        <w:ind w:left="2517" w:hanging="360"/>
      </w:pPr>
      <w:rPr>
        <w:rFonts w:ascii="Wingdings" w:hAnsi="Wingdings" w:hint="default"/>
      </w:rPr>
    </w:lvl>
    <w:lvl w:ilvl="3">
      <w:start w:val="1"/>
      <w:numFmt w:val="bullet"/>
      <w:lvlText w:val=""/>
      <w:lvlJc w:val="left"/>
      <w:pPr>
        <w:ind w:left="3237" w:hanging="360"/>
      </w:pPr>
      <w:rPr>
        <w:rFonts w:ascii="Symbol" w:hAnsi="Symbol" w:hint="default"/>
      </w:rPr>
    </w:lvl>
    <w:lvl w:ilvl="4">
      <w:start w:val="1"/>
      <w:numFmt w:val="bullet"/>
      <w:lvlText w:val="o"/>
      <w:lvlJc w:val="left"/>
      <w:pPr>
        <w:ind w:left="3957" w:hanging="360"/>
      </w:pPr>
      <w:rPr>
        <w:rFonts w:ascii="Courier New" w:hAnsi="Courier New" w:cs="Courier New" w:hint="default"/>
      </w:rPr>
    </w:lvl>
    <w:lvl w:ilvl="5">
      <w:start w:val="1"/>
      <w:numFmt w:val="bullet"/>
      <w:lvlText w:val=""/>
      <w:lvlJc w:val="left"/>
      <w:pPr>
        <w:ind w:left="4677" w:hanging="360"/>
      </w:pPr>
      <w:rPr>
        <w:rFonts w:ascii="Wingdings" w:hAnsi="Wingdings" w:hint="default"/>
      </w:rPr>
    </w:lvl>
    <w:lvl w:ilvl="6">
      <w:start w:val="1"/>
      <w:numFmt w:val="bullet"/>
      <w:lvlText w:val=""/>
      <w:lvlJc w:val="left"/>
      <w:pPr>
        <w:ind w:left="5397" w:hanging="360"/>
      </w:pPr>
      <w:rPr>
        <w:rFonts w:ascii="Symbol" w:hAnsi="Symbol" w:hint="default"/>
      </w:rPr>
    </w:lvl>
    <w:lvl w:ilvl="7">
      <w:start w:val="1"/>
      <w:numFmt w:val="bullet"/>
      <w:lvlText w:val="o"/>
      <w:lvlJc w:val="left"/>
      <w:pPr>
        <w:ind w:left="6117" w:hanging="360"/>
      </w:pPr>
      <w:rPr>
        <w:rFonts w:ascii="Courier New" w:hAnsi="Courier New" w:cs="Courier New" w:hint="default"/>
      </w:rPr>
    </w:lvl>
    <w:lvl w:ilvl="8">
      <w:start w:val="1"/>
      <w:numFmt w:val="bullet"/>
      <w:lvlText w:val=""/>
      <w:lvlJc w:val="left"/>
      <w:pPr>
        <w:ind w:left="6837" w:hanging="360"/>
      </w:pPr>
      <w:rPr>
        <w:rFonts w:ascii="Wingdings" w:hAnsi="Wingdings" w:hint="default"/>
      </w:rPr>
    </w:lvl>
  </w:abstractNum>
  <w:abstractNum w:abstractNumId="4" w15:restartNumberingAfterBreak="0">
    <w:nsid w:val="04CA5D2A"/>
    <w:multiLevelType w:val="multilevel"/>
    <w:tmpl w:val="04CA5D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F3199B"/>
    <w:multiLevelType w:val="multilevel"/>
    <w:tmpl w:val="07F31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6800FC"/>
    <w:multiLevelType w:val="multilevel"/>
    <w:tmpl w:val="096800F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650CD4"/>
    <w:multiLevelType w:val="multilevel"/>
    <w:tmpl w:val="14650CD4"/>
    <w:lvl w:ilvl="0">
      <w:start w:val="1"/>
      <w:numFmt w:val="decimal"/>
      <w:pStyle w:val="Heading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0"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A1445A"/>
    <w:multiLevelType w:val="multilevel"/>
    <w:tmpl w:val="1EA14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3F40A0"/>
    <w:multiLevelType w:val="multilevel"/>
    <w:tmpl w:val="203F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541E5A"/>
    <w:multiLevelType w:val="multilevel"/>
    <w:tmpl w:val="22541E5A"/>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B151E4"/>
    <w:multiLevelType w:val="multilevel"/>
    <w:tmpl w:val="24B151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4D53B7F"/>
    <w:multiLevelType w:val="multilevel"/>
    <w:tmpl w:val="24D53B7F"/>
    <w:lvl w:ilvl="0">
      <w:start w:val="1"/>
      <w:numFmt w:val="bullet"/>
      <w:lvlText w:val=""/>
      <w:lvlJc w:val="left"/>
      <w:pPr>
        <w:ind w:left="759" w:hanging="360"/>
      </w:pPr>
      <w:rPr>
        <w:rFonts w:ascii="Symbol" w:hAnsi="Symbol" w:hint="default"/>
      </w:rPr>
    </w:lvl>
    <w:lvl w:ilvl="1">
      <w:start w:val="1"/>
      <w:numFmt w:val="bullet"/>
      <w:lvlText w:val="o"/>
      <w:lvlJc w:val="left"/>
      <w:pPr>
        <w:ind w:left="1479" w:hanging="360"/>
      </w:pPr>
      <w:rPr>
        <w:rFonts w:ascii="Courier New" w:hAnsi="Courier New" w:cs="Courier New" w:hint="default"/>
      </w:rPr>
    </w:lvl>
    <w:lvl w:ilvl="2">
      <w:start w:val="1"/>
      <w:numFmt w:val="bullet"/>
      <w:lvlText w:val=""/>
      <w:lvlJc w:val="left"/>
      <w:pPr>
        <w:ind w:left="2199" w:hanging="360"/>
      </w:pPr>
      <w:rPr>
        <w:rFonts w:ascii="Wingdings" w:hAnsi="Wingdings" w:hint="default"/>
      </w:rPr>
    </w:lvl>
    <w:lvl w:ilvl="3">
      <w:start w:val="1"/>
      <w:numFmt w:val="bullet"/>
      <w:lvlText w:val=""/>
      <w:lvlJc w:val="left"/>
      <w:pPr>
        <w:ind w:left="2919" w:hanging="360"/>
      </w:pPr>
      <w:rPr>
        <w:rFonts w:ascii="Symbol" w:hAnsi="Symbol" w:hint="default"/>
      </w:rPr>
    </w:lvl>
    <w:lvl w:ilvl="4">
      <w:start w:val="1"/>
      <w:numFmt w:val="bullet"/>
      <w:lvlText w:val="o"/>
      <w:lvlJc w:val="left"/>
      <w:pPr>
        <w:ind w:left="3639" w:hanging="360"/>
      </w:pPr>
      <w:rPr>
        <w:rFonts w:ascii="Courier New" w:hAnsi="Courier New" w:cs="Courier New" w:hint="default"/>
      </w:rPr>
    </w:lvl>
    <w:lvl w:ilvl="5">
      <w:start w:val="1"/>
      <w:numFmt w:val="bullet"/>
      <w:lvlText w:val=""/>
      <w:lvlJc w:val="left"/>
      <w:pPr>
        <w:ind w:left="4359" w:hanging="360"/>
      </w:pPr>
      <w:rPr>
        <w:rFonts w:ascii="Wingdings" w:hAnsi="Wingdings" w:hint="default"/>
      </w:rPr>
    </w:lvl>
    <w:lvl w:ilvl="6">
      <w:start w:val="1"/>
      <w:numFmt w:val="bullet"/>
      <w:lvlText w:val=""/>
      <w:lvlJc w:val="left"/>
      <w:pPr>
        <w:ind w:left="5079" w:hanging="360"/>
      </w:pPr>
      <w:rPr>
        <w:rFonts w:ascii="Symbol" w:hAnsi="Symbol" w:hint="default"/>
      </w:rPr>
    </w:lvl>
    <w:lvl w:ilvl="7">
      <w:start w:val="1"/>
      <w:numFmt w:val="bullet"/>
      <w:lvlText w:val="o"/>
      <w:lvlJc w:val="left"/>
      <w:pPr>
        <w:ind w:left="5799" w:hanging="360"/>
      </w:pPr>
      <w:rPr>
        <w:rFonts w:ascii="Courier New" w:hAnsi="Courier New" w:cs="Courier New" w:hint="default"/>
      </w:rPr>
    </w:lvl>
    <w:lvl w:ilvl="8">
      <w:start w:val="1"/>
      <w:numFmt w:val="bullet"/>
      <w:lvlText w:val=""/>
      <w:lvlJc w:val="left"/>
      <w:pPr>
        <w:ind w:left="6519" w:hanging="360"/>
      </w:pPr>
      <w:rPr>
        <w:rFonts w:ascii="Wingdings" w:hAnsi="Wingdings" w:hint="default"/>
      </w:rPr>
    </w:lvl>
  </w:abstractNum>
  <w:abstractNum w:abstractNumId="18" w15:restartNumberingAfterBreak="0">
    <w:nsid w:val="29030656"/>
    <w:multiLevelType w:val="multilevel"/>
    <w:tmpl w:val="290306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215511"/>
    <w:multiLevelType w:val="multilevel"/>
    <w:tmpl w:val="2B21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4874CE"/>
    <w:multiLevelType w:val="multilevel"/>
    <w:tmpl w:val="2C4874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2B7088"/>
    <w:multiLevelType w:val="multilevel"/>
    <w:tmpl w:val="352B7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411711"/>
    <w:multiLevelType w:val="multilevel"/>
    <w:tmpl w:val="3A41171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B863F11"/>
    <w:multiLevelType w:val="multilevel"/>
    <w:tmpl w:val="3B863F11"/>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3DB22430"/>
    <w:multiLevelType w:val="multilevel"/>
    <w:tmpl w:val="3DB224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3F4E4C77"/>
    <w:multiLevelType w:val="multilevel"/>
    <w:tmpl w:val="3F4E4C77"/>
    <w:lvl w:ilvl="0">
      <w:start w:val="3"/>
      <w:numFmt w:val="decimal"/>
      <w:lvlText w:val="%1."/>
      <w:lvlJc w:val="left"/>
      <w:pPr>
        <w:ind w:left="36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096C59"/>
    <w:multiLevelType w:val="multilevel"/>
    <w:tmpl w:val="4309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41B0D92"/>
    <w:multiLevelType w:val="multilevel"/>
    <w:tmpl w:val="441B0D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45254CF8"/>
    <w:multiLevelType w:val="multilevel"/>
    <w:tmpl w:val="45254C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F467665"/>
    <w:multiLevelType w:val="multilevel"/>
    <w:tmpl w:val="4F46766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B9401A"/>
    <w:multiLevelType w:val="multilevel"/>
    <w:tmpl w:val="52B9401A"/>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4EE7C8D"/>
    <w:multiLevelType w:val="multilevel"/>
    <w:tmpl w:val="54EE7C8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67E5D9D"/>
    <w:multiLevelType w:val="multilevel"/>
    <w:tmpl w:val="567E5D9D"/>
    <w:lvl w:ilvl="0">
      <w:start w:val="3"/>
      <w:numFmt w:val="decimal"/>
      <w:lvlText w:val="%1."/>
      <w:lvlJc w:val="left"/>
      <w:pPr>
        <w:ind w:left="36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7F11203"/>
    <w:multiLevelType w:val="multilevel"/>
    <w:tmpl w:val="57F11203"/>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B9F2EA5"/>
    <w:multiLevelType w:val="multilevel"/>
    <w:tmpl w:val="5B9F2EA5"/>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9" w15:restartNumberingAfterBreak="0">
    <w:nsid w:val="5D526EFE"/>
    <w:multiLevelType w:val="multilevel"/>
    <w:tmpl w:val="5D526E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4" w15:restartNumberingAfterBreak="0">
    <w:nsid w:val="62CA3C50"/>
    <w:multiLevelType w:val="multilevel"/>
    <w:tmpl w:val="62CA3C5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3B61B9E"/>
    <w:multiLevelType w:val="multilevel"/>
    <w:tmpl w:val="63B61B9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7" w15:restartNumberingAfterBreak="0">
    <w:nsid w:val="6AAF0F74"/>
    <w:multiLevelType w:val="multilevel"/>
    <w:tmpl w:val="6AAF0F7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59" w15:restartNumberingAfterBreak="0">
    <w:nsid w:val="6E3C3A62"/>
    <w:multiLevelType w:val="multilevel"/>
    <w:tmpl w:val="6E3C3A62"/>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0" w15:restartNumberingAfterBreak="0">
    <w:nsid w:val="701056AD"/>
    <w:multiLevelType w:val="multilevel"/>
    <w:tmpl w:val="7010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2" w15:restartNumberingAfterBreak="0">
    <w:nsid w:val="76114DD6"/>
    <w:multiLevelType w:val="multilevel"/>
    <w:tmpl w:val="76114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4" w15:restartNumberingAfterBreak="0">
    <w:nsid w:val="7A1A0D8D"/>
    <w:multiLevelType w:val="multilevel"/>
    <w:tmpl w:val="7A1A0D8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ADF0EB6"/>
    <w:multiLevelType w:val="multilevel"/>
    <w:tmpl w:val="7ADF0E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num w:numId="1">
    <w:abstractNumId w:val="9"/>
  </w:num>
  <w:num w:numId="2">
    <w:abstractNumId w:val="41"/>
  </w:num>
  <w:num w:numId="3">
    <w:abstractNumId w:val="53"/>
  </w:num>
  <w:num w:numId="4">
    <w:abstractNumId w:val="56"/>
  </w:num>
  <w:num w:numId="5">
    <w:abstractNumId w:val="33"/>
  </w:num>
  <w:num w:numId="6">
    <w:abstractNumId w:val="67"/>
  </w:num>
  <w:num w:numId="7">
    <w:abstractNumId w:val="28"/>
  </w:num>
  <w:num w:numId="8">
    <w:abstractNumId w:val="35"/>
  </w:num>
  <w:num w:numId="9">
    <w:abstractNumId w:val="52"/>
  </w:num>
  <w:num w:numId="10">
    <w:abstractNumId w:val="61"/>
  </w:num>
  <w:num w:numId="11">
    <w:abstractNumId w:val="63"/>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8"/>
  </w:num>
  <w:num w:numId="14">
    <w:abstractNumId w:val="14"/>
  </w:num>
  <w:num w:numId="15">
    <w:abstractNumId w:val="23"/>
  </w:num>
  <w:num w:numId="16">
    <w:abstractNumId w:val="49"/>
  </w:num>
  <w:num w:numId="17">
    <w:abstractNumId w:val="6"/>
  </w:num>
  <w:num w:numId="18">
    <w:abstractNumId w:val="10"/>
  </w:num>
  <w:num w:numId="19">
    <w:abstractNumId w:val="62"/>
  </w:num>
  <w:num w:numId="20">
    <w:abstractNumId w:val="51"/>
  </w:num>
  <w:num w:numId="21">
    <w:abstractNumId w:val="18"/>
  </w:num>
  <w:num w:numId="22">
    <w:abstractNumId w:val="30"/>
  </w:num>
  <w:num w:numId="23">
    <w:abstractNumId w:val="8"/>
  </w:num>
  <w:num w:numId="24">
    <w:abstractNumId w:val="13"/>
  </w:num>
  <w:num w:numId="25">
    <w:abstractNumId w:val="19"/>
  </w:num>
  <w:num w:numId="26">
    <w:abstractNumId w:val="4"/>
  </w:num>
  <w:num w:numId="27">
    <w:abstractNumId w:val="46"/>
  </w:num>
  <w:num w:numId="28">
    <w:abstractNumId w:val="38"/>
  </w:num>
  <w:num w:numId="29">
    <w:abstractNumId w:val="3"/>
  </w:num>
  <w:num w:numId="30">
    <w:abstractNumId w:val="60"/>
  </w:num>
  <w:num w:numId="31">
    <w:abstractNumId w:val="11"/>
  </w:num>
  <w:num w:numId="32">
    <w:abstractNumId w:val="55"/>
  </w:num>
  <w:num w:numId="33">
    <w:abstractNumId w:val="59"/>
  </w:num>
  <w:num w:numId="34">
    <w:abstractNumId w:val="7"/>
  </w:num>
  <w:num w:numId="35">
    <w:abstractNumId w:val="25"/>
  </w:num>
  <w:num w:numId="36">
    <w:abstractNumId w:val="54"/>
  </w:num>
  <w:num w:numId="37">
    <w:abstractNumId w:val="39"/>
  </w:num>
  <w:num w:numId="38">
    <w:abstractNumId w:val="43"/>
  </w:num>
  <w:num w:numId="39">
    <w:abstractNumId w:val="12"/>
  </w:num>
  <w:num w:numId="40">
    <w:abstractNumId w:val="48"/>
  </w:num>
  <w:num w:numId="41">
    <w:abstractNumId w:val="44"/>
  </w:num>
  <w:num w:numId="42">
    <w:abstractNumId w:val="50"/>
  </w:num>
  <w:num w:numId="43">
    <w:abstractNumId w:val="66"/>
  </w:num>
  <w:num w:numId="44">
    <w:abstractNumId w:val="31"/>
  </w:num>
  <w:num w:numId="45">
    <w:abstractNumId w:val="0"/>
  </w:num>
  <w:num w:numId="46">
    <w:abstractNumId w:val="24"/>
  </w:num>
  <w:num w:numId="47">
    <w:abstractNumId w:val="40"/>
  </w:num>
  <w:num w:numId="48">
    <w:abstractNumId w:val="64"/>
  </w:num>
  <w:num w:numId="49">
    <w:abstractNumId w:val="20"/>
  </w:num>
  <w:num w:numId="50">
    <w:abstractNumId w:val="37"/>
  </w:num>
  <w:num w:numId="51">
    <w:abstractNumId w:val="1"/>
  </w:num>
  <w:num w:numId="52">
    <w:abstractNumId w:val="16"/>
  </w:num>
  <w:num w:numId="53">
    <w:abstractNumId w:val="22"/>
  </w:num>
  <w:num w:numId="54">
    <w:abstractNumId w:val="5"/>
  </w:num>
  <w:num w:numId="55">
    <w:abstractNumId w:val="15"/>
  </w:num>
  <w:num w:numId="56">
    <w:abstractNumId w:val="42"/>
  </w:num>
  <w:num w:numId="57">
    <w:abstractNumId w:val="65"/>
  </w:num>
  <w:num w:numId="58">
    <w:abstractNumId w:val="27"/>
  </w:num>
  <w:num w:numId="59">
    <w:abstractNumId w:val="21"/>
  </w:num>
  <w:num w:numId="60">
    <w:abstractNumId w:val="2"/>
  </w:num>
  <w:num w:numId="61">
    <w:abstractNumId w:val="17"/>
  </w:num>
  <w:num w:numId="62">
    <w:abstractNumId w:val="34"/>
  </w:num>
  <w:num w:numId="63">
    <w:abstractNumId w:val="57"/>
  </w:num>
  <w:num w:numId="64">
    <w:abstractNumId w:val="26"/>
  </w:num>
  <w:num w:numId="65">
    <w:abstractNumId w:val="47"/>
  </w:num>
  <w:num w:numId="66">
    <w:abstractNumId w:val="32"/>
  </w:num>
  <w:num w:numId="67">
    <w:abstractNumId w:val="29"/>
  </w:num>
  <w:num w:numId="68">
    <w:abstractNumId w:val="4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7"/>
  <w:bordersDoNotSurroundHeader/>
  <w:bordersDoNotSurroundFooter/>
  <w:proofState w:spelling="clean" w:grammar="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 w:name="commondata" w:val="eyJoZGlkIjoiNWYwMmU5YzkwNjFmNzI1Njk4ZjczMWMxOTZlMzdhNTQifQ=="/>
  </w:docVars>
  <w:rsids>
    <w:rsidRoot w:val="00FF14F6"/>
    <w:rsid w:val="000006A6"/>
    <w:rsid w:val="00000BE6"/>
    <w:rsid w:val="000017CB"/>
    <w:rsid w:val="00001934"/>
    <w:rsid w:val="00002265"/>
    <w:rsid w:val="000026DB"/>
    <w:rsid w:val="00002C03"/>
    <w:rsid w:val="00002D83"/>
    <w:rsid w:val="00002E7D"/>
    <w:rsid w:val="00002FE6"/>
    <w:rsid w:val="00003046"/>
    <w:rsid w:val="00003263"/>
    <w:rsid w:val="00003366"/>
    <w:rsid w:val="00003665"/>
    <w:rsid w:val="00003906"/>
    <w:rsid w:val="0000392A"/>
    <w:rsid w:val="000039E7"/>
    <w:rsid w:val="000049A3"/>
    <w:rsid w:val="00004FFD"/>
    <w:rsid w:val="0000519F"/>
    <w:rsid w:val="00005225"/>
    <w:rsid w:val="000053A7"/>
    <w:rsid w:val="00005608"/>
    <w:rsid w:val="0000599A"/>
    <w:rsid w:val="00005D2A"/>
    <w:rsid w:val="00005DD8"/>
    <w:rsid w:val="000065D6"/>
    <w:rsid w:val="000068ED"/>
    <w:rsid w:val="00006B5F"/>
    <w:rsid w:val="00007394"/>
    <w:rsid w:val="000073E9"/>
    <w:rsid w:val="00007E91"/>
    <w:rsid w:val="000105B7"/>
    <w:rsid w:val="00010C80"/>
    <w:rsid w:val="00010C91"/>
    <w:rsid w:val="000116C7"/>
    <w:rsid w:val="00011783"/>
    <w:rsid w:val="0001180E"/>
    <w:rsid w:val="00011980"/>
    <w:rsid w:val="00011BC5"/>
    <w:rsid w:val="0001201A"/>
    <w:rsid w:val="0001235C"/>
    <w:rsid w:val="000125E6"/>
    <w:rsid w:val="000127DE"/>
    <w:rsid w:val="00012A9E"/>
    <w:rsid w:val="00012BE1"/>
    <w:rsid w:val="00013335"/>
    <w:rsid w:val="00014581"/>
    <w:rsid w:val="000147C8"/>
    <w:rsid w:val="00014CC9"/>
    <w:rsid w:val="00014DD2"/>
    <w:rsid w:val="00014E25"/>
    <w:rsid w:val="00014F0C"/>
    <w:rsid w:val="00014FD8"/>
    <w:rsid w:val="00015155"/>
    <w:rsid w:val="00015BDC"/>
    <w:rsid w:val="0001632C"/>
    <w:rsid w:val="0001682D"/>
    <w:rsid w:val="00016D5F"/>
    <w:rsid w:val="00016DDC"/>
    <w:rsid w:val="0001702D"/>
    <w:rsid w:val="00017361"/>
    <w:rsid w:val="000173C3"/>
    <w:rsid w:val="0001750A"/>
    <w:rsid w:val="0001764D"/>
    <w:rsid w:val="00017768"/>
    <w:rsid w:val="000179EE"/>
    <w:rsid w:val="00017F72"/>
    <w:rsid w:val="00020854"/>
    <w:rsid w:val="00020A3D"/>
    <w:rsid w:val="00020B13"/>
    <w:rsid w:val="00020C1B"/>
    <w:rsid w:val="00020F53"/>
    <w:rsid w:val="000212C5"/>
    <w:rsid w:val="000216D0"/>
    <w:rsid w:val="00021E05"/>
    <w:rsid w:val="000223BA"/>
    <w:rsid w:val="00022BB8"/>
    <w:rsid w:val="0002301E"/>
    <w:rsid w:val="00023331"/>
    <w:rsid w:val="00023426"/>
    <w:rsid w:val="000235FB"/>
    <w:rsid w:val="00023AD0"/>
    <w:rsid w:val="000248D8"/>
    <w:rsid w:val="00024989"/>
    <w:rsid w:val="00024A5F"/>
    <w:rsid w:val="00024E90"/>
    <w:rsid w:val="00024F8D"/>
    <w:rsid w:val="000253CB"/>
    <w:rsid w:val="000253E5"/>
    <w:rsid w:val="00025AC1"/>
    <w:rsid w:val="00025CF5"/>
    <w:rsid w:val="000261D6"/>
    <w:rsid w:val="000262A4"/>
    <w:rsid w:val="0002638F"/>
    <w:rsid w:val="00026472"/>
    <w:rsid w:val="00026527"/>
    <w:rsid w:val="0002669F"/>
    <w:rsid w:val="000266D9"/>
    <w:rsid w:val="000266DD"/>
    <w:rsid w:val="00026758"/>
    <w:rsid w:val="000267BB"/>
    <w:rsid w:val="000270A1"/>
    <w:rsid w:val="00027A19"/>
    <w:rsid w:val="00027A27"/>
    <w:rsid w:val="00027A78"/>
    <w:rsid w:val="00030884"/>
    <w:rsid w:val="0003099A"/>
    <w:rsid w:val="00030DD8"/>
    <w:rsid w:val="00030E76"/>
    <w:rsid w:val="00031811"/>
    <w:rsid w:val="000319B7"/>
    <w:rsid w:val="00031B65"/>
    <w:rsid w:val="00032011"/>
    <w:rsid w:val="000321E2"/>
    <w:rsid w:val="00032466"/>
    <w:rsid w:val="00032729"/>
    <w:rsid w:val="00032A4D"/>
    <w:rsid w:val="00032C35"/>
    <w:rsid w:val="00032C6A"/>
    <w:rsid w:val="00032CDD"/>
    <w:rsid w:val="00032ED6"/>
    <w:rsid w:val="00033824"/>
    <w:rsid w:val="0003399F"/>
    <w:rsid w:val="00033B25"/>
    <w:rsid w:val="00033C54"/>
    <w:rsid w:val="00033C80"/>
    <w:rsid w:val="00033D98"/>
    <w:rsid w:val="00034131"/>
    <w:rsid w:val="00035258"/>
    <w:rsid w:val="0003540F"/>
    <w:rsid w:val="00035699"/>
    <w:rsid w:val="000359B2"/>
    <w:rsid w:val="000360EC"/>
    <w:rsid w:val="00036272"/>
    <w:rsid w:val="000365B3"/>
    <w:rsid w:val="00036889"/>
    <w:rsid w:val="00036CF5"/>
    <w:rsid w:val="000370F3"/>
    <w:rsid w:val="000404B8"/>
    <w:rsid w:val="00042EE1"/>
    <w:rsid w:val="0004313B"/>
    <w:rsid w:val="00043741"/>
    <w:rsid w:val="00043DE8"/>
    <w:rsid w:val="00043EA9"/>
    <w:rsid w:val="00044074"/>
    <w:rsid w:val="00044C0F"/>
    <w:rsid w:val="00044D94"/>
    <w:rsid w:val="00045222"/>
    <w:rsid w:val="0004539B"/>
    <w:rsid w:val="00046245"/>
    <w:rsid w:val="00046B62"/>
    <w:rsid w:val="0004707F"/>
    <w:rsid w:val="00047951"/>
    <w:rsid w:val="00047D60"/>
    <w:rsid w:val="00047F2D"/>
    <w:rsid w:val="00050121"/>
    <w:rsid w:val="00050868"/>
    <w:rsid w:val="000511EE"/>
    <w:rsid w:val="00051268"/>
    <w:rsid w:val="00051592"/>
    <w:rsid w:val="00051CFE"/>
    <w:rsid w:val="00052058"/>
    <w:rsid w:val="0005292C"/>
    <w:rsid w:val="000533D0"/>
    <w:rsid w:val="00053B58"/>
    <w:rsid w:val="00053EC0"/>
    <w:rsid w:val="000541B9"/>
    <w:rsid w:val="0005433D"/>
    <w:rsid w:val="00054506"/>
    <w:rsid w:val="000549F5"/>
    <w:rsid w:val="0005505A"/>
    <w:rsid w:val="000551C5"/>
    <w:rsid w:val="000557B9"/>
    <w:rsid w:val="00055F87"/>
    <w:rsid w:val="0005621B"/>
    <w:rsid w:val="000566CF"/>
    <w:rsid w:val="0005696F"/>
    <w:rsid w:val="00056995"/>
    <w:rsid w:val="000569F1"/>
    <w:rsid w:val="00056A99"/>
    <w:rsid w:val="000578E7"/>
    <w:rsid w:val="00057978"/>
    <w:rsid w:val="00060043"/>
    <w:rsid w:val="000612CF"/>
    <w:rsid w:val="00061B48"/>
    <w:rsid w:val="000622A0"/>
    <w:rsid w:val="000624BD"/>
    <w:rsid w:val="000624BE"/>
    <w:rsid w:val="00062A54"/>
    <w:rsid w:val="00062C19"/>
    <w:rsid w:val="00062D01"/>
    <w:rsid w:val="00062EF5"/>
    <w:rsid w:val="00062FFA"/>
    <w:rsid w:val="000634F9"/>
    <w:rsid w:val="0006357E"/>
    <w:rsid w:val="00063737"/>
    <w:rsid w:val="00063CD3"/>
    <w:rsid w:val="00063E41"/>
    <w:rsid w:val="00063F4F"/>
    <w:rsid w:val="0006413B"/>
    <w:rsid w:val="000644AF"/>
    <w:rsid w:val="00064C80"/>
    <w:rsid w:val="0006500D"/>
    <w:rsid w:val="0006502D"/>
    <w:rsid w:val="000652EE"/>
    <w:rsid w:val="00065560"/>
    <w:rsid w:val="00065992"/>
    <w:rsid w:val="0006606F"/>
    <w:rsid w:val="00066133"/>
    <w:rsid w:val="00066468"/>
    <w:rsid w:val="000664AF"/>
    <w:rsid w:val="00066BE4"/>
    <w:rsid w:val="00067F50"/>
    <w:rsid w:val="00070705"/>
    <w:rsid w:val="0007079E"/>
    <w:rsid w:val="00071054"/>
    <w:rsid w:val="0007142A"/>
    <w:rsid w:val="00071A88"/>
    <w:rsid w:val="00071AB8"/>
    <w:rsid w:val="00071ADD"/>
    <w:rsid w:val="00071F32"/>
    <w:rsid w:val="00072966"/>
    <w:rsid w:val="00072BBF"/>
    <w:rsid w:val="00072E60"/>
    <w:rsid w:val="00072FE6"/>
    <w:rsid w:val="000731AA"/>
    <w:rsid w:val="00073852"/>
    <w:rsid w:val="00073B40"/>
    <w:rsid w:val="00073E6E"/>
    <w:rsid w:val="000744E3"/>
    <w:rsid w:val="000746A8"/>
    <w:rsid w:val="00074761"/>
    <w:rsid w:val="00074785"/>
    <w:rsid w:val="000758D8"/>
    <w:rsid w:val="00075DDD"/>
    <w:rsid w:val="00075FDE"/>
    <w:rsid w:val="00076908"/>
    <w:rsid w:val="00076A85"/>
    <w:rsid w:val="00076AC2"/>
    <w:rsid w:val="00076BAC"/>
    <w:rsid w:val="00076ECB"/>
    <w:rsid w:val="00077D2E"/>
    <w:rsid w:val="00077F29"/>
    <w:rsid w:val="0008051A"/>
    <w:rsid w:val="00080C27"/>
    <w:rsid w:val="00080C35"/>
    <w:rsid w:val="00080C6F"/>
    <w:rsid w:val="00080D86"/>
    <w:rsid w:val="00081056"/>
    <w:rsid w:val="00081160"/>
    <w:rsid w:val="00081364"/>
    <w:rsid w:val="000813A2"/>
    <w:rsid w:val="00081DAD"/>
    <w:rsid w:val="00082706"/>
    <w:rsid w:val="000831E3"/>
    <w:rsid w:val="000839AE"/>
    <w:rsid w:val="00083A70"/>
    <w:rsid w:val="00083D3C"/>
    <w:rsid w:val="000841D4"/>
    <w:rsid w:val="00084853"/>
    <w:rsid w:val="00084AC4"/>
    <w:rsid w:val="00084C48"/>
    <w:rsid w:val="00084FA6"/>
    <w:rsid w:val="0008571C"/>
    <w:rsid w:val="0008599A"/>
    <w:rsid w:val="00085B50"/>
    <w:rsid w:val="00086387"/>
    <w:rsid w:val="00086904"/>
    <w:rsid w:val="00086996"/>
    <w:rsid w:val="00086A46"/>
    <w:rsid w:val="00086C04"/>
    <w:rsid w:val="000870D8"/>
    <w:rsid w:val="000904BB"/>
    <w:rsid w:val="00090522"/>
    <w:rsid w:val="00090589"/>
    <w:rsid w:val="00090CBB"/>
    <w:rsid w:val="00090F44"/>
    <w:rsid w:val="00091B2C"/>
    <w:rsid w:val="00092228"/>
    <w:rsid w:val="000923FB"/>
    <w:rsid w:val="000933AA"/>
    <w:rsid w:val="00093744"/>
    <w:rsid w:val="00094596"/>
    <w:rsid w:val="00094A9D"/>
    <w:rsid w:val="00095079"/>
    <w:rsid w:val="0009546C"/>
    <w:rsid w:val="0009553F"/>
    <w:rsid w:val="000961B4"/>
    <w:rsid w:val="00096240"/>
    <w:rsid w:val="000966C4"/>
    <w:rsid w:val="00096A20"/>
    <w:rsid w:val="000974D9"/>
    <w:rsid w:val="00097BBB"/>
    <w:rsid w:val="000A0E84"/>
    <w:rsid w:val="000A0F38"/>
    <w:rsid w:val="000A1413"/>
    <w:rsid w:val="000A15BB"/>
    <w:rsid w:val="000A183A"/>
    <w:rsid w:val="000A1A04"/>
    <w:rsid w:val="000A1B46"/>
    <w:rsid w:val="000A2058"/>
    <w:rsid w:val="000A2550"/>
    <w:rsid w:val="000A30B6"/>
    <w:rsid w:val="000A3964"/>
    <w:rsid w:val="000A3C27"/>
    <w:rsid w:val="000A40ED"/>
    <w:rsid w:val="000A414D"/>
    <w:rsid w:val="000A42CE"/>
    <w:rsid w:val="000A467F"/>
    <w:rsid w:val="000A50B5"/>
    <w:rsid w:val="000A590B"/>
    <w:rsid w:val="000A5DA8"/>
    <w:rsid w:val="000A5FD9"/>
    <w:rsid w:val="000A6039"/>
    <w:rsid w:val="000A6A4D"/>
    <w:rsid w:val="000A6C4E"/>
    <w:rsid w:val="000A70E4"/>
    <w:rsid w:val="000A75B9"/>
    <w:rsid w:val="000A778A"/>
    <w:rsid w:val="000A7867"/>
    <w:rsid w:val="000A7DBF"/>
    <w:rsid w:val="000A7F5E"/>
    <w:rsid w:val="000B0646"/>
    <w:rsid w:val="000B08DD"/>
    <w:rsid w:val="000B0A4E"/>
    <w:rsid w:val="000B0DE4"/>
    <w:rsid w:val="000B198E"/>
    <w:rsid w:val="000B1C10"/>
    <w:rsid w:val="000B272B"/>
    <w:rsid w:val="000B2B3F"/>
    <w:rsid w:val="000B2E2D"/>
    <w:rsid w:val="000B336C"/>
    <w:rsid w:val="000B3584"/>
    <w:rsid w:val="000B3E77"/>
    <w:rsid w:val="000B3F41"/>
    <w:rsid w:val="000B4F9B"/>
    <w:rsid w:val="000B4FEC"/>
    <w:rsid w:val="000B510A"/>
    <w:rsid w:val="000B548A"/>
    <w:rsid w:val="000B5D7C"/>
    <w:rsid w:val="000B6316"/>
    <w:rsid w:val="000B6546"/>
    <w:rsid w:val="000B69E9"/>
    <w:rsid w:val="000B6B08"/>
    <w:rsid w:val="000B6B1E"/>
    <w:rsid w:val="000B6EA6"/>
    <w:rsid w:val="000B7067"/>
    <w:rsid w:val="000B791B"/>
    <w:rsid w:val="000C0487"/>
    <w:rsid w:val="000C04E4"/>
    <w:rsid w:val="000C07E0"/>
    <w:rsid w:val="000C0AEF"/>
    <w:rsid w:val="000C114E"/>
    <w:rsid w:val="000C13C2"/>
    <w:rsid w:val="000C1475"/>
    <w:rsid w:val="000C14F3"/>
    <w:rsid w:val="000C172B"/>
    <w:rsid w:val="000C224D"/>
    <w:rsid w:val="000C2640"/>
    <w:rsid w:val="000C2AEB"/>
    <w:rsid w:val="000C38D5"/>
    <w:rsid w:val="000C391F"/>
    <w:rsid w:val="000C3E5B"/>
    <w:rsid w:val="000C3E6A"/>
    <w:rsid w:val="000C4143"/>
    <w:rsid w:val="000C4E1F"/>
    <w:rsid w:val="000C5237"/>
    <w:rsid w:val="000C5982"/>
    <w:rsid w:val="000C5C0C"/>
    <w:rsid w:val="000C5DA1"/>
    <w:rsid w:val="000C6039"/>
    <w:rsid w:val="000C623F"/>
    <w:rsid w:val="000C6674"/>
    <w:rsid w:val="000C6916"/>
    <w:rsid w:val="000C6B7B"/>
    <w:rsid w:val="000C6B9B"/>
    <w:rsid w:val="000C6C48"/>
    <w:rsid w:val="000C7328"/>
    <w:rsid w:val="000C74D5"/>
    <w:rsid w:val="000C7721"/>
    <w:rsid w:val="000C7732"/>
    <w:rsid w:val="000C7BAE"/>
    <w:rsid w:val="000C7D7F"/>
    <w:rsid w:val="000C7F89"/>
    <w:rsid w:val="000D046E"/>
    <w:rsid w:val="000D046F"/>
    <w:rsid w:val="000D0695"/>
    <w:rsid w:val="000D0CCC"/>
    <w:rsid w:val="000D0DEB"/>
    <w:rsid w:val="000D1007"/>
    <w:rsid w:val="000D195F"/>
    <w:rsid w:val="000D1A96"/>
    <w:rsid w:val="000D1B4B"/>
    <w:rsid w:val="000D1DD7"/>
    <w:rsid w:val="000D202B"/>
    <w:rsid w:val="000D23C0"/>
    <w:rsid w:val="000D25AF"/>
    <w:rsid w:val="000D28B3"/>
    <w:rsid w:val="000D2C08"/>
    <w:rsid w:val="000D348A"/>
    <w:rsid w:val="000D44F9"/>
    <w:rsid w:val="000D5224"/>
    <w:rsid w:val="000D5A64"/>
    <w:rsid w:val="000D5E01"/>
    <w:rsid w:val="000D5EEA"/>
    <w:rsid w:val="000D6465"/>
    <w:rsid w:val="000D69FC"/>
    <w:rsid w:val="000D6DF2"/>
    <w:rsid w:val="000D707A"/>
    <w:rsid w:val="000D7A92"/>
    <w:rsid w:val="000D7AC9"/>
    <w:rsid w:val="000D7DCE"/>
    <w:rsid w:val="000D7E34"/>
    <w:rsid w:val="000D7EA6"/>
    <w:rsid w:val="000E03F7"/>
    <w:rsid w:val="000E066F"/>
    <w:rsid w:val="000E0A81"/>
    <w:rsid w:val="000E0AE8"/>
    <w:rsid w:val="000E1245"/>
    <w:rsid w:val="000E1B34"/>
    <w:rsid w:val="000E2078"/>
    <w:rsid w:val="000E2296"/>
    <w:rsid w:val="000E2340"/>
    <w:rsid w:val="000E23F9"/>
    <w:rsid w:val="000E2936"/>
    <w:rsid w:val="000E2E82"/>
    <w:rsid w:val="000E303B"/>
    <w:rsid w:val="000E3357"/>
    <w:rsid w:val="000E34DB"/>
    <w:rsid w:val="000E3E8F"/>
    <w:rsid w:val="000E491D"/>
    <w:rsid w:val="000E4D66"/>
    <w:rsid w:val="000E57AB"/>
    <w:rsid w:val="000E5821"/>
    <w:rsid w:val="000E5959"/>
    <w:rsid w:val="000E5FF9"/>
    <w:rsid w:val="000E6078"/>
    <w:rsid w:val="000E63F0"/>
    <w:rsid w:val="000E6E95"/>
    <w:rsid w:val="000E7048"/>
    <w:rsid w:val="000E77AE"/>
    <w:rsid w:val="000E7D9B"/>
    <w:rsid w:val="000F003E"/>
    <w:rsid w:val="000F0147"/>
    <w:rsid w:val="000F0A61"/>
    <w:rsid w:val="000F0BC3"/>
    <w:rsid w:val="000F17BB"/>
    <w:rsid w:val="000F19C8"/>
    <w:rsid w:val="000F2231"/>
    <w:rsid w:val="000F23FF"/>
    <w:rsid w:val="000F24ED"/>
    <w:rsid w:val="000F276F"/>
    <w:rsid w:val="000F337C"/>
    <w:rsid w:val="000F33CD"/>
    <w:rsid w:val="000F34A7"/>
    <w:rsid w:val="000F3911"/>
    <w:rsid w:val="000F3EE9"/>
    <w:rsid w:val="000F4247"/>
    <w:rsid w:val="000F4DE6"/>
    <w:rsid w:val="000F527A"/>
    <w:rsid w:val="000F53A3"/>
    <w:rsid w:val="000F5403"/>
    <w:rsid w:val="000F5582"/>
    <w:rsid w:val="000F63ED"/>
    <w:rsid w:val="000F7516"/>
    <w:rsid w:val="000F7750"/>
    <w:rsid w:val="000F78AF"/>
    <w:rsid w:val="000F79C4"/>
    <w:rsid w:val="00100092"/>
    <w:rsid w:val="00100174"/>
    <w:rsid w:val="00100AFC"/>
    <w:rsid w:val="00100B1E"/>
    <w:rsid w:val="00100E62"/>
    <w:rsid w:val="001011E1"/>
    <w:rsid w:val="001015DC"/>
    <w:rsid w:val="001019DA"/>
    <w:rsid w:val="00101C5F"/>
    <w:rsid w:val="00101EFF"/>
    <w:rsid w:val="00102C15"/>
    <w:rsid w:val="00102C5E"/>
    <w:rsid w:val="00102E00"/>
    <w:rsid w:val="001030E6"/>
    <w:rsid w:val="0010324E"/>
    <w:rsid w:val="0010370F"/>
    <w:rsid w:val="0010379B"/>
    <w:rsid w:val="00103C8E"/>
    <w:rsid w:val="00103EE7"/>
    <w:rsid w:val="00104936"/>
    <w:rsid w:val="00104BD6"/>
    <w:rsid w:val="00105571"/>
    <w:rsid w:val="0010644A"/>
    <w:rsid w:val="0010670A"/>
    <w:rsid w:val="00106A9C"/>
    <w:rsid w:val="00106AAA"/>
    <w:rsid w:val="001071CA"/>
    <w:rsid w:val="00107511"/>
    <w:rsid w:val="0010768E"/>
    <w:rsid w:val="00107AAA"/>
    <w:rsid w:val="00107AF1"/>
    <w:rsid w:val="00107DEC"/>
    <w:rsid w:val="00107FC3"/>
    <w:rsid w:val="0011024B"/>
    <w:rsid w:val="00110BF8"/>
    <w:rsid w:val="00110E7D"/>
    <w:rsid w:val="001112DF"/>
    <w:rsid w:val="001113CA"/>
    <w:rsid w:val="00111438"/>
    <w:rsid w:val="00111453"/>
    <w:rsid w:val="00111508"/>
    <w:rsid w:val="00111B2D"/>
    <w:rsid w:val="001129A1"/>
    <w:rsid w:val="00112A21"/>
    <w:rsid w:val="00112CB1"/>
    <w:rsid w:val="0011362B"/>
    <w:rsid w:val="0011391B"/>
    <w:rsid w:val="00113A30"/>
    <w:rsid w:val="00113B3F"/>
    <w:rsid w:val="00114149"/>
    <w:rsid w:val="001147F1"/>
    <w:rsid w:val="00114C54"/>
    <w:rsid w:val="00115329"/>
    <w:rsid w:val="0011573E"/>
    <w:rsid w:val="001158D7"/>
    <w:rsid w:val="0011597A"/>
    <w:rsid w:val="00115FD3"/>
    <w:rsid w:val="001161B7"/>
    <w:rsid w:val="0011659D"/>
    <w:rsid w:val="0011708C"/>
    <w:rsid w:val="0011758B"/>
    <w:rsid w:val="00117D3E"/>
    <w:rsid w:val="00117D59"/>
    <w:rsid w:val="00120035"/>
    <w:rsid w:val="00120BE3"/>
    <w:rsid w:val="00120C0E"/>
    <w:rsid w:val="00120DEC"/>
    <w:rsid w:val="00120F04"/>
    <w:rsid w:val="001213EA"/>
    <w:rsid w:val="00121CCE"/>
    <w:rsid w:val="00122591"/>
    <w:rsid w:val="00122628"/>
    <w:rsid w:val="001227E0"/>
    <w:rsid w:val="00122997"/>
    <w:rsid w:val="00122BD6"/>
    <w:rsid w:val="00123297"/>
    <w:rsid w:val="00123628"/>
    <w:rsid w:val="00123A27"/>
    <w:rsid w:val="00124523"/>
    <w:rsid w:val="00124E5B"/>
    <w:rsid w:val="00124E88"/>
    <w:rsid w:val="00125318"/>
    <w:rsid w:val="00125DA3"/>
    <w:rsid w:val="00126C27"/>
    <w:rsid w:val="00126E52"/>
    <w:rsid w:val="00127BE3"/>
    <w:rsid w:val="0013027C"/>
    <w:rsid w:val="00130724"/>
    <w:rsid w:val="00130AD4"/>
    <w:rsid w:val="00130B9A"/>
    <w:rsid w:val="00130F94"/>
    <w:rsid w:val="001312F5"/>
    <w:rsid w:val="00131972"/>
    <w:rsid w:val="00131CB8"/>
    <w:rsid w:val="00132019"/>
    <w:rsid w:val="00132584"/>
    <w:rsid w:val="001328F7"/>
    <w:rsid w:val="00132948"/>
    <w:rsid w:val="00132BD5"/>
    <w:rsid w:val="00132E8E"/>
    <w:rsid w:val="001333F7"/>
    <w:rsid w:val="001341DC"/>
    <w:rsid w:val="001343B4"/>
    <w:rsid w:val="001347B9"/>
    <w:rsid w:val="001348A8"/>
    <w:rsid w:val="00134939"/>
    <w:rsid w:val="00134B7D"/>
    <w:rsid w:val="00135CF5"/>
    <w:rsid w:val="00135E47"/>
    <w:rsid w:val="001364C3"/>
    <w:rsid w:val="0013691A"/>
    <w:rsid w:val="00136F42"/>
    <w:rsid w:val="001375E7"/>
    <w:rsid w:val="00137BC7"/>
    <w:rsid w:val="0014020C"/>
    <w:rsid w:val="0014057A"/>
    <w:rsid w:val="00140607"/>
    <w:rsid w:val="00140F67"/>
    <w:rsid w:val="00141133"/>
    <w:rsid w:val="001411AA"/>
    <w:rsid w:val="001413F4"/>
    <w:rsid w:val="00141759"/>
    <w:rsid w:val="00141A7D"/>
    <w:rsid w:val="001425F5"/>
    <w:rsid w:val="0014294B"/>
    <w:rsid w:val="00142A1E"/>
    <w:rsid w:val="00142B96"/>
    <w:rsid w:val="00142D89"/>
    <w:rsid w:val="0014300F"/>
    <w:rsid w:val="00143682"/>
    <w:rsid w:val="00143CFE"/>
    <w:rsid w:val="00143F47"/>
    <w:rsid w:val="0014464F"/>
    <w:rsid w:val="001449EE"/>
    <w:rsid w:val="00144B03"/>
    <w:rsid w:val="00144E39"/>
    <w:rsid w:val="00145090"/>
    <w:rsid w:val="0014510D"/>
    <w:rsid w:val="0014531D"/>
    <w:rsid w:val="00145752"/>
    <w:rsid w:val="00145D66"/>
    <w:rsid w:val="001465D5"/>
    <w:rsid w:val="00147171"/>
    <w:rsid w:val="0014731F"/>
    <w:rsid w:val="0014745B"/>
    <w:rsid w:val="00147629"/>
    <w:rsid w:val="00147BB4"/>
    <w:rsid w:val="00147D58"/>
    <w:rsid w:val="00147DC8"/>
    <w:rsid w:val="00150F66"/>
    <w:rsid w:val="001514A7"/>
    <w:rsid w:val="001516CE"/>
    <w:rsid w:val="00151B7E"/>
    <w:rsid w:val="001521D1"/>
    <w:rsid w:val="001521E6"/>
    <w:rsid w:val="001523B5"/>
    <w:rsid w:val="00152617"/>
    <w:rsid w:val="00152F58"/>
    <w:rsid w:val="001540EC"/>
    <w:rsid w:val="0015414F"/>
    <w:rsid w:val="00154A63"/>
    <w:rsid w:val="00154B42"/>
    <w:rsid w:val="00154BB8"/>
    <w:rsid w:val="00154F64"/>
    <w:rsid w:val="00155437"/>
    <w:rsid w:val="00155495"/>
    <w:rsid w:val="00155A14"/>
    <w:rsid w:val="00155CF4"/>
    <w:rsid w:val="001561C9"/>
    <w:rsid w:val="001567F1"/>
    <w:rsid w:val="00156F11"/>
    <w:rsid w:val="00157475"/>
    <w:rsid w:val="0015776C"/>
    <w:rsid w:val="00157D85"/>
    <w:rsid w:val="00160307"/>
    <w:rsid w:val="001604FC"/>
    <w:rsid w:val="0016076D"/>
    <w:rsid w:val="00160E86"/>
    <w:rsid w:val="00160FC5"/>
    <w:rsid w:val="0016145E"/>
    <w:rsid w:val="00161701"/>
    <w:rsid w:val="00161867"/>
    <w:rsid w:val="00161B96"/>
    <w:rsid w:val="00162916"/>
    <w:rsid w:val="00162DF3"/>
    <w:rsid w:val="00162EC0"/>
    <w:rsid w:val="00162F00"/>
    <w:rsid w:val="00162F86"/>
    <w:rsid w:val="001631E3"/>
    <w:rsid w:val="00163EB7"/>
    <w:rsid w:val="00164107"/>
    <w:rsid w:val="00164820"/>
    <w:rsid w:val="00164A88"/>
    <w:rsid w:val="00164C32"/>
    <w:rsid w:val="00164C37"/>
    <w:rsid w:val="001652BF"/>
    <w:rsid w:val="001653E0"/>
    <w:rsid w:val="00165D8D"/>
    <w:rsid w:val="00165F8D"/>
    <w:rsid w:val="0016600E"/>
    <w:rsid w:val="00166E22"/>
    <w:rsid w:val="00167312"/>
    <w:rsid w:val="00167AA6"/>
    <w:rsid w:val="00167D21"/>
    <w:rsid w:val="00170017"/>
    <w:rsid w:val="00170562"/>
    <w:rsid w:val="0017057D"/>
    <w:rsid w:val="00170A65"/>
    <w:rsid w:val="00170D66"/>
    <w:rsid w:val="00170F48"/>
    <w:rsid w:val="001712D6"/>
    <w:rsid w:val="001716E8"/>
    <w:rsid w:val="00171782"/>
    <w:rsid w:val="00172074"/>
    <w:rsid w:val="001722BA"/>
    <w:rsid w:val="00172AA7"/>
    <w:rsid w:val="00172CFC"/>
    <w:rsid w:val="00172D6D"/>
    <w:rsid w:val="00172DAE"/>
    <w:rsid w:val="00172DBF"/>
    <w:rsid w:val="00172EC9"/>
    <w:rsid w:val="00173921"/>
    <w:rsid w:val="00173CC0"/>
    <w:rsid w:val="00174175"/>
    <w:rsid w:val="00174CD3"/>
    <w:rsid w:val="00174F05"/>
    <w:rsid w:val="0017514D"/>
    <w:rsid w:val="00175181"/>
    <w:rsid w:val="001757A0"/>
    <w:rsid w:val="00175E12"/>
    <w:rsid w:val="00176305"/>
    <w:rsid w:val="00176E93"/>
    <w:rsid w:val="001773AF"/>
    <w:rsid w:val="0017766F"/>
    <w:rsid w:val="0017783C"/>
    <w:rsid w:val="00177B07"/>
    <w:rsid w:val="00180236"/>
    <w:rsid w:val="00180C8C"/>
    <w:rsid w:val="001810A4"/>
    <w:rsid w:val="00181677"/>
    <w:rsid w:val="001817CB"/>
    <w:rsid w:val="00181869"/>
    <w:rsid w:val="00181DC9"/>
    <w:rsid w:val="00181FF6"/>
    <w:rsid w:val="00182353"/>
    <w:rsid w:val="0018256C"/>
    <w:rsid w:val="001827F3"/>
    <w:rsid w:val="0018290C"/>
    <w:rsid w:val="00182A2D"/>
    <w:rsid w:val="00182AC0"/>
    <w:rsid w:val="00183237"/>
    <w:rsid w:val="0018348A"/>
    <w:rsid w:val="00183736"/>
    <w:rsid w:val="00183A9E"/>
    <w:rsid w:val="00183E1F"/>
    <w:rsid w:val="0018417D"/>
    <w:rsid w:val="001845A0"/>
    <w:rsid w:val="00184CC7"/>
    <w:rsid w:val="00184D87"/>
    <w:rsid w:val="0018554D"/>
    <w:rsid w:val="0018572E"/>
    <w:rsid w:val="00185F3E"/>
    <w:rsid w:val="0018659B"/>
    <w:rsid w:val="00186F01"/>
    <w:rsid w:val="00186F74"/>
    <w:rsid w:val="00187153"/>
    <w:rsid w:val="001905C6"/>
    <w:rsid w:val="001905CB"/>
    <w:rsid w:val="001905F5"/>
    <w:rsid w:val="00190923"/>
    <w:rsid w:val="00190ACC"/>
    <w:rsid w:val="00190C36"/>
    <w:rsid w:val="00190CEB"/>
    <w:rsid w:val="001913EB"/>
    <w:rsid w:val="001923D0"/>
    <w:rsid w:val="001927BD"/>
    <w:rsid w:val="00192B60"/>
    <w:rsid w:val="001933D7"/>
    <w:rsid w:val="00193CBF"/>
    <w:rsid w:val="00194129"/>
    <w:rsid w:val="001942F6"/>
    <w:rsid w:val="00194402"/>
    <w:rsid w:val="001945E2"/>
    <w:rsid w:val="00194A57"/>
    <w:rsid w:val="00194A6B"/>
    <w:rsid w:val="00194C83"/>
    <w:rsid w:val="00194FB5"/>
    <w:rsid w:val="0019500E"/>
    <w:rsid w:val="001952E6"/>
    <w:rsid w:val="00195735"/>
    <w:rsid w:val="00196102"/>
    <w:rsid w:val="001966C1"/>
    <w:rsid w:val="00196F94"/>
    <w:rsid w:val="001971EF"/>
    <w:rsid w:val="00197557"/>
    <w:rsid w:val="0019762D"/>
    <w:rsid w:val="001977C4"/>
    <w:rsid w:val="00197DBC"/>
    <w:rsid w:val="00197DFE"/>
    <w:rsid w:val="001A0406"/>
    <w:rsid w:val="001A06D3"/>
    <w:rsid w:val="001A0800"/>
    <w:rsid w:val="001A0B3C"/>
    <w:rsid w:val="001A13F3"/>
    <w:rsid w:val="001A14DB"/>
    <w:rsid w:val="001A14F3"/>
    <w:rsid w:val="001A1563"/>
    <w:rsid w:val="001A162D"/>
    <w:rsid w:val="001A24D5"/>
    <w:rsid w:val="001A2946"/>
    <w:rsid w:val="001A29C5"/>
    <w:rsid w:val="001A2B83"/>
    <w:rsid w:val="001A2C66"/>
    <w:rsid w:val="001A2D7E"/>
    <w:rsid w:val="001A344D"/>
    <w:rsid w:val="001A40F1"/>
    <w:rsid w:val="001A4408"/>
    <w:rsid w:val="001A451E"/>
    <w:rsid w:val="001A456D"/>
    <w:rsid w:val="001A529F"/>
    <w:rsid w:val="001A537C"/>
    <w:rsid w:val="001A55B6"/>
    <w:rsid w:val="001A560A"/>
    <w:rsid w:val="001A5D22"/>
    <w:rsid w:val="001A5D3C"/>
    <w:rsid w:val="001A650E"/>
    <w:rsid w:val="001A6804"/>
    <w:rsid w:val="001A7208"/>
    <w:rsid w:val="001A7DA2"/>
    <w:rsid w:val="001B02E2"/>
    <w:rsid w:val="001B084E"/>
    <w:rsid w:val="001B0860"/>
    <w:rsid w:val="001B0D95"/>
    <w:rsid w:val="001B1AAB"/>
    <w:rsid w:val="001B1DD1"/>
    <w:rsid w:val="001B1F94"/>
    <w:rsid w:val="001B1FE6"/>
    <w:rsid w:val="001B20B3"/>
    <w:rsid w:val="001B2178"/>
    <w:rsid w:val="001B2C83"/>
    <w:rsid w:val="001B2EB5"/>
    <w:rsid w:val="001B2ED4"/>
    <w:rsid w:val="001B37FD"/>
    <w:rsid w:val="001B3D2C"/>
    <w:rsid w:val="001B4001"/>
    <w:rsid w:val="001B45EA"/>
    <w:rsid w:val="001B48B6"/>
    <w:rsid w:val="001B48F8"/>
    <w:rsid w:val="001B5036"/>
    <w:rsid w:val="001B58AA"/>
    <w:rsid w:val="001B5F48"/>
    <w:rsid w:val="001B66A3"/>
    <w:rsid w:val="001B722E"/>
    <w:rsid w:val="001C01B0"/>
    <w:rsid w:val="001C0863"/>
    <w:rsid w:val="001C08F9"/>
    <w:rsid w:val="001C0B61"/>
    <w:rsid w:val="001C0BA2"/>
    <w:rsid w:val="001C1026"/>
    <w:rsid w:val="001C18E0"/>
    <w:rsid w:val="001C19E9"/>
    <w:rsid w:val="001C1ECD"/>
    <w:rsid w:val="001C1F97"/>
    <w:rsid w:val="001C2043"/>
    <w:rsid w:val="001C2B3C"/>
    <w:rsid w:val="001C33C9"/>
    <w:rsid w:val="001C3672"/>
    <w:rsid w:val="001C3674"/>
    <w:rsid w:val="001C3FE5"/>
    <w:rsid w:val="001C44C9"/>
    <w:rsid w:val="001C46B8"/>
    <w:rsid w:val="001C4913"/>
    <w:rsid w:val="001C4AFD"/>
    <w:rsid w:val="001C4E6F"/>
    <w:rsid w:val="001C548F"/>
    <w:rsid w:val="001C5A1B"/>
    <w:rsid w:val="001D0446"/>
    <w:rsid w:val="001D05CD"/>
    <w:rsid w:val="001D0B65"/>
    <w:rsid w:val="001D11EE"/>
    <w:rsid w:val="001D1B0E"/>
    <w:rsid w:val="001D1C49"/>
    <w:rsid w:val="001D1D7D"/>
    <w:rsid w:val="001D25AF"/>
    <w:rsid w:val="001D27EE"/>
    <w:rsid w:val="001D38C3"/>
    <w:rsid w:val="001D547B"/>
    <w:rsid w:val="001D553D"/>
    <w:rsid w:val="001D6950"/>
    <w:rsid w:val="001D6BBA"/>
    <w:rsid w:val="001D6ECE"/>
    <w:rsid w:val="001D710C"/>
    <w:rsid w:val="001D7179"/>
    <w:rsid w:val="001D75C0"/>
    <w:rsid w:val="001E0074"/>
    <w:rsid w:val="001E0170"/>
    <w:rsid w:val="001E0446"/>
    <w:rsid w:val="001E0EBF"/>
    <w:rsid w:val="001E0F98"/>
    <w:rsid w:val="001E117F"/>
    <w:rsid w:val="001E1403"/>
    <w:rsid w:val="001E152D"/>
    <w:rsid w:val="001E24B2"/>
    <w:rsid w:val="001E28D9"/>
    <w:rsid w:val="001E3BE5"/>
    <w:rsid w:val="001E4395"/>
    <w:rsid w:val="001E4C16"/>
    <w:rsid w:val="001E4C7D"/>
    <w:rsid w:val="001E51B2"/>
    <w:rsid w:val="001E575C"/>
    <w:rsid w:val="001E5E47"/>
    <w:rsid w:val="001E5FC8"/>
    <w:rsid w:val="001E5FCD"/>
    <w:rsid w:val="001E61BD"/>
    <w:rsid w:val="001E6356"/>
    <w:rsid w:val="001E6940"/>
    <w:rsid w:val="001E6CC6"/>
    <w:rsid w:val="001E6DF0"/>
    <w:rsid w:val="001E73DA"/>
    <w:rsid w:val="001E7545"/>
    <w:rsid w:val="001E7DC8"/>
    <w:rsid w:val="001F043A"/>
    <w:rsid w:val="001F0532"/>
    <w:rsid w:val="001F0859"/>
    <w:rsid w:val="001F090A"/>
    <w:rsid w:val="001F11C7"/>
    <w:rsid w:val="001F199E"/>
    <w:rsid w:val="001F1C73"/>
    <w:rsid w:val="001F1CB8"/>
    <w:rsid w:val="001F1F35"/>
    <w:rsid w:val="001F1FC6"/>
    <w:rsid w:val="001F22AF"/>
    <w:rsid w:val="001F243A"/>
    <w:rsid w:val="001F2776"/>
    <w:rsid w:val="001F2DAC"/>
    <w:rsid w:val="001F2EE5"/>
    <w:rsid w:val="001F3355"/>
    <w:rsid w:val="001F3389"/>
    <w:rsid w:val="001F3485"/>
    <w:rsid w:val="001F382E"/>
    <w:rsid w:val="001F4E1A"/>
    <w:rsid w:val="001F5181"/>
    <w:rsid w:val="001F54A3"/>
    <w:rsid w:val="001F5CA8"/>
    <w:rsid w:val="001F5F89"/>
    <w:rsid w:val="001F605C"/>
    <w:rsid w:val="001F6541"/>
    <w:rsid w:val="001F67D8"/>
    <w:rsid w:val="001F68FF"/>
    <w:rsid w:val="001F6B31"/>
    <w:rsid w:val="001F73CF"/>
    <w:rsid w:val="001F772F"/>
    <w:rsid w:val="001F7934"/>
    <w:rsid w:val="001F7CA6"/>
    <w:rsid w:val="00200214"/>
    <w:rsid w:val="0020081D"/>
    <w:rsid w:val="00200A5E"/>
    <w:rsid w:val="00200CAB"/>
    <w:rsid w:val="00201BB0"/>
    <w:rsid w:val="00201E20"/>
    <w:rsid w:val="00202403"/>
    <w:rsid w:val="002025D9"/>
    <w:rsid w:val="00202DEF"/>
    <w:rsid w:val="00203AA2"/>
    <w:rsid w:val="00204226"/>
    <w:rsid w:val="002043D8"/>
    <w:rsid w:val="00204BAC"/>
    <w:rsid w:val="00204FA1"/>
    <w:rsid w:val="00205523"/>
    <w:rsid w:val="00207260"/>
    <w:rsid w:val="0020755E"/>
    <w:rsid w:val="00207B88"/>
    <w:rsid w:val="00207BEA"/>
    <w:rsid w:val="00207F44"/>
    <w:rsid w:val="002100DD"/>
    <w:rsid w:val="002104F3"/>
    <w:rsid w:val="002105D5"/>
    <w:rsid w:val="00210AD1"/>
    <w:rsid w:val="0021103D"/>
    <w:rsid w:val="002110DF"/>
    <w:rsid w:val="002112F4"/>
    <w:rsid w:val="0021180E"/>
    <w:rsid w:val="002119B7"/>
    <w:rsid w:val="002120F7"/>
    <w:rsid w:val="00212239"/>
    <w:rsid w:val="00213401"/>
    <w:rsid w:val="00213795"/>
    <w:rsid w:val="00213E6D"/>
    <w:rsid w:val="002146BD"/>
    <w:rsid w:val="002155C8"/>
    <w:rsid w:val="00215A18"/>
    <w:rsid w:val="00215B9A"/>
    <w:rsid w:val="00215E9C"/>
    <w:rsid w:val="002161F2"/>
    <w:rsid w:val="0021691F"/>
    <w:rsid w:val="00216D6D"/>
    <w:rsid w:val="00216E9A"/>
    <w:rsid w:val="00217368"/>
    <w:rsid w:val="002174D0"/>
    <w:rsid w:val="00217C7E"/>
    <w:rsid w:val="0022092E"/>
    <w:rsid w:val="002211B8"/>
    <w:rsid w:val="00221255"/>
    <w:rsid w:val="00221D88"/>
    <w:rsid w:val="00221F6E"/>
    <w:rsid w:val="002223D8"/>
    <w:rsid w:val="0022271D"/>
    <w:rsid w:val="0022278A"/>
    <w:rsid w:val="00222929"/>
    <w:rsid w:val="00222DC1"/>
    <w:rsid w:val="00222F84"/>
    <w:rsid w:val="00223075"/>
    <w:rsid w:val="00223290"/>
    <w:rsid w:val="002237E7"/>
    <w:rsid w:val="002239B7"/>
    <w:rsid w:val="00223A15"/>
    <w:rsid w:val="00223B85"/>
    <w:rsid w:val="00224245"/>
    <w:rsid w:val="002243C9"/>
    <w:rsid w:val="00224469"/>
    <w:rsid w:val="00224B9F"/>
    <w:rsid w:val="00224DE7"/>
    <w:rsid w:val="002254AD"/>
    <w:rsid w:val="002258DB"/>
    <w:rsid w:val="00225963"/>
    <w:rsid w:val="002260A7"/>
    <w:rsid w:val="00226392"/>
    <w:rsid w:val="002265FE"/>
    <w:rsid w:val="0022697C"/>
    <w:rsid w:val="002271FA"/>
    <w:rsid w:val="00227276"/>
    <w:rsid w:val="002274EB"/>
    <w:rsid w:val="00227537"/>
    <w:rsid w:val="00227BAC"/>
    <w:rsid w:val="00227C7E"/>
    <w:rsid w:val="00227D8D"/>
    <w:rsid w:val="00227E5E"/>
    <w:rsid w:val="002307C4"/>
    <w:rsid w:val="0023081B"/>
    <w:rsid w:val="00230E49"/>
    <w:rsid w:val="0023121E"/>
    <w:rsid w:val="002319B3"/>
    <w:rsid w:val="00231DB5"/>
    <w:rsid w:val="00231EA2"/>
    <w:rsid w:val="00231FAE"/>
    <w:rsid w:val="0023253A"/>
    <w:rsid w:val="002328A3"/>
    <w:rsid w:val="00232B5E"/>
    <w:rsid w:val="00232B82"/>
    <w:rsid w:val="00232E67"/>
    <w:rsid w:val="0023338B"/>
    <w:rsid w:val="00233632"/>
    <w:rsid w:val="00233653"/>
    <w:rsid w:val="00233B2B"/>
    <w:rsid w:val="00233B8D"/>
    <w:rsid w:val="002346F0"/>
    <w:rsid w:val="00234779"/>
    <w:rsid w:val="00234A4B"/>
    <w:rsid w:val="00234A9B"/>
    <w:rsid w:val="00234E96"/>
    <w:rsid w:val="0023544D"/>
    <w:rsid w:val="00236224"/>
    <w:rsid w:val="002366CF"/>
    <w:rsid w:val="00236FA8"/>
    <w:rsid w:val="0023707B"/>
    <w:rsid w:val="00237649"/>
    <w:rsid w:val="00237B9E"/>
    <w:rsid w:val="00237D14"/>
    <w:rsid w:val="00237DFC"/>
    <w:rsid w:val="002402B2"/>
    <w:rsid w:val="00240851"/>
    <w:rsid w:val="0024095E"/>
    <w:rsid w:val="00240A9D"/>
    <w:rsid w:val="00240ACF"/>
    <w:rsid w:val="00240C88"/>
    <w:rsid w:val="00241182"/>
    <w:rsid w:val="00241290"/>
    <w:rsid w:val="002414C1"/>
    <w:rsid w:val="0024151F"/>
    <w:rsid w:val="00241AD5"/>
    <w:rsid w:val="00241CD6"/>
    <w:rsid w:val="00241F4D"/>
    <w:rsid w:val="00241F65"/>
    <w:rsid w:val="00241F8E"/>
    <w:rsid w:val="00241FB3"/>
    <w:rsid w:val="002428C5"/>
    <w:rsid w:val="00243176"/>
    <w:rsid w:val="0024352A"/>
    <w:rsid w:val="00243B9D"/>
    <w:rsid w:val="002441B3"/>
    <w:rsid w:val="0024435F"/>
    <w:rsid w:val="002446F3"/>
    <w:rsid w:val="002448A3"/>
    <w:rsid w:val="002454E6"/>
    <w:rsid w:val="002456B1"/>
    <w:rsid w:val="002459F0"/>
    <w:rsid w:val="00247095"/>
    <w:rsid w:val="00247BC6"/>
    <w:rsid w:val="00247C14"/>
    <w:rsid w:val="00247C85"/>
    <w:rsid w:val="00247FA9"/>
    <w:rsid w:val="00250935"/>
    <w:rsid w:val="002509B8"/>
    <w:rsid w:val="00251481"/>
    <w:rsid w:val="002518ED"/>
    <w:rsid w:val="00252014"/>
    <w:rsid w:val="0025205E"/>
    <w:rsid w:val="00252530"/>
    <w:rsid w:val="00252BDD"/>
    <w:rsid w:val="002531E2"/>
    <w:rsid w:val="00253224"/>
    <w:rsid w:val="00253424"/>
    <w:rsid w:val="00253D93"/>
    <w:rsid w:val="00254198"/>
    <w:rsid w:val="002541DD"/>
    <w:rsid w:val="00254760"/>
    <w:rsid w:val="002554EA"/>
    <w:rsid w:val="00255591"/>
    <w:rsid w:val="002555D2"/>
    <w:rsid w:val="00256174"/>
    <w:rsid w:val="00256799"/>
    <w:rsid w:val="00256861"/>
    <w:rsid w:val="00256AAB"/>
    <w:rsid w:val="00256B2B"/>
    <w:rsid w:val="00256BD2"/>
    <w:rsid w:val="00256E3D"/>
    <w:rsid w:val="00257A1B"/>
    <w:rsid w:val="002603EC"/>
    <w:rsid w:val="002605BE"/>
    <w:rsid w:val="0026093C"/>
    <w:rsid w:val="00261238"/>
    <w:rsid w:val="0026142A"/>
    <w:rsid w:val="0026147F"/>
    <w:rsid w:val="00261507"/>
    <w:rsid w:val="002615E8"/>
    <w:rsid w:val="00261871"/>
    <w:rsid w:val="00261E38"/>
    <w:rsid w:val="00262128"/>
    <w:rsid w:val="00262175"/>
    <w:rsid w:val="00262365"/>
    <w:rsid w:val="00262368"/>
    <w:rsid w:val="00262CCB"/>
    <w:rsid w:val="00262D80"/>
    <w:rsid w:val="00263110"/>
    <w:rsid w:val="0026331F"/>
    <w:rsid w:val="002637AB"/>
    <w:rsid w:val="00263CB5"/>
    <w:rsid w:val="00264063"/>
    <w:rsid w:val="00264EDE"/>
    <w:rsid w:val="00264F06"/>
    <w:rsid w:val="002653D6"/>
    <w:rsid w:val="00265520"/>
    <w:rsid w:val="002657C7"/>
    <w:rsid w:val="00265889"/>
    <w:rsid w:val="00265B85"/>
    <w:rsid w:val="00265EE2"/>
    <w:rsid w:val="002660AB"/>
    <w:rsid w:val="00266124"/>
    <w:rsid w:val="002661F3"/>
    <w:rsid w:val="002663E6"/>
    <w:rsid w:val="00266E85"/>
    <w:rsid w:val="0026769E"/>
    <w:rsid w:val="00267E82"/>
    <w:rsid w:val="002700BD"/>
    <w:rsid w:val="00270335"/>
    <w:rsid w:val="002703CF"/>
    <w:rsid w:val="0027053A"/>
    <w:rsid w:val="00270A10"/>
    <w:rsid w:val="00270E1A"/>
    <w:rsid w:val="00270E32"/>
    <w:rsid w:val="002713DB"/>
    <w:rsid w:val="0027142E"/>
    <w:rsid w:val="00271561"/>
    <w:rsid w:val="00271CDE"/>
    <w:rsid w:val="002721F2"/>
    <w:rsid w:val="00272B96"/>
    <w:rsid w:val="00272E50"/>
    <w:rsid w:val="00273B93"/>
    <w:rsid w:val="0027461F"/>
    <w:rsid w:val="00274ECD"/>
    <w:rsid w:val="00275362"/>
    <w:rsid w:val="002756BE"/>
    <w:rsid w:val="00275A69"/>
    <w:rsid w:val="00275D5E"/>
    <w:rsid w:val="002765CE"/>
    <w:rsid w:val="00276767"/>
    <w:rsid w:val="002767BD"/>
    <w:rsid w:val="00276C82"/>
    <w:rsid w:val="00277316"/>
    <w:rsid w:val="0027779A"/>
    <w:rsid w:val="0028028E"/>
    <w:rsid w:val="00280841"/>
    <w:rsid w:val="00280B9A"/>
    <w:rsid w:val="00280E4D"/>
    <w:rsid w:val="00280FF7"/>
    <w:rsid w:val="0028154B"/>
    <w:rsid w:val="00281B15"/>
    <w:rsid w:val="00283283"/>
    <w:rsid w:val="002832FF"/>
    <w:rsid w:val="002836F4"/>
    <w:rsid w:val="00283DF0"/>
    <w:rsid w:val="00283F24"/>
    <w:rsid w:val="00283FE8"/>
    <w:rsid w:val="0028444D"/>
    <w:rsid w:val="00284870"/>
    <w:rsid w:val="002848A6"/>
    <w:rsid w:val="0028551F"/>
    <w:rsid w:val="002863E9"/>
    <w:rsid w:val="00286C64"/>
    <w:rsid w:val="00287699"/>
    <w:rsid w:val="0028786B"/>
    <w:rsid w:val="0029025E"/>
    <w:rsid w:val="00290296"/>
    <w:rsid w:val="002908D9"/>
    <w:rsid w:val="00290DC5"/>
    <w:rsid w:val="00291B29"/>
    <w:rsid w:val="00291DCF"/>
    <w:rsid w:val="00292227"/>
    <w:rsid w:val="00292536"/>
    <w:rsid w:val="00292B13"/>
    <w:rsid w:val="00293661"/>
    <w:rsid w:val="00293B17"/>
    <w:rsid w:val="00294078"/>
    <w:rsid w:val="002942D3"/>
    <w:rsid w:val="0029485B"/>
    <w:rsid w:val="00294E9B"/>
    <w:rsid w:val="002956AB"/>
    <w:rsid w:val="00295C26"/>
    <w:rsid w:val="00296B79"/>
    <w:rsid w:val="00297024"/>
    <w:rsid w:val="0029799D"/>
    <w:rsid w:val="00297CBF"/>
    <w:rsid w:val="00297FF8"/>
    <w:rsid w:val="002A0404"/>
    <w:rsid w:val="002A075C"/>
    <w:rsid w:val="002A0E9D"/>
    <w:rsid w:val="002A12B7"/>
    <w:rsid w:val="002A26F2"/>
    <w:rsid w:val="002A2ADB"/>
    <w:rsid w:val="002A2FAA"/>
    <w:rsid w:val="002A373F"/>
    <w:rsid w:val="002A3C49"/>
    <w:rsid w:val="002A3CD7"/>
    <w:rsid w:val="002A3DFC"/>
    <w:rsid w:val="002A3E45"/>
    <w:rsid w:val="002A4086"/>
    <w:rsid w:val="002A43E5"/>
    <w:rsid w:val="002A4425"/>
    <w:rsid w:val="002A49F6"/>
    <w:rsid w:val="002A4AF9"/>
    <w:rsid w:val="002A4B74"/>
    <w:rsid w:val="002A542A"/>
    <w:rsid w:val="002A5A75"/>
    <w:rsid w:val="002A5AE1"/>
    <w:rsid w:val="002A5DE8"/>
    <w:rsid w:val="002A5E12"/>
    <w:rsid w:val="002A5F4F"/>
    <w:rsid w:val="002A636E"/>
    <w:rsid w:val="002A6C96"/>
    <w:rsid w:val="002A7114"/>
    <w:rsid w:val="002A7403"/>
    <w:rsid w:val="002A76C7"/>
    <w:rsid w:val="002A785B"/>
    <w:rsid w:val="002A7ADA"/>
    <w:rsid w:val="002B00A9"/>
    <w:rsid w:val="002B018E"/>
    <w:rsid w:val="002B0A97"/>
    <w:rsid w:val="002B0B8F"/>
    <w:rsid w:val="002B1636"/>
    <w:rsid w:val="002B18BC"/>
    <w:rsid w:val="002B18EC"/>
    <w:rsid w:val="002B257A"/>
    <w:rsid w:val="002B26B8"/>
    <w:rsid w:val="002B39DF"/>
    <w:rsid w:val="002B3B3C"/>
    <w:rsid w:val="002B3D26"/>
    <w:rsid w:val="002B440E"/>
    <w:rsid w:val="002B451D"/>
    <w:rsid w:val="002B4A18"/>
    <w:rsid w:val="002B4D05"/>
    <w:rsid w:val="002B5129"/>
    <w:rsid w:val="002B51FC"/>
    <w:rsid w:val="002B57D9"/>
    <w:rsid w:val="002B679F"/>
    <w:rsid w:val="002B6807"/>
    <w:rsid w:val="002B6DBF"/>
    <w:rsid w:val="002B6E53"/>
    <w:rsid w:val="002B6F71"/>
    <w:rsid w:val="002C02E4"/>
    <w:rsid w:val="002C066B"/>
    <w:rsid w:val="002C0AF1"/>
    <w:rsid w:val="002C0F55"/>
    <w:rsid w:val="002C0FA6"/>
    <w:rsid w:val="002C1777"/>
    <w:rsid w:val="002C183C"/>
    <w:rsid w:val="002C1870"/>
    <w:rsid w:val="002C1F31"/>
    <w:rsid w:val="002C215B"/>
    <w:rsid w:val="002C2643"/>
    <w:rsid w:val="002C26AB"/>
    <w:rsid w:val="002C407A"/>
    <w:rsid w:val="002C4F51"/>
    <w:rsid w:val="002C54D8"/>
    <w:rsid w:val="002C5658"/>
    <w:rsid w:val="002C5AF7"/>
    <w:rsid w:val="002C5B4F"/>
    <w:rsid w:val="002C5BA2"/>
    <w:rsid w:val="002C618F"/>
    <w:rsid w:val="002C6253"/>
    <w:rsid w:val="002C62B3"/>
    <w:rsid w:val="002C63A4"/>
    <w:rsid w:val="002C6970"/>
    <w:rsid w:val="002C6EF2"/>
    <w:rsid w:val="002C70A0"/>
    <w:rsid w:val="002C752C"/>
    <w:rsid w:val="002C7ABE"/>
    <w:rsid w:val="002D0128"/>
    <w:rsid w:val="002D0401"/>
    <w:rsid w:val="002D106A"/>
    <w:rsid w:val="002D1704"/>
    <w:rsid w:val="002D1750"/>
    <w:rsid w:val="002D1954"/>
    <w:rsid w:val="002D1E4F"/>
    <w:rsid w:val="002D1E6F"/>
    <w:rsid w:val="002D1F27"/>
    <w:rsid w:val="002D22B4"/>
    <w:rsid w:val="002D2441"/>
    <w:rsid w:val="002D24D9"/>
    <w:rsid w:val="002D2C47"/>
    <w:rsid w:val="002D30A8"/>
    <w:rsid w:val="002D35AA"/>
    <w:rsid w:val="002D3620"/>
    <w:rsid w:val="002D3A99"/>
    <w:rsid w:val="002D3BAF"/>
    <w:rsid w:val="002D4044"/>
    <w:rsid w:val="002D44CD"/>
    <w:rsid w:val="002D481E"/>
    <w:rsid w:val="002D4E3A"/>
    <w:rsid w:val="002D4F73"/>
    <w:rsid w:val="002D5285"/>
    <w:rsid w:val="002D5550"/>
    <w:rsid w:val="002D5577"/>
    <w:rsid w:val="002D57D3"/>
    <w:rsid w:val="002D5ACB"/>
    <w:rsid w:val="002D5EC5"/>
    <w:rsid w:val="002D69A6"/>
    <w:rsid w:val="002D6E82"/>
    <w:rsid w:val="002D7198"/>
    <w:rsid w:val="002D75FF"/>
    <w:rsid w:val="002D7EE2"/>
    <w:rsid w:val="002E02AD"/>
    <w:rsid w:val="002E03C8"/>
    <w:rsid w:val="002E0641"/>
    <w:rsid w:val="002E07C7"/>
    <w:rsid w:val="002E0867"/>
    <w:rsid w:val="002E0A9B"/>
    <w:rsid w:val="002E0DF4"/>
    <w:rsid w:val="002E1ABB"/>
    <w:rsid w:val="002E1BF5"/>
    <w:rsid w:val="002E1DEE"/>
    <w:rsid w:val="002E215A"/>
    <w:rsid w:val="002E2C30"/>
    <w:rsid w:val="002E2F36"/>
    <w:rsid w:val="002E3105"/>
    <w:rsid w:val="002E328F"/>
    <w:rsid w:val="002E32F5"/>
    <w:rsid w:val="002E33A8"/>
    <w:rsid w:val="002E3822"/>
    <w:rsid w:val="002E3EC4"/>
    <w:rsid w:val="002E42F9"/>
    <w:rsid w:val="002E44D9"/>
    <w:rsid w:val="002E4590"/>
    <w:rsid w:val="002E468D"/>
    <w:rsid w:val="002E49BD"/>
    <w:rsid w:val="002E5386"/>
    <w:rsid w:val="002E5779"/>
    <w:rsid w:val="002E57CC"/>
    <w:rsid w:val="002E5AB0"/>
    <w:rsid w:val="002E5EE1"/>
    <w:rsid w:val="002E6BB2"/>
    <w:rsid w:val="002E6F5A"/>
    <w:rsid w:val="002E75A3"/>
    <w:rsid w:val="002E7BC4"/>
    <w:rsid w:val="002E7E47"/>
    <w:rsid w:val="002F00BC"/>
    <w:rsid w:val="002F0994"/>
    <w:rsid w:val="002F099E"/>
    <w:rsid w:val="002F1624"/>
    <w:rsid w:val="002F18AB"/>
    <w:rsid w:val="002F18E5"/>
    <w:rsid w:val="002F1ACB"/>
    <w:rsid w:val="002F2B7C"/>
    <w:rsid w:val="002F31C1"/>
    <w:rsid w:val="002F346D"/>
    <w:rsid w:val="002F3C0C"/>
    <w:rsid w:val="002F3D08"/>
    <w:rsid w:val="002F3DF9"/>
    <w:rsid w:val="002F3F51"/>
    <w:rsid w:val="002F406C"/>
    <w:rsid w:val="002F4A67"/>
    <w:rsid w:val="002F4DB5"/>
    <w:rsid w:val="002F4E16"/>
    <w:rsid w:val="002F4F16"/>
    <w:rsid w:val="002F5E1E"/>
    <w:rsid w:val="002F60BD"/>
    <w:rsid w:val="002F648F"/>
    <w:rsid w:val="002F6614"/>
    <w:rsid w:val="002F6D9E"/>
    <w:rsid w:val="002F7D11"/>
    <w:rsid w:val="002F7D22"/>
    <w:rsid w:val="002F7ECF"/>
    <w:rsid w:val="00300207"/>
    <w:rsid w:val="003005E0"/>
    <w:rsid w:val="00300664"/>
    <w:rsid w:val="00300957"/>
    <w:rsid w:val="003009B8"/>
    <w:rsid w:val="00300BA6"/>
    <w:rsid w:val="00300F69"/>
    <w:rsid w:val="0030119C"/>
    <w:rsid w:val="00301844"/>
    <w:rsid w:val="00301B09"/>
    <w:rsid w:val="00301B71"/>
    <w:rsid w:val="00301B92"/>
    <w:rsid w:val="00301D6B"/>
    <w:rsid w:val="00302524"/>
    <w:rsid w:val="00302579"/>
    <w:rsid w:val="00302926"/>
    <w:rsid w:val="00302CDC"/>
    <w:rsid w:val="00302E9E"/>
    <w:rsid w:val="00303009"/>
    <w:rsid w:val="00303803"/>
    <w:rsid w:val="00304114"/>
    <w:rsid w:val="00305074"/>
    <w:rsid w:val="00305C89"/>
    <w:rsid w:val="00305E1F"/>
    <w:rsid w:val="00305E80"/>
    <w:rsid w:val="00306261"/>
    <w:rsid w:val="00306270"/>
    <w:rsid w:val="003064E6"/>
    <w:rsid w:val="003069E2"/>
    <w:rsid w:val="00306F07"/>
    <w:rsid w:val="00306F0F"/>
    <w:rsid w:val="00306F30"/>
    <w:rsid w:val="00307179"/>
    <w:rsid w:val="003072A3"/>
    <w:rsid w:val="00307D91"/>
    <w:rsid w:val="00307E36"/>
    <w:rsid w:val="00307E40"/>
    <w:rsid w:val="0031003E"/>
    <w:rsid w:val="00311054"/>
    <w:rsid w:val="003110CB"/>
    <w:rsid w:val="00311626"/>
    <w:rsid w:val="003119D2"/>
    <w:rsid w:val="00312988"/>
    <w:rsid w:val="003129A5"/>
    <w:rsid w:val="00312CE2"/>
    <w:rsid w:val="00312EA1"/>
    <w:rsid w:val="00313064"/>
    <w:rsid w:val="00313169"/>
    <w:rsid w:val="00313711"/>
    <w:rsid w:val="00313799"/>
    <w:rsid w:val="003139DD"/>
    <w:rsid w:val="003139ED"/>
    <w:rsid w:val="0031449C"/>
    <w:rsid w:val="00315188"/>
    <w:rsid w:val="003155AC"/>
    <w:rsid w:val="00317850"/>
    <w:rsid w:val="00320303"/>
    <w:rsid w:val="00320F87"/>
    <w:rsid w:val="0032167B"/>
    <w:rsid w:val="00321D64"/>
    <w:rsid w:val="0032238F"/>
    <w:rsid w:val="00322D5E"/>
    <w:rsid w:val="0032361F"/>
    <w:rsid w:val="00323F11"/>
    <w:rsid w:val="003243A9"/>
    <w:rsid w:val="00324504"/>
    <w:rsid w:val="00324A64"/>
    <w:rsid w:val="00324BFE"/>
    <w:rsid w:val="00324D32"/>
    <w:rsid w:val="00325AC7"/>
    <w:rsid w:val="00325D66"/>
    <w:rsid w:val="003261A1"/>
    <w:rsid w:val="00326613"/>
    <w:rsid w:val="00326A33"/>
    <w:rsid w:val="00326D02"/>
    <w:rsid w:val="00327B1C"/>
    <w:rsid w:val="0033009C"/>
    <w:rsid w:val="003304FF"/>
    <w:rsid w:val="00330A80"/>
    <w:rsid w:val="00331136"/>
    <w:rsid w:val="0033135C"/>
    <w:rsid w:val="0033143A"/>
    <w:rsid w:val="00331FB6"/>
    <w:rsid w:val="00332501"/>
    <w:rsid w:val="00332E0A"/>
    <w:rsid w:val="00332FDF"/>
    <w:rsid w:val="00333350"/>
    <w:rsid w:val="0033370C"/>
    <w:rsid w:val="003337A7"/>
    <w:rsid w:val="003338B4"/>
    <w:rsid w:val="00333CDD"/>
    <w:rsid w:val="00333D51"/>
    <w:rsid w:val="00333EDC"/>
    <w:rsid w:val="003342C7"/>
    <w:rsid w:val="003345FF"/>
    <w:rsid w:val="003348E8"/>
    <w:rsid w:val="00334A22"/>
    <w:rsid w:val="00335536"/>
    <w:rsid w:val="00335E08"/>
    <w:rsid w:val="003368FB"/>
    <w:rsid w:val="00336ED3"/>
    <w:rsid w:val="00340015"/>
    <w:rsid w:val="00340287"/>
    <w:rsid w:val="00340B84"/>
    <w:rsid w:val="00340C26"/>
    <w:rsid w:val="00340CF9"/>
    <w:rsid w:val="00340FC8"/>
    <w:rsid w:val="00341512"/>
    <w:rsid w:val="003419DC"/>
    <w:rsid w:val="00341E15"/>
    <w:rsid w:val="00342326"/>
    <w:rsid w:val="00342E7C"/>
    <w:rsid w:val="00343268"/>
    <w:rsid w:val="00343FC5"/>
    <w:rsid w:val="00344268"/>
    <w:rsid w:val="003445B8"/>
    <w:rsid w:val="003446CC"/>
    <w:rsid w:val="003448C0"/>
    <w:rsid w:val="003448F4"/>
    <w:rsid w:val="00344BC0"/>
    <w:rsid w:val="00344DE7"/>
    <w:rsid w:val="00344F8D"/>
    <w:rsid w:val="003455F9"/>
    <w:rsid w:val="00345E75"/>
    <w:rsid w:val="0034663B"/>
    <w:rsid w:val="0034671A"/>
    <w:rsid w:val="00346ACE"/>
    <w:rsid w:val="00347C60"/>
    <w:rsid w:val="00347DE8"/>
    <w:rsid w:val="00347DF4"/>
    <w:rsid w:val="00347ECF"/>
    <w:rsid w:val="00350319"/>
    <w:rsid w:val="003504E9"/>
    <w:rsid w:val="00350E35"/>
    <w:rsid w:val="00350F01"/>
    <w:rsid w:val="00351474"/>
    <w:rsid w:val="00351930"/>
    <w:rsid w:val="00351CD9"/>
    <w:rsid w:val="0035205C"/>
    <w:rsid w:val="0035266D"/>
    <w:rsid w:val="003534A4"/>
    <w:rsid w:val="00353591"/>
    <w:rsid w:val="00353B52"/>
    <w:rsid w:val="00353DD3"/>
    <w:rsid w:val="0035453C"/>
    <w:rsid w:val="00354878"/>
    <w:rsid w:val="00355500"/>
    <w:rsid w:val="00356676"/>
    <w:rsid w:val="003566C2"/>
    <w:rsid w:val="00356CDF"/>
    <w:rsid w:val="00357577"/>
    <w:rsid w:val="003578B2"/>
    <w:rsid w:val="00357D1C"/>
    <w:rsid w:val="003600BA"/>
    <w:rsid w:val="00360201"/>
    <w:rsid w:val="003606C3"/>
    <w:rsid w:val="003606E9"/>
    <w:rsid w:val="003608C4"/>
    <w:rsid w:val="00361682"/>
    <w:rsid w:val="00361CE1"/>
    <w:rsid w:val="003624B1"/>
    <w:rsid w:val="003625D3"/>
    <w:rsid w:val="003626BD"/>
    <w:rsid w:val="00362C1E"/>
    <w:rsid w:val="0036322A"/>
    <w:rsid w:val="003633F3"/>
    <w:rsid w:val="00363C78"/>
    <w:rsid w:val="0036458A"/>
    <w:rsid w:val="003645E3"/>
    <w:rsid w:val="003648AD"/>
    <w:rsid w:val="003649C4"/>
    <w:rsid w:val="00364C0F"/>
    <w:rsid w:val="0036510C"/>
    <w:rsid w:val="00365BDA"/>
    <w:rsid w:val="00365D0E"/>
    <w:rsid w:val="00365EDD"/>
    <w:rsid w:val="00365F4B"/>
    <w:rsid w:val="0036630F"/>
    <w:rsid w:val="0036662C"/>
    <w:rsid w:val="00366A4E"/>
    <w:rsid w:val="00366B11"/>
    <w:rsid w:val="00366DD1"/>
    <w:rsid w:val="00367383"/>
    <w:rsid w:val="00367A80"/>
    <w:rsid w:val="00367F53"/>
    <w:rsid w:val="00370A4B"/>
    <w:rsid w:val="00370EB6"/>
    <w:rsid w:val="0037145F"/>
    <w:rsid w:val="0037211E"/>
    <w:rsid w:val="00372189"/>
    <w:rsid w:val="00372A0B"/>
    <w:rsid w:val="00372B3F"/>
    <w:rsid w:val="00373352"/>
    <w:rsid w:val="00373A93"/>
    <w:rsid w:val="00373CFF"/>
    <w:rsid w:val="003741E4"/>
    <w:rsid w:val="00374546"/>
    <w:rsid w:val="00374801"/>
    <w:rsid w:val="00374B30"/>
    <w:rsid w:val="003765A8"/>
    <w:rsid w:val="0037755C"/>
    <w:rsid w:val="00377878"/>
    <w:rsid w:val="00380277"/>
    <w:rsid w:val="003802D8"/>
    <w:rsid w:val="0038057B"/>
    <w:rsid w:val="0038075A"/>
    <w:rsid w:val="003808B2"/>
    <w:rsid w:val="003810E5"/>
    <w:rsid w:val="0038110B"/>
    <w:rsid w:val="0038139D"/>
    <w:rsid w:val="00381BF4"/>
    <w:rsid w:val="00381CDD"/>
    <w:rsid w:val="00381CDF"/>
    <w:rsid w:val="00382279"/>
    <w:rsid w:val="003823D0"/>
    <w:rsid w:val="00382559"/>
    <w:rsid w:val="00382730"/>
    <w:rsid w:val="00382C7E"/>
    <w:rsid w:val="00382D04"/>
    <w:rsid w:val="00382F9B"/>
    <w:rsid w:val="003830BF"/>
    <w:rsid w:val="003830ED"/>
    <w:rsid w:val="003834EB"/>
    <w:rsid w:val="003835D9"/>
    <w:rsid w:val="00383A0C"/>
    <w:rsid w:val="00383A15"/>
    <w:rsid w:val="00384199"/>
    <w:rsid w:val="0038470F"/>
    <w:rsid w:val="00384EA5"/>
    <w:rsid w:val="00384FEC"/>
    <w:rsid w:val="003858D5"/>
    <w:rsid w:val="00385D11"/>
    <w:rsid w:val="00385DCF"/>
    <w:rsid w:val="00386255"/>
    <w:rsid w:val="0038634C"/>
    <w:rsid w:val="003863F7"/>
    <w:rsid w:val="0038666E"/>
    <w:rsid w:val="00386766"/>
    <w:rsid w:val="00386E6C"/>
    <w:rsid w:val="00386FD9"/>
    <w:rsid w:val="00386FE7"/>
    <w:rsid w:val="003871FD"/>
    <w:rsid w:val="003876FB"/>
    <w:rsid w:val="003879AD"/>
    <w:rsid w:val="00387A96"/>
    <w:rsid w:val="00387BDC"/>
    <w:rsid w:val="00387E89"/>
    <w:rsid w:val="003902D3"/>
    <w:rsid w:val="00390BE5"/>
    <w:rsid w:val="00390DA5"/>
    <w:rsid w:val="00390DBA"/>
    <w:rsid w:val="00391620"/>
    <w:rsid w:val="003916C8"/>
    <w:rsid w:val="0039186A"/>
    <w:rsid w:val="00391925"/>
    <w:rsid w:val="00391BAC"/>
    <w:rsid w:val="00391BDA"/>
    <w:rsid w:val="0039280A"/>
    <w:rsid w:val="00392CD5"/>
    <w:rsid w:val="0039313A"/>
    <w:rsid w:val="003932D2"/>
    <w:rsid w:val="00393B31"/>
    <w:rsid w:val="00393B9A"/>
    <w:rsid w:val="00394497"/>
    <w:rsid w:val="003950A2"/>
    <w:rsid w:val="00395853"/>
    <w:rsid w:val="00395BDE"/>
    <w:rsid w:val="00395D35"/>
    <w:rsid w:val="00395F16"/>
    <w:rsid w:val="0039634C"/>
    <w:rsid w:val="0039659C"/>
    <w:rsid w:val="0039678A"/>
    <w:rsid w:val="00396D10"/>
    <w:rsid w:val="0039716A"/>
    <w:rsid w:val="00397176"/>
    <w:rsid w:val="003971AF"/>
    <w:rsid w:val="00397283"/>
    <w:rsid w:val="0039758A"/>
    <w:rsid w:val="003979AB"/>
    <w:rsid w:val="00397C1C"/>
    <w:rsid w:val="003A0893"/>
    <w:rsid w:val="003A089B"/>
    <w:rsid w:val="003A0BDA"/>
    <w:rsid w:val="003A153B"/>
    <w:rsid w:val="003A1945"/>
    <w:rsid w:val="003A1B1D"/>
    <w:rsid w:val="003A2048"/>
    <w:rsid w:val="003A288E"/>
    <w:rsid w:val="003A2941"/>
    <w:rsid w:val="003A2990"/>
    <w:rsid w:val="003A31A7"/>
    <w:rsid w:val="003A31EB"/>
    <w:rsid w:val="003A3CA7"/>
    <w:rsid w:val="003A40BD"/>
    <w:rsid w:val="003A412C"/>
    <w:rsid w:val="003A4587"/>
    <w:rsid w:val="003A4955"/>
    <w:rsid w:val="003A4C66"/>
    <w:rsid w:val="003A4DA7"/>
    <w:rsid w:val="003A4F9D"/>
    <w:rsid w:val="003A52DD"/>
    <w:rsid w:val="003A5921"/>
    <w:rsid w:val="003A5C68"/>
    <w:rsid w:val="003A638D"/>
    <w:rsid w:val="003A7164"/>
    <w:rsid w:val="003A7367"/>
    <w:rsid w:val="003A745B"/>
    <w:rsid w:val="003A7C5A"/>
    <w:rsid w:val="003A7F8C"/>
    <w:rsid w:val="003B006D"/>
    <w:rsid w:val="003B0199"/>
    <w:rsid w:val="003B01AE"/>
    <w:rsid w:val="003B06DC"/>
    <w:rsid w:val="003B0AEF"/>
    <w:rsid w:val="003B1392"/>
    <w:rsid w:val="003B143F"/>
    <w:rsid w:val="003B2497"/>
    <w:rsid w:val="003B2DD5"/>
    <w:rsid w:val="003B2E54"/>
    <w:rsid w:val="003B3146"/>
    <w:rsid w:val="003B3371"/>
    <w:rsid w:val="003B34B2"/>
    <w:rsid w:val="003B35C9"/>
    <w:rsid w:val="003B3A99"/>
    <w:rsid w:val="003B4715"/>
    <w:rsid w:val="003B49E1"/>
    <w:rsid w:val="003B4D00"/>
    <w:rsid w:val="003B5069"/>
    <w:rsid w:val="003B516E"/>
    <w:rsid w:val="003B5885"/>
    <w:rsid w:val="003B5CE5"/>
    <w:rsid w:val="003B65FA"/>
    <w:rsid w:val="003B6802"/>
    <w:rsid w:val="003B69F1"/>
    <w:rsid w:val="003B72B9"/>
    <w:rsid w:val="003B751E"/>
    <w:rsid w:val="003B7AFD"/>
    <w:rsid w:val="003C005B"/>
    <w:rsid w:val="003C0B25"/>
    <w:rsid w:val="003C11A9"/>
    <w:rsid w:val="003C1B2A"/>
    <w:rsid w:val="003C2845"/>
    <w:rsid w:val="003C29EB"/>
    <w:rsid w:val="003C2BE6"/>
    <w:rsid w:val="003C2D82"/>
    <w:rsid w:val="003C332C"/>
    <w:rsid w:val="003C3459"/>
    <w:rsid w:val="003C420D"/>
    <w:rsid w:val="003C4862"/>
    <w:rsid w:val="003C4CBC"/>
    <w:rsid w:val="003C529B"/>
    <w:rsid w:val="003C5467"/>
    <w:rsid w:val="003C5625"/>
    <w:rsid w:val="003C62BB"/>
    <w:rsid w:val="003C6ADB"/>
    <w:rsid w:val="003C722F"/>
    <w:rsid w:val="003C7438"/>
    <w:rsid w:val="003C759D"/>
    <w:rsid w:val="003D014E"/>
    <w:rsid w:val="003D06DE"/>
    <w:rsid w:val="003D088F"/>
    <w:rsid w:val="003D0906"/>
    <w:rsid w:val="003D0FE4"/>
    <w:rsid w:val="003D10B6"/>
    <w:rsid w:val="003D173E"/>
    <w:rsid w:val="003D1A83"/>
    <w:rsid w:val="003D1CE0"/>
    <w:rsid w:val="003D1D17"/>
    <w:rsid w:val="003D1FB3"/>
    <w:rsid w:val="003D204C"/>
    <w:rsid w:val="003D238D"/>
    <w:rsid w:val="003D24DA"/>
    <w:rsid w:val="003D2B0F"/>
    <w:rsid w:val="003D30A2"/>
    <w:rsid w:val="003D3167"/>
    <w:rsid w:val="003D320F"/>
    <w:rsid w:val="003D3760"/>
    <w:rsid w:val="003D387A"/>
    <w:rsid w:val="003D39F7"/>
    <w:rsid w:val="003D3CBC"/>
    <w:rsid w:val="003D3F09"/>
    <w:rsid w:val="003D44F1"/>
    <w:rsid w:val="003D502B"/>
    <w:rsid w:val="003D51F7"/>
    <w:rsid w:val="003D52FB"/>
    <w:rsid w:val="003D5642"/>
    <w:rsid w:val="003D5AD8"/>
    <w:rsid w:val="003D5E0F"/>
    <w:rsid w:val="003D63A3"/>
    <w:rsid w:val="003D63A7"/>
    <w:rsid w:val="003D6DA3"/>
    <w:rsid w:val="003D7181"/>
    <w:rsid w:val="003D721D"/>
    <w:rsid w:val="003D738F"/>
    <w:rsid w:val="003D7449"/>
    <w:rsid w:val="003D7601"/>
    <w:rsid w:val="003D7723"/>
    <w:rsid w:val="003D7CEE"/>
    <w:rsid w:val="003E06BE"/>
    <w:rsid w:val="003E0768"/>
    <w:rsid w:val="003E08CF"/>
    <w:rsid w:val="003E0BC3"/>
    <w:rsid w:val="003E1DE1"/>
    <w:rsid w:val="003E27E8"/>
    <w:rsid w:val="003E2FE3"/>
    <w:rsid w:val="003E3261"/>
    <w:rsid w:val="003E331C"/>
    <w:rsid w:val="003E333B"/>
    <w:rsid w:val="003E394E"/>
    <w:rsid w:val="003E3ACB"/>
    <w:rsid w:val="003E3C2E"/>
    <w:rsid w:val="003E3C59"/>
    <w:rsid w:val="003E417C"/>
    <w:rsid w:val="003E420B"/>
    <w:rsid w:val="003E4535"/>
    <w:rsid w:val="003E502F"/>
    <w:rsid w:val="003E5109"/>
    <w:rsid w:val="003E53CF"/>
    <w:rsid w:val="003E55B4"/>
    <w:rsid w:val="003E5895"/>
    <w:rsid w:val="003E6520"/>
    <w:rsid w:val="003E6716"/>
    <w:rsid w:val="003E6798"/>
    <w:rsid w:val="003E6AFD"/>
    <w:rsid w:val="003E7AFA"/>
    <w:rsid w:val="003E7D49"/>
    <w:rsid w:val="003E7E49"/>
    <w:rsid w:val="003E7F69"/>
    <w:rsid w:val="003F04B3"/>
    <w:rsid w:val="003F0EBD"/>
    <w:rsid w:val="003F0F27"/>
    <w:rsid w:val="003F0FB0"/>
    <w:rsid w:val="003F1154"/>
    <w:rsid w:val="003F1551"/>
    <w:rsid w:val="003F15DC"/>
    <w:rsid w:val="003F1CBA"/>
    <w:rsid w:val="003F2274"/>
    <w:rsid w:val="003F248F"/>
    <w:rsid w:val="003F38F6"/>
    <w:rsid w:val="003F4728"/>
    <w:rsid w:val="003F49D1"/>
    <w:rsid w:val="003F4BBB"/>
    <w:rsid w:val="003F50EC"/>
    <w:rsid w:val="003F5DD3"/>
    <w:rsid w:val="003F6DB4"/>
    <w:rsid w:val="003F75D7"/>
    <w:rsid w:val="003F7625"/>
    <w:rsid w:val="003F7704"/>
    <w:rsid w:val="003F77E2"/>
    <w:rsid w:val="003F7DAD"/>
    <w:rsid w:val="0040037F"/>
    <w:rsid w:val="00400A1B"/>
    <w:rsid w:val="00400F06"/>
    <w:rsid w:val="0040114D"/>
    <w:rsid w:val="00401178"/>
    <w:rsid w:val="0040158F"/>
    <w:rsid w:val="00401F55"/>
    <w:rsid w:val="00402191"/>
    <w:rsid w:val="004021EA"/>
    <w:rsid w:val="004023F5"/>
    <w:rsid w:val="0040275C"/>
    <w:rsid w:val="00402F94"/>
    <w:rsid w:val="004038AE"/>
    <w:rsid w:val="00403B21"/>
    <w:rsid w:val="00403BA7"/>
    <w:rsid w:val="00403C79"/>
    <w:rsid w:val="00403CAF"/>
    <w:rsid w:val="00403E12"/>
    <w:rsid w:val="004050AF"/>
    <w:rsid w:val="004056CE"/>
    <w:rsid w:val="00405DFB"/>
    <w:rsid w:val="004061FF"/>
    <w:rsid w:val="0040629F"/>
    <w:rsid w:val="00406796"/>
    <w:rsid w:val="00406A22"/>
    <w:rsid w:val="00407138"/>
    <w:rsid w:val="00407322"/>
    <w:rsid w:val="0040743C"/>
    <w:rsid w:val="00407E1D"/>
    <w:rsid w:val="0041096C"/>
    <w:rsid w:val="00411296"/>
    <w:rsid w:val="004112F6"/>
    <w:rsid w:val="004114DB"/>
    <w:rsid w:val="004115C1"/>
    <w:rsid w:val="004115F4"/>
    <w:rsid w:val="00411696"/>
    <w:rsid w:val="004118E9"/>
    <w:rsid w:val="00411B61"/>
    <w:rsid w:val="00411B76"/>
    <w:rsid w:val="00412281"/>
    <w:rsid w:val="0041231F"/>
    <w:rsid w:val="0041294A"/>
    <w:rsid w:val="004130AD"/>
    <w:rsid w:val="00413236"/>
    <w:rsid w:val="0041326D"/>
    <w:rsid w:val="004139EE"/>
    <w:rsid w:val="00413C59"/>
    <w:rsid w:val="00414939"/>
    <w:rsid w:val="00414A94"/>
    <w:rsid w:val="00414C42"/>
    <w:rsid w:val="00414EE3"/>
    <w:rsid w:val="0041516A"/>
    <w:rsid w:val="00415229"/>
    <w:rsid w:val="0041559F"/>
    <w:rsid w:val="00415F1E"/>
    <w:rsid w:val="00415F8F"/>
    <w:rsid w:val="00416399"/>
    <w:rsid w:val="00416D09"/>
    <w:rsid w:val="00416D8C"/>
    <w:rsid w:val="004173D2"/>
    <w:rsid w:val="00417758"/>
    <w:rsid w:val="004178DA"/>
    <w:rsid w:val="00417CC0"/>
    <w:rsid w:val="004200E9"/>
    <w:rsid w:val="004201F6"/>
    <w:rsid w:val="00420243"/>
    <w:rsid w:val="00420833"/>
    <w:rsid w:val="00420DDB"/>
    <w:rsid w:val="00421051"/>
    <w:rsid w:val="00421778"/>
    <w:rsid w:val="004217B3"/>
    <w:rsid w:val="00421902"/>
    <w:rsid w:val="00421E9B"/>
    <w:rsid w:val="00422041"/>
    <w:rsid w:val="00422126"/>
    <w:rsid w:val="00422650"/>
    <w:rsid w:val="004231B6"/>
    <w:rsid w:val="0042342D"/>
    <w:rsid w:val="00423A43"/>
    <w:rsid w:val="00423B37"/>
    <w:rsid w:val="00423CF0"/>
    <w:rsid w:val="00424E3C"/>
    <w:rsid w:val="00425207"/>
    <w:rsid w:val="00425826"/>
    <w:rsid w:val="00425992"/>
    <w:rsid w:val="00425DE1"/>
    <w:rsid w:val="00425F22"/>
    <w:rsid w:val="00425F34"/>
    <w:rsid w:val="004265B3"/>
    <w:rsid w:val="00426777"/>
    <w:rsid w:val="00426958"/>
    <w:rsid w:val="00426E18"/>
    <w:rsid w:val="004274A1"/>
    <w:rsid w:val="00427786"/>
    <w:rsid w:val="0042782B"/>
    <w:rsid w:val="00430096"/>
    <w:rsid w:val="004300B8"/>
    <w:rsid w:val="004306DB"/>
    <w:rsid w:val="00430829"/>
    <w:rsid w:val="0043101C"/>
    <w:rsid w:val="0043108E"/>
    <w:rsid w:val="0043123A"/>
    <w:rsid w:val="00431258"/>
    <w:rsid w:val="00431887"/>
    <w:rsid w:val="004319D8"/>
    <w:rsid w:val="00431A2F"/>
    <w:rsid w:val="00432845"/>
    <w:rsid w:val="00433251"/>
    <w:rsid w:val="004334AF"/>
    <w:rsid w:val="004335D8"/>
    <w:rsid w:val="004341D7"/>
    <w:rsid w:val="0043436F"/>
    <w:rsid w:val="004343D2"/>
    <w:rsid w:val="00434A94"/>
    <w:rsid w:val="00434ADA"/>
    <w:rsid w:val="00434F50"/>
    <w:rsid w:val="0043505A"/>
    <w:rsid w:val="0043520A"/>
    <w:rsid w:val="00435564"/>
    <w:rsid w:val="00435AA3"/>
    <w:rsid w:val="00435BB0"/>
    <w:rsid w:val="00435F38"/>
    <w:rsid w:val="00435F41"/>
    <w:rsid w:val="004367C6"/>
    <w:rsid w:val="0043695A"/>
    <w:rsid w:val="004369AF"/>
    <w:rsid w:val="00436FD9"/>
    <w:rsid w:val="004371B9"/>
    <w:rsid w:val="00437938"/>
    <w:rsid w:val="00437A26"/>
    <w:rsid w:val="00437F27"/>
    <w:rsid w:val="00440865"/>
    <w:rsid w:val="0044086F"/>
    <w:rsid w:val="00441C49"/>
    <w:rsid w:val="00441D70"/>
    <w:rsid w:val="00441F08"/>
    <w:rsid w:val="00442952"/>
    <w:rsid w:val="00443169"/>
    <w:rsid w:val="00443451"/>
    <w:rsid w:val="00443A9D"/>
    <w:rsid w:val="00443CB0"/>
    <w:rsid w:val="004443E0"/>
    <w:rsid w:val="0044483D"/>
    <w:rsid w:val="00444DA5"/>
    <w:rsid w:val="0044504A"/>
    <w:rsid w:val="0044558B"/>
    <w:rsid w:val="00445B98"/>
    <w:rsid w:val="00445BCF"/>
    <w:rsid w:val="00445D07"/>
    <w:rsid w:val="00445FBA"/>
    <w:rsid w:val="00446163"/>
    <w:rsid w:val="00446261"/>
    <w:rsid w:val="004465A6"/>
    <w:rsid w:val="0044697C"/>
    <w:rsid w:val="00446FCD"/>
    <w:rsid w:val="0044733E"/>
    <w:rsid w:val="0044773F"/>
    <w:rsid w:val="004477E0"/>
    <w:rsid w:val="004479A0"/>
    <w:rsid w:val="00447BCC"/>
    <w:rsid w:val="00447F2E"/>
    <w:rsid w:val="00447F3A"/>
    <w:rsid w:val="004501B0"/>
    <w:rsid w:val="00450307"/>
    <w:rsid w:val="00450C92"/>
    <w:rsid w:val="00450E8F"/>
    <w:rsid w:val="00451534"/>
    <w:rsid w:val="00451624"/>
    <w:rsid w:val="0045164C"/>
    <w:rsid w:val="00451845"/>
    <w:rsid w:val="00451A5F"/>
    <w:rsid w:val="00451CC8"/>
    <w:rsid w:val="0045283C"/>
    <w:rsid w:val="0045306A"/>
    <w:rsid w:val="004532D5"/>
    <w:rsid w:val="0045349F"/>
    <w:rsid w:val="004534F1"/>
    <w:rsid w:val="00453640"/>
    <w:rsid w:val="0045411F"/>
    <w:rsid w:val="00454223"/>
    <w:rsid w:val="00454ACC"/>
    <w:rsid w:val="00454F24"/>
    <w:rsid w:val="004552EC"/>
    <w:rsid w:val="0045606D"/>
    <w:rsid w:val="00456668"/>
    <w:rsid w:val="004568F5"/>
    <w:rsid w:val="00456CAD"/>
    <w:rsid w:val="00457086"/>
    <w:rsid w:val="00457509"/>
    <w:rsid w:val="004575C8"/>
    <w:rsid w:val="00457C7C"/>
    <w:rsid w:val="00457DA5"/>
    <w:rsid w:val="00460DA9"/>
    <w:rsid w:val="00461291"/>
    <w:rsid w:val="00461538"/>
    <w:rsid w:val="004615AC"/>
    <w:rsid w:val="004621B6"/>
    <w:rsid w:val="00462261"/>
    <w:rsid w:val="0046245E"/>
    <w:rsid w:val="0046259F"/>
    <w:rsid w:val="00462A4A"/>
    <w:rsid w:val="00462B9A"/>
    <w:rsid w:val="00462E6E"/>
    <w:rsid w:val="00463319"/>
    <w:rsid w:val="00463D59"/>
    <w:rsid w:val="00463FBD"/>
    <w:rsid w:val="0046456D"/>
    <w:rsid w:val="00464702"/>
    <w:rsid w:val="00464C20"/>
    <w:rsid w:val="00464E01"/>
    <w:rsid w:val="00464EB4"/>
    <w:rsid w:val="00464F54"/>
    <w:rsid w:val="00464FDA"/>
    <w:rsid w:val="0046512B"/>
    <w:rsid w:val="00465DED"/>
    <w:rsid w:val="004661CB"/>
    <w:rsid w:val="004663F5"/>
    <w:rsid w:val="004664DB"/>
    <w:rsid w:val="00466615"/>
    <w:rsid w:val="004666A5"/>
    <w:rsid w:val="004670E5"/>
    <w:rsid w:val="004702D9"/>
    <w:rsid w:val="00470464"/>
    <w:rsid w:val="00470D72"/>
    <w:rsid w:val="004718E7"/>
    <w:rsid w:val="004724E4"/>
    <w:rsid w:val="004725EA"/>
    <w:rsid w:val="0047264D"/>
    <w:rsid w:val="00472B68"/>
    <w:rsid w:val="004731D1"/>
    <w:rsid w:val="004734BA"/>
    <w:rsid w:val="00474436"/>
    <w:rsid w:val="00474B64"/>
    <w:rsid w:val="00474C8C"/>
    <w:rsid w:val="00474C8F"/>
    <w:rsid w:val="00474DAB"/>
    <w:rsid w:val="004752E0"/>
    <w:rsid w:val="00475BEC"/>
    <w:rsid w:val="00475EB0"/>
    <w:rsid w:val="00476130"/>
    <w:rsid w:val="004764FA"/>
    <w:rsid w:val="004776A0"/>
    <w:rsid w:val="0047775A"/>
    <w:rsid w:val="00477CE3"/>
    <w:rsid w:val="00477F1F"/>
    <w:rsid w:val="004800C8"/>
    <w:rsid w:val="0048040A"/>
    <w:rsid w:val="0048063C"/>
    <w:rsid w:val="004815B2"/>
    <w:rsid w:val="004827F3"/>
    <w:rsid w:val="00482839"/>
    <w:rsid w:val="0048283F"/>
    <w:rsid w:val="00482C9D"/>
    <w:rsid w:val="00482FE8"/>
    <w:rsid w:val="00483450"/>
    <w:rsid w:val="00483509"/>
    <w:rsid w:val="00483E7A"/>
    <w:rsid w:val="00483F93"/>
    <w:rsid w:val="004844EA"/>
    <w:rsid w:val="004847FF"/>
    <w:rsid w:val="00484861"/>
    <w:rsid w:val="004849B3"/>
    <w:rsid w:val="00484D6E"/>
    <w:rsid w:val="004850E1"/>
    <w:rsid w:val="004851ED"/>
    <w:rsid w:val="0048554D"/>
    <w:rsid w:val="00485821"/>
    <w:rsid w:val="004859A5"/>
    <w:rsid w:val="00485A5B"/>
    <w:rsid w:val="00485DA4"/>
    <w:rsid w:val="00485EEE"/>
    <w:rsid w:val="00486112"/>
    <w:rsid w:val="0048661E"/>
    <w:rsid w:val="00486A79"/>
    <w:rsid w:val="00487366"/>
    <w:rsid w:val="004876BB"/>
    <w:rsid w:val="004877F3"/>
    <w:rsid w:val="00487B72"/>
    <w:rsid w:val="00487D65"/>
    <w:rsid w:val="00487F3D"/>
    <w:rsid w:val="00490007"/>
    <w:rsid w:val="00490597"/>
    <w:rsid w:val="00490E7D"/>
    <w:rsid w:val="00490F6E"/>
    <w:rsid w:val="00490FAD"/>
    <w:rsid w:val="00491519"/>
    <w:rsid w:val="0049157B"/>
    <w:rsid w:val="0049265D"/>
    <w:rsid w:val="00492FD9"/>
    <w:rsid w:val="0049327E"/>
    <w:rsid w:val="00493669"/>
    <w:rsid w:val="004937FF"/>
    <w:rsid w:val="004938A1"/>
    <w:rsid w:val="00493DC3"/>
    <w:rsid w:val="00493E21"/>
    <w:rsid w:val="00494D5B"/>
    <w:rsid w:val="004956E9"/>
    <w:rsid w:val="0049572B"/>
    <w:rsid w:val="00495A08"/>
    <w:rsid w:val="00496065"/>
    <w:rsid w:val="00496703"/>
    <w:rsid w:val="00496A5B"/>
    <w:rsid w:val="00497177"/>
    <w:rsid w:val="004976FC"/>
    <w:rsid w:val="00497E61"/>
    <w:rsid w:val="004A0101"/>
    <w:rsid w:val="004A01FD"/>
    <w:rsid w:val="004A0228"/>
    <w:rsid w:val="004A024D"/>
    <w:rsid w:val="004A025E"/>
    <w:rsid w:val="004A0448"/>
    <w:rsid w:val="004A055C"/>
    <w:rsid w:val="004A0A81"/>
    <w:rsid w:val="004A0EF5"/>
    <w:rsid w:val="004A1DC3"/>
    <w:rsid w:val="004A2896"/>
    <w:rsid w:val="004A301B"/>
    <w:rsid w:val="004A3199"/>
    <w:rsid w:val="004A505C"/>
    <w:rsid w:val="004A5D08"/>
    <w:rsid w:val="004A6872"/>
    <w:rsid w:val="004A6921"/>
    <w:rsid w:val="004A6A79"/>
    <w:rsid w:val="004A6CC8"/>
    <w:rsid w:val="004A7320"/>
    <w:rsid w:val="004A7985"/>
    <w:rsid w:val="004B0110"/>
    <w:rsid w:val="004B0726"/>
    <w:rsid w:val="004B0B2B"/>
    <w:rsid w:val="004B183C"/>
    <w:rsid w:val="004B1930"/>
    <w:rsid w:val="004B27D7"/>
    <w:rsid w:val="004B358A"/>
    <w:rsid w:val="004B3997"/>
    <w:rsid w:val="004B3A40"/>
    <w:rsid w:val="004B3B33"/>
    <w:rsid w:val="004B3DD4"/>
    <w:rsid w:val="004B3FA9"/>
    <w:rsid w:val="004B4090"/>
    <w:rsid w:val="004B461A"/>
    <w:rsid w:val="004B4EA4"/>
    <w:rsid w:val="004B5120"/>
    <w:rsid w:val="004B5625"/>
    <w:rsid w:val="004B58B0"/>
    <w:rsid w:val="004B59D9"/>
    <w:rsid w:val="004B5F98"/>
    <w:rsid w:val="004B6031"/>
    <w:rsid w:val="004B677A"/>
    <w:rsid w:val="004B69F4"/>
    <w:rsid w:val="004B69FB"/>
    <w:rsid w:val="004B6A88"/>
    <w:rsid w:val="004B6BE1"/>
    <w:rsid w:val="004B6C2D"/>
    <w:rsid w:val="004B71E3"/>
    <w:rsid w:val="004B7DD6"/>
    <w:rsid w:val="004C0163"/>
    <w:rsid w:val="004C0ADB"/>
    <w:rsid w:val="004C1692"/>
    <w:rsid w:val="004C192C"/>
    <w:rsid w:val="004C1C62"/>
    <w:rsid w:val="004C20B5"/>
    <w:rsid w:val="004C242F"/>
    <w:rsid w:val="004C2A1E"/>
    <w:rsid w:val="004C2E97"/>
    <w:rsid w:val="004C337B"/>
    <w:rsid w:val="004C3C6E"/>
    <w:rsid w:val="004C4377"/>
    <w:rsid w:val="004C4479"/>
    <w:rsid w:val="004C489D"/>
    <w:rsid w:val="004C49E2"/>
    <w:rsid w:val="004C4A42"/>
    <w:rsid w:val="004C51AD"/>
    <w:rsid w:val="004C5255"/>
    <w:rsid w:val="004C54CD"/>
    <w:rsid w:val="004C5797"/>
    <w:rsid w:val="004C599D"/>
    <w:rsid w:val="004C5A75"/>
    <w:rsid w:val="004C608B"/>
    <w:rsid w:val="004C6517"/>
    <w:rsid w:val="004C667F"/>
    <w:rsid w:val="004C6F2F"/>
    <w:rsid w:val="004C70D7"/>
    <w:rsid w:val="004C70DF"/>
    <w:rsid w:val="004C7345"/>
    <w:rsid w:val="004C7441"/>
    <w:rsid w:val="004C75FE"/>
    <w:rsid w:val="004C7CE0"/>
    <w:rsid w:val="004C7F1E"/>
    <w:rsid w:val="004D09EC"/>
    <w:rsid w:val="004D1534"/>
    <w:rsid w:val="004D16D3"/>
    <w:rsid w:val="004D18BE"/>
    <w:rsid w:val="004D192B"/>
    <w:rsid w:val="004D2B72"/>
    <w:rsid w:val="004D2DBB"/>
    <w:rsid w:val="004D2F57"/>
    <w:rsid w:val="004D331E"/>
    <w:rsid w:val="004D3851"/>
    <w:rsid w:val="004D3BAA"/>
    <w:rsid w:val="004D3BB1"/>
    <w:rsid w:val="004D40DF"/>
    <w:rsid w:val="004D41AC"/>
    <w:rsid w:val="004D42DE"/>
    <w:rsid w:val="004D486C"/>
    <w:rsid w:val="004D4FCB"/>
    <w:rsid w:val="004D523B"/>
    <w:rsid w:val="004D55D9"/>
    <w:rsid w:val="004D569B"/>
    <w:rsid w:val="004D5797"/>
    <w:rsid w:val="004D5960"/>
    <w:rsid w:val="004D5ACC"/>
    <w:rsid w:val="004D5E34"/>
    <w:rsid w:val="004D5FCB"/>
    <w:rsid w:val="004D665C"/>
    <w:rsid w:val="004D6935"/>
    <w:rsid w:val="004D69CD"/>
    <w:rsid w:val="004D737D"/>
    <w:rsid w:val="004D775C"/>
    <w:rsid w:val="004D7952"/>
    <w:rsid w:val="004E00CD"/>
    <w:rsid w:val="004E0143"/>
    <w:rsid w:val="004E0426"/>
    <w:rsid w:val="004E06EA"/>
    <w:rsid w:val="004E0C0E"/>
    <w:rsid w:val="004E1168"/>
    <w:rsid w:val="004E17A6"/>
    <w:rsid w:val="004E1A88"/>
    <w:rsid w:val="004E1B47"/>
    <w:rsid w:val="004E20A1"/>
    <w:rsid w:val="004E23D2"/>
    <w:rsid w:val="004E2BE7"/>
    <w:rsid w:val="004E2C40"/>
    <w:rsid w:val="004E2FB1"/>
    <w:rsid w:val="004E32C5"/>
    <w:rsid w:val="004E3367"/>
    <w:rsid w:val="004E41D9"/>
    <w:rsid w:val="004E43D5"/>
    <w:rsid w:val="004E43DD"/>
    <w:rsid w:val="004E49A4"/>
    <w:rsid w:val="004E4A17"/>
    <w:rsid w:val="004E60FE"/>
    <w:rsid w:val="004E61B7"/>
    <w:rsid w:val="004E62D5"/>
    <w:rsid w:val="004E62E4"/>
    <w:rsid w:val="004E67D1"/>
    <w:rsid w:val="004E6A52"/>
    <w:rsid w:val="004E7327"/>
    <w:rsid w:val="004E7978"/>
    <w:rsid w:val="004E7DCE"/>
    <w:rsid w:val="004F0D77"/>
    <w:rsid w:val="004F156E"/>
    <w:rsid w:val="004F16E0"/>
    <w:rsid w:val="004F1ECF"/>
    <w:rsid w:val="004F1EE7"/>
    <w:rsid w:val="004F1F49"/>
    <w:rsid w:val="004F2076"/>
    <w:rsid w:val="004F269E"/>
    <w:rsid w:val="004F26E1"/>
    <w:rsid w:val="004F2AC1"/>
    <w:rsid w:val="004F3424"/>
    <w:rsid w:val="004F368E"/>
    <w:rsid w:val="004F3810"/>
    <w:rsid w:val="004F3F29"/>
    <w:rsid w:val="004F4144"/>
    <w:rsid w:val="004F452A"/>
    <w:rsid w:val="004F4965"/>
    <w:rsid w:val="004F55B8"/>
    <w:rsid w:val="004F63FD"/>
    <w:rsid w:val="004F6D9A"/>
    <w:rsid w:val="004F702A"/>
    <w:rsid w:val="004F71E6"/>
    <w:rsid w:val="004F7D82"/>
    <w:rsid w:val="0050034C"/>
    <w:rsid w:val="00500618"/>
    <w:rsid w:val="005008C1"/>
    <w:rsid w:val="00500951"/>
    <w:rsid w:val="00500E7E"/>
    <w:rsid w:val="005012B1"/>
    <w:rsid w:val="0050141E"/>
    <w:rsid w:val="005017C9"/>
    <w:rsid w:val="00502179"/>
    <w:rsid w:val="005022D2"/>
    <w:rsid w:val="00502503"/>
    <w:rsid w:val="00502859"/>
    <w:rsid w:val="005029F8"/>
    <w:rsid w:val="00503462"/>
    <w:rsid w:val="00503B43"/>
    <w:rsid w:val="00503DC8"/>
    <w:rsid w:val="00503E25"/>
    <w:rsid w:val="005041E8"/>
    <w:rsid w:val="00504454"/>
    <w:rsid w:val="0050454F"/>
    <w:rsid w:val="005048CE"/>
    <w:rsid w:val="00504DA7"/>
    <w:rsid w:val="005053A7"/>
    <w:rsid w:val="005053CF"/>
    <w:rsid w:val="00505431"/>
    <w:rsid w:val="005054D6"/>
    <w:rsid w:val="005054F4"/>
    <w:rsid w:val="00505E7F"/>
    <w:rsid w:val="00505EDA"/>
    <w:rsid w:val="005062F4"/>
    <w:rsid w:val="00506846"/>
    <w:rsid w:val="00506D52"/>
    <w:rsid w:val="00506FC2"/>
    <w:rsid w:val="00507729"/>
    <w:rsid w:val="00510B36"/>
    <w:rsid w:val="00511280"/>
    <w:rsid w:val="005121FC"/>
    <w:rsid w:val="005129A5"/>
    <w:rsid w:val="00512E44"/>
    <w:rsid w:val="00513067"/>
    <w:rsid w:val="00513398"/>
    <w:rsid w:val="00513461"/>
    <w:rsid w:val="00513EBF"/>
    <w:rsid w:val="0051405C"/>
    <w:rsid w:val="00514166"/>
    <w:rsid w:val="005142D8"/>
    <w:rsid w:val="0051434B"/>
    <w:rsid w:val="00514426"/>
    <w:rsid w:val="00514DFB"/>
    <w:rsid w:val="0051500B"/>
    <w:rsid w:val="005151DC"/>
    <w:rsid w:val="00515615"/>
    <w:rsid w:val="00516085"/>
    <w:rsid w:val="00516A9E"/>
    <w:rsid w:val="00516CC4"/>
    <w:rsid w:val="00516DA4"/>
    <w:rsid w:val="005174C8"/>
    <w:rsid w:val="005175D9"/>
    <w:rsid w:val="005176EA"/>
    <w:rsid w:val="00517DEC"/>
    <w:rsid w:val="00517E5F"/>
    <w:rsid w:val="005205F2"/>
    <w:rsid w:val="00520B9E"/>
    <w:rsid w:val="00520E62"/>
    <w:rsid w:val="00520FFB"/>
    <w:rsid w:val="005212A5"/>
    <w:rsid w:val="0052179E"/>
    <w:rsid w:val="00521A1D"/>
    <w:rsid w:val="0052228E"/>
    <w:rsid w:val="0052246D"/>
    <w:rsid w:val="005224B3"/>
    <w:rsid w:val="00522B3F"/>
    <w:rsid w:val="005233A1"/>
    <w:rsid w:val="0052350D"/>
    <w:rsid w:val="00524253"/>
    <w:rsid w:val="005245C8"/>
    <w:rsid w:val="00524968"/>
    <w:rsid w:val="00525557"/>
    <w:rsid w:val="00525A42"/>
    <w:rsid w:val="00525B69"/>
    <w:rsid w:val="00526ACE"/>
    <w:rsid w:val="00526BC1"/>
    <w:rsid w:val="00526DE1"/>
    <w:rsid w:val="00526F65"/>
    <w:rsid w:val="00527322"/>
    <w:rsid w:val="005273BA"/>
    <w:rsid w:val="0052749F"/>
    <w:rsid w:val="00527911"/>
    <w:rsid w:val="0053035F"/>
    <w:rsid w:val="005303A3"/>
    <w:rsid w:val="005303F3"/>
    <w:rsid w:val="005311A6"/>
    <w:rsid w:val="00531234"/>
    <w:rsid w:val="00531CE1"/>
    <w:rsid w:val="005321E4"/>
    <w:rsid w:val="005329DE"/>
    <w:rsid w:val="00532B86"/>
    <w:rsid w:val="00532F17"/>
    <w:rsid w:val="0053354D"/>
    <w:rsid w:val="00533C7B"/>
    <w:rsid w:val="00533E44"/>
    <w:rsid w:val="00533F78"/>
    <w:rsid w:val="00534062"/>
    <w:rsid w:val="00535B1E"/>
    <w:rsid w:val="005360DF"/>
    <w:rsid w:val="005375EA"/>
    <w:rsid w:val="0053798E"/>
    <w:rsid w:val="005379E4"/>
    <w:rsid w:val="00540134"/>
    <w:rsid w:val="00540933"/>
    <w:rsid w:val="00540D3E"/>
    <w:rsid w:val="00541309"/>
    <w:rsid w:val="005419B1"/>
    <w:rsid w:val="00542319"/>
    <w:rsid w:val="00542439"/>
    <w:rsid w:val="00542519"/>
    <w:rsid w:val="005430A6"/>
    <w:rsid w:val="00543111"/>
    <w:rsid w:val="00543134"/>
    <w:rsid w:val="00543239"/>
    <w:rsid w:val="00543571"/>
    <w:rsid w:val="00543BFC"/>
    <w:rsid w:val="00543F89"/>
    <w:rsid w:val="00543FEE"/>
    <w:rsid w:val="005440D3"/>
    <w:rsid w:val="0054453E"/>
    <w:rsid w:val="00544C99"/>
    <w:rsid w:val="0054544D"/>
    <w:rsid w:val="00545C80"/>
    <w:rsid w:val="00545DEE"/>
    <w:rsid w:val="00545FB8"/>
    <w:rsid w:val="00545FFA"/>
    <w:rsid w:val="005464C9"/>
    <w:rsid w:val="005466B6"/>
    <w:rsid w:val="00546893"/>
    <w:rsid w:val="00546D01"/>
    <w:rsid w:val="00546FBE"/>
    <w:rsid w:val="00547459"/>
    <w:rsid w:val="00547587"/>
    <w:rsid w:val="005506FB"/>
    <w:rsid w:val="005507A3"/>
    <w:rsid w:val="00551208"/>
    <w:rsid w:val="00551635"/>
    <w:rsid w:val="005517F7"/>
    <w:rsid w:val="005518F9"/>
    <w:rsid w:val="005520C0"/>
    <w:rsid w:val="005526EB"/>
    <w:rsid w:val="0055281F"/>
    <w:rsid w:val="00552E29"/>
    <w:rsid w:val="00552F8B"/>
    <w:rsid w:val="00552FDF"/>
    <w:rsid w:val="0055338C"/>
    <w:rsid w:val="005535D3"/>
    <w:rsid w:val="0055384A"/>
    <w:rsid w:val="00554948"/>
    <w:rsid w:val="00554B3B"/>
    <w:rsid w:val="005555F1"/>
    <w:rsid w:val="00555E97"/>
    <w:rsid w:val="005562C8"/>
    <w:rsid w:val="00556FF0"/>
    <w:rsid w:val="00557165"/>
    <w:rsid w:val="005574EC"/>
    <w:rsid w:val="005577F0"/>
    <w:rsid w:val="00557971"/>
    <w:rsid w:val="00557F17"/>
    <w:rsid w:val="005609AD"/>
    <w:rsid w:val="00560A27"/>
    <w:rsid w:val="00560A6A"/>
    <w:rsid w:val="00560C89"/>
    <w:rsid w:val="00560FEC"/>
    <w:rsid w:val="005611B5"/>
    <w:rsid w:val="0056144E"/>
    <w:rsid w:val="00561A86"/>
    <w:rsid w:val="00561A93"/>
    <w:rsid w:val="005625A7"/>
    <w:rsid w:val="00562625"/>
    <w:rsid w:val="00562B3E"/>
    <w:rsid w:val="00562BC1"/>
    <w:rsid w:val="00562C30"/>
    <w:rsid w:val="00562CB9"/>
    <w:rsid w:val="00562D99"/>
    <w:rsid w:val="00562DD9"/>
    <w:rsid w:val="0056313A"/>
    <w:rsid w:val="00563173"/>
    <w:rsid w:val="005635A9"/>
    <w:rsid w:val="0056373F"/>
    <w:rsid w:val="00563819"/>
    <w:rsid w:val="005640B6"/>
    <w:rsid w:val="00564464"/>
    <w:rsid w:val="00564607"/>
    <w:rsid w:val="0056486B"/>
    <w:rsid w:val="00564A1C"/>
    <w:rsid w:val="00564C2F"/>
    <w:rsid w:val="00564DFA"/>
    <w:rsid w:val="005651A7"/>
    <w:rsid w:val="00565394"/>
    <w:rsid w:val="005658C7"/>
    <w:rsid w:val="00565DC0"/>
    <w:rsid w:val="00566030"/>
    <w:rsid w:val="005666EF"/>
    <w:rsid w:val="00566B75"/>
    <w:rsid w:val="00566D86"/>
    <w:rsid w:val="0056701C"/>
    <w:rsid w:val="00567382"/>
    <w:rsid w:val="0056743E"/>
    <w:rsid w:val="005675E8"/>
    <w:rsid w:val="0056761A"/>
    <w:rsid w:val="00567912"/>
    <w:rsid w:val="00567D68"/>
    <w:rsid w:val="00567F48"/>
    <w:rsid w:val="00567F76"/>
    <w:rsid w:val="00570A0B"/>
    <w:rsid w:val="00570E25"/>
    <w:rsid w:val="0057135B"/>
    <w:rsid w:val="00571566"/>
    <w:rsid w:val="00571D49"/>
    <w:rsid w:val="0057270D"/>
    <w:rsid w:val="00572B50"/>
    <w:rsid w:val="00572D5B"/>
    <w:rsid w:val="005731B9"/>
    <w:rsid w:val="005735EE"/>
    <w:rsid w:val="00573716"/>
    <w:rsid w:val="00573BCF"/>
    <w:rsid w:val="005742C1"/>
    <w:rsid w:val="0057493B"/>
    <w:rsid w:val="00574A76"/>
    <w:rsid w:val="00574A85"/>
    <w:rsid w:val="00575264"/>
    <w:rsid w:val="0057541D"/>
    <w:rsid w:val="00575A81"/>
    <w:rsid w:val="00575C25"/>
    <w:rsid w:val="00576314"/>
    <w:rsid w:val="00576601"/>
    <w:rsid w:val="00576737"/>
    <w:rsid w:val="00576758"/>
    <w:rsid w:val="00576948"/>
    <w:rsid w:val="00577188"/>
    <w:rsid w:val="00577202"/>
    <w:rsid w:val="00580C95"/>
    <w:rsid w:val="00580CAA"/>
    <w:rsid w:val="005819DA"/>
    <w:rsid w:val="005819ED"/>
    <w:rsid w:val="00581B60"/>
    <w:rsid w:val="00581C1E"/>
    <w:rsid w:val="00583614"/>
    <w:rsid w:val="00583A8C"/>
    <w:rsid w:val="00583CCC"/>
    <w:rsid w:val="00585A58"/>
    <w:rsid w:val="0058678E"/>
    <w:rsid w:val="005867EE"/>
    <w:rsid w:val="00586F16"/>
    <w:rsid w:val="0058713C"/>
    <w:rsid w:val="00587547"/>
    <w:rsid w:val="0059014A"/>
    <w:rsid w:val="00590279"/>
    <w:rsid w:val="00590502"/>
    <w:rsid w:val="0059070C"/>
    <w:rsid w:val="0059088E"/>
    <w:rsid w:val="00590DD7"/>
    <w:rsid w:val="00591DBF"/>
    <w:rsid w:val="005924B5"/>
    <w:rsid w:val="00592951"/>
    <w:rsid w:val="00592A8A"/>
    <w:rsid w:val="00593186"/>
    <w:rsid w:val="005935F9"/>
    <w:rsid w:val="00593A32"/>
    <w:rsid w:val="00593B86"/>
    <w:rsid w:val="00594255"/>
    <w:rsid w:val="00594282"/>
    <w:rsid w:val="00594959"/>
    <w:rsid w:val="00594F06"/>
    <w:rsid w:val="00595052"/>
    <w:rsid w:val="0059633D"/>
    <w:rsid w:val="005964EA"/>
    <w:rsid w:val="00596D59"/>
    <w:rsid w:val="00596D95"/>
    <w:rsid w:val="0059704A"/>
    <w:rsid w:val="005975EC"/>
    <w:rsid w:val="005979EC"/>
    <w:rsid w:val="005A01A6"/>
    <w:rsid w:val="005A05EE"/>
    <w:rsid w:val="005A0B34"/>
    <w:rsid w:val="005A21A9"/>
    <w:rsid w:val="005A22E2"/>
    <w:rsid w:val="005A2557"/>
    <w:rsid w:val="005A2E44"/>
    <w:rsid w:val="005A300A"/>
    <w:rsid w:val="005A3189"/>
    <w:rsid w:val="005A3C40"/>
    <w:rsid w:val="005A435C"/>
    <w:rsid w:val="005A496E"/>
    <w:rsid w:val="005A5006"/>
    <w:rsid w:val="005A6E14"/>
    <w:rsid w:val="005A6E31"/>
    <w:rsid w:val="005A7162"/>
    <w:rsid w:val="005A77A1"/>
    <w:rsid w:val="005A7987"/>
    <w:rsid w:val="005B00F9"/>
    <w:rsid w:val="005B0582"/>
    <w:rsid w:val="005B0F58"/>
    <w:rsid w:val="005B1186"/>
    <w:rsid w:val="005B15A8"/>
    <w:rsid w:val="005B1D06"/>
    <w:rsid w:val="005B1E49"/>
    <w:rsid w:val="005B22EB"/>
    <w:rsid w:val="005B24EC"/>
    <w:rsid w:val="005B2E91"/>
    <w:rsid w:val="005B344E"/>
    <w:rsid w:val="005B4351"/>
    <w:rsid w:val="005B4B72"/>
    <w:rsid w:val="005B4E61"/>
    <w:rsid w:val="005B5BE0"/>
    <w:rsid w:val="005B5EF8"/>
    <w:rsid w:val="005B6940"/>
    <w:rsid w:val="005B7166"/>
    <w:rsid w:val="005B7B69"/>
    <w:rsid w:val="005B7CAB"/>
    <w:rsid w:val="005B7D44"/>
    <w:rsid w:val="005B7DA6"/>
    <w:rsid w:val="005B7DDB"/>
    <w:rsid w:val="005B7F18"/>
    <w:rsid w:val="005C0135"/>
    <w:rsid w:val="005C0139"/>
    <w:rsid w:val="005C043D"/>
    <w:rsid w:val="005C0634"/>
    <w:rsid w:val="005C068A"/>
    <w:rsid w:val="005C06E9"/>
    <w:rsid w:val="005C0B47"/>
    <w:rsid w:val="005C0DB9"/>
    <w:rsid w:val="005C1265"/>
    <w:rsid w:val="005C15AD"/>
    <w:rsid w:val="005C1988"/>
    <w:rsid w:val="005C1D4B"/>
    <w:rsid w:val="005C2194"/>
    <w:rsid w:val="005C2AFB"/>
    <w:rsid w:val="005C2FDC"/>
    <w:rsid w:val="005C3286"/>
    <w:rsid w:val="005C3302"/>
    <w:rsid w:val="005C4374"/>
    <w:rsid w:val="005C48EB"/>
    <w:rsid w:val="005C494A"/>
    <w:rsid w:val="005C4A61"/>
    <w:rsid w:val="005C5DDD"/>
    <w:rsid w:val="005C69CB"/>
    <w:rsid w:val="005C6BBD"/>
    <w:rsid w:val="005C6C80"/>
    <w:rsid w:val="005C6D4C"/>
    <w:rsid w:val="005C6FE7"/>
    <w:rsid w:val="005C714E"/>
    <w:rsid w:val="005C736A"/>
    <w:rsid w:val="005C789F"/>
    <w:rsid w:val="005C7BA2"/>
    <w:rsid w:val="005C7DDD"/>
    <w:rsid w:val="005D04B2"/>
    <w:rsid w:val="005D0EAC"/>
    <w:rsid w:val="005D1342"/>
    <w:rsid w:val="005D188C"/>
    <w:rsid w:val="005D1917"/>
    <w:rsid w:val="005D195F"/>
    <w:rsid w:val="005D1D29"/>
    <w:rsid w:val="005D22AF"/>
    <w:rsid w:val="005D2F25"/>
    <w:rsid w:val="005D37D4"/>
    <w:rsid w:val="005D4666"/>
    <w:rsid w:val="005D48E4"/>
    <w:rsid w:val="005D48EB"/>
    <w:rsid w:val="005D4C63"/>
    <w:rsid w:val="005D4E2C"/>
    <w:rsid w:val="005D5586"/>
    <w:rsid w:val="005D5796"/>
    <w:rsid w:val="005D5915"/>
    <w:rsid w:val="005D5B5D"/>
    <w:rsid w:val="005D6177"/>
    <w:rsid w:val="005D6211"/>
    <w:rsid w:val="005D64F3"/>
    <w:rsid w:val="005D671F"/>
    <w:rsid w:val="005D6960"/>
    <w:rsid w:val="005D70DA"/>
    <w:rsid w:val="005D7334"/>
    <w:rsid w:val="005D76C3"/>
    <w:rsid w:val="005E017A"/>
    <w:rsid w:val="005E04EA"/>
    <w:rsid w:val="005E0AD0"/>
    <w:rsid w:val="005E1015"/>
    <w:rsid w:val="005E101E"/>
    <w:rsid w:val="005E13FF"/>
    <w:rsid w:val="005E16B0"/>
    <w:rsid w:val="005E1AAE"/>
    <w:rsid w:val="005E1C81"/>
    <w:rsid w:val="005E1DEA"/>
    <w:rsid w:val="005E25B9"/>
    <w:rsid w:val="005E2A5A"/>
    <w:rsid w:val="005E2C11"/>
    <w:rsid w:val="005E2D94"/>
    <w:rsid w:val="005E39A6"/>
    <w:rsid w:val="005E3E09"/>
    <w:rsid w:val="005E3FC5"/>
    <w:rsid w:val="005E47FD"/>
    <w:rsid w:val="005E4A58"/>
    <w:rsid w:val="005E5266"/>
    <w:rsid w:val="005E5580"/>
    <w:rsid w:val="005E615B"/>
    <w:rsid w:val="005E6453"/>
    <w:rsid w:val="005E657D"/>
    <w:rsid w:val="005E66D6"/>
    <w:rsid w:val="005E6734"/>
    <w:rsid w:val="005E68A9"/>
    <w:rsid w:val="005E6B44"/>
    <w:rsid w:val="005E6C6A"/>
    <w:rsid w:val="005E6D0A"/>
    <w:rsid w:val="005E6E27"/>
    <w:rsid w:val="005E6FCB"/>
    <w:rsid w:val="005E7F9A"/>
    <w:rsid w:val="005F01E9"/>
    <w:rsid w:val="005F0226"/>
    <w:rsid w:val="005F0C57"/>
    <w:rsid w:val="005F1029"/>
    <w:rsid w:val="005F155E"/>
    <w:rsid w:val="005F16A3"/>
    <w:rsid w:val="005F1914"/>
    <w:rsid w:val="005F1D67"/>
    <w:rsid w:val="005F20AE"/>
    <w:rsid w:val="005F3757"/>
    <w:rsid w:val="005F38C6"/>
    <w:rsid w:val="005F3B40"/>
    <w:rsid w:val="005F3C76"/>
    <w:rsid w:val="005F4564"/>
    <w:rsid w:val="005F4C8B"/>
    <w:rsid w:val="005F4CDB"/>
    <w:rsid w:val="005F4D4B"/>
    <w:rsid w:val="005F5F2B"/>
    <w:rsid w:val="005F6187"/>
    <w:rsid w:val="005F6292"/>
    <w:rsid w:val="005F643B"/>
    <w:rsid w:val="005F6489"/>
    <w:rsid w:val="005F67DC"/>
    <w:rsid w:val="005F6B06"/>
    <w:rsid w:val="005F6C26"/>
    <w:rsid w:val="005F6D7A"/>
    <w:rsid w:val="005F7B1B"/>
    <w:rsid w:val="005F7CB7"/>
    <w:rsid w:val="005F7E1A"/>
    <w:rsid w:val="006001EC"/>
    <w:rsid w:val="006001FA"/>
    <w:rsid w:val="006010D2"/>
    <w:rsid w:val="00601481"/>
    <w:rsid w:val="00601A72"/>
    <w:rsid w:val="00602075"/>
    <w:rsid w:val="006022F7"/>
    <w:rsid w:val="00602379"/>
    <w:rsid w:val="0060301B"/>
    <w:rsid w:val="00603208"/>
    <w:rsid w:val="00603217"/>
    <w:rsid w:val="006032A5"/>
    <w:rsid w:val="006035B5"/>
    <w:rsid w:val="00603FFD"/>
    <w:rsid w:val="0060416F"/>
    <w:rsid w:val="006044CF"/>
    <w:rsid w:val="0060498A"/>
    <w:rsid w:val="00604BA2"/>
    <w:rsid w:val="006051EF"/>
    <w:rsid w:val="00605524"/>
    <w:rsid w:val="006057FB"/>
    <w:rsid w:val="006058C1"/>
    <w:rsid w:val="00606A30"/>
    <w:rsid w:val="006077F1"/>
    <w:rsid w:val="00610439"/>
    <w:rsid w:val="006107A2"/>
    <w:rsid w:val="006108EC"/>
    <w:rsid w:val="00610977"/>
    <w:rsid w:val="00610F06"/>
    <w:rsid w:val="006118C9"/>
    <w:rsid w:val="00611CF8"/>
    <w:rsid w:val="00612C3D"/>
    <w:rsid w:val="0061348A"/>
    <w:rsid w:val="006135E3"/>
    <w:rsid w:val="00613A06"/>
    <w:rsid w:val="00613E5A"/>
    <w:rsid w:val="00614204"/>
    <w:rsid w:val="00614223"/>
    <w:rsid w:val="0061446D"/>
    <w:rsid w:val="00614A06"/>
    <w:rsid w:val="00614A20"/>
    <w:rsid w:val="006151BD"/>
    <w:rsid w:val="0061599A"/>
    <w:rsid w:val="006159BB"/>
    <w:rsid w:val="00615A2D"/>
    <w:rsid w:val="00615DBC"/>
    <w:rsid w:val="00616013"/>
    <w:rsid w:val="00616032"/>
    <w:rsid w:val="00616C7D"/>
    <w:rsid w:val="00616CFB"/>
    <w:rsid w:val="00617239"/>
    <w:rsid w:val="006172A5"/>
    <w:rsid w:val="0061757E"/>
    <w:rsid w:val="00617B12"/>
    <w:rsid w:val="006201E6"/>
    <w:rsid w:val="00620252"/>
    <w:rsid w:val="00620658"/>
    <w:rsid w:val="00620EA6"/>
    <w:rsid w:val="006218BB"/>
    <w:rsid w:val="00621916"/>
    <w:rsid w:val="006223F6"/>
    <w:rsid w:val="00623135"/>
    <w:rsid w:val="0062314B"/>
    <w:rsid w:val="00623220"/>
    <w:rsid w:val="0062365B"/>
    <w:rsid w:val="0062462E"/>
    <w:rsid w:val="00624AF3"/>
    <w:rsid w:val="00625086"/>
    <w:rsid w:val="00625A43"/>
    <w:rsid w:val="00625D98"/>
    <w:rsid w:val="00625E34"/>
    <w:rsid w:val="006262B0"/>
    <w:rsid w:val="00626568"/>
    <w:rsid w:val="00626CC9"/>
    <w:rsid w:val="00627495"/>
    <w:rsid w:val="006276E6"/>
    <w:rsid w:val="0062779D"/>
    <w:rsid w:val="00627D7A"/>
    <w:rsid w:val="00630050"/>
    <w:rsid w:val="00630082"/>
    <w:rsid w:val="006303AA"/>
    <w:rsid w:val="006307EE"/>
    <w:rsid w:val="00630BA9"/>
    <w:rsid w:val="00630CDB"/>
    <w:rsid w:val="00631081"/>
    <w:rsid w:val="00631668"/>
    <w:rsid w:val="00631750"/>
    <w:rsid w:val="00631BAE"/>
    <w:rsid w:val="0063213F"/>
    <w:rsid w:val="00632146"/>
    <w:rsid w:val="006329CB"/>
    <w:rsid w:val="00632BF2"/>
    <w:rsid w:val="00632F2A"/>
    <w:rsid w:val="00633607"/>
    <w:rsid w:val="006340F0"/>
    <w:rsid w:val="00634827"/>
    <w:rsid w:val="0063579D"/>
    <w:rsid w:val="00635856"/>
    <w:rsid w:val="00635959"/>
    <w:rsid w:val="00635D9B"/>
    <w:rsid w:val="00636D48"/>
    <w:rsid w:val="0063724C"/>
    <w:rsid w:val="006375AD"/>
    <w:rsid w:val="00640738"/>
    <w:rsid w:val="00640BB9"/>
    <w:rsid w:val="0064107B"/>
    <w:rsid w:val="00641212"/>
    <w:rsid w:val="00641EC1"/>
    <w:rsid w:val="00641EC3"/>
    <w:rsid w:val="00642151"/>
    <w:rsid w:val="0064218A"/>
    <w:rsid w:val="00642B3C"/>
    <w:rsid w:val="006433C4"/>
    <w:rsid w:val="00643681"/>
    <w:rsid w:val="006437E1"/>
    <w:rsid w:val="00643D26"/>
    <w:rsid w:val="00643E90"/>
    <w:rsid w:val="0064433A"/>
    <w:rsid w:val="0064494E"/>
    <w:rsid w:val="0064513D"/>
    <w:rsid w:val="006453C3"/>
    <w:rsid w:val="0064579B"/>
    <w:rsid w:val="00645A15"/>
    <w:rsid w:val="006461E1"/>
    <w:rsid w:val="0064653D"/>
    <w:rsid w:val="00646A5B"/>
    <w:rsid w:val="00646E5E"/>
    <w:rsid w:val="00646F2A"/>
    <w:rsid w:val="0064709A"/>
    <w:rsid w:val="006471B2"/>
    <w:rsid w:val="0064737A"/>
    <w:rsid w:val="00647793"/>
    <w:rsid w:val="006478CF"/>
    <w:rsid w:val="00647EF2"/>
    <w:rsid w:val="00650277"/>
    <w:rsid w:val="00650307"/>
    <w:rsid w:val="00651863"/>
    <w:rsid w:val="00651B2D"/>
    <w:rsid w:val="00651FE9"/>
    <w:rsid w:val="0065220F"/>
    <w:rsid w:val="006523A0"/>
    <w:rsid w:val="00652B8B"/>
    <w:rsid w:val="00652E17"/>
    <w:rsid w:val="006536F1"/>
    <w:rsid w:val="00653784"/>
    <w:rsid w:val="006538B0"/>
    <w:rsid w:val="006539B1"/>
    <w:rsid w:val="00653AF1"/>
    <w:rsid w:val="0065404E"/>
    <w:rsid w:val="00654DA6"/>
    <w:rsid w:val="0065592B"/>
    <w:rsid w:val="00655C79"/>
    <w:rsid w:val="00655DAA"/>
    <w:rsid w:val="00656F29"/>
    <w:rsid w:val="006571BC"/>
    <w:rsid w:val="00657410"/>
    <w:rsid w:val="0065748C"/>
    <w:rsid w:val="0065770B"/>
    <w:rsid w:val="00657719"/>
    <w:rsid w:val="00657783"/>
    <w:rsid w:val="00660047"/>
    <w:rsid w:val="006607D8"/>
    <w:rsid w:val="00660F0E"/>
    <w:rsid w:val="00661332"/>
    <w:rsid w:val="00661DA5"/>
    <w:rsid w:val="00662035"/>
    <w:rsid w:val="00662151"/>
    <w:rsid w:val="0066228F"/>
    <w:rsid w:val="0066251F"/>
    <w:rsid w:val="00662D77"/>
    <w:rsid w:val="0066338B"/>
    <w:rsid w:val="00663693"/>
    <w:rsid w:val="00663942"/>
    <w:rsid w:val="00663985"/>
    <w:rsid w:val="006643D2"/>
    <w:rsid w:val="00664C08"/>
    <w:rsid w:val="00664CEA"/>
    <w:rsid w:val="00665075"/>
    <w:rsid w:val="006650C5"/>
    <w:rsid w:val="006653AA"/>
    <w:rsid w:val="00665560"/>
    <w:rsid w:val="006659BE"/>
    <w:rsid w:val="00665B33"/>
    <w:rsid w:val="00665E05"/>
    <w:rsid w:val="00666301"/>
    <w:rsid w:val="006668CC"/>
    <w:rsid w:val="00666D87"/>
    <w:rsid w:val="00666F16"/>
    <w:rsid w:val="006671D9"/>
    <w:rsid w:val="0066770B"/>
    <w:rsid w:val="006702A8"/>
    <w:rsid w:val="006703E9"/>
    <w:rsid w:val="00670633"/>
    <w:rsid w:val="00670ADE"/>
    <w:rsid w:val="00670B04"/>
    <w:rsid w:val="0067120F"/>
    <w:rsid w:val="0067131B"/>
    <w:rsid w:val="00671391"/>
    <w:rsid w:val="0067153A"/>
    <w:rsid w:val="0067167D"/>
    <w:rsid w:val="006723A7"/>
    <w:rsid w:val="006725FD"/>
    <w:rsid w:val="006726A7"/>
    <w:rsid w:val="00673335"/>
    <w:rsid w:val="0067376E"/>
    <w:rsid w:val="00673773"/>
    <w:rsid w:val="00673F5D"/>
    <w:rsid w:val="00674484"/>
    <w:rsid w:val="00674B90"/>
    <w:rsid w:val="00674BB4"/>
    <w:rsid w:val="00675320"/>
    <w:rsid w:val="00675A55"/>
    <w:rsid w:val="0067647B"/>
    <w:rsid w:val="00676529"/>
    <w:rsid w:val="00676DF1"/>
    <w:rsid w:val="0067742F"/>
    <w:rsid w:val="00677662"/>
    <w:rsid w:val="0067769D"/>
    <w:rsid w:val="006776FC"/>
    <w:rsid w:val="00677C40"/>
    <w:rsid w:val="00677E51"/>
    <w:rsid w:val="006801AA"/>
    <w:rsid w:val="0068042A"/>
    <w:rsid w:val="0068064D"/>
    <w:rsid w:val="00680C97"/>
    <w:rsid w:val="00680F14"/>
    <w:rsid w:val="006811FA"/>
    <w:rsid w:val="006815F5"/>
    <w:rsid w:val="006819D9"/>
    <w:rsid w:val="0068268B"/>
    <w:rsid w:val="00682F3E"/>
    <w:rsid w:val="00683244"/>
    <w:rsid w:val="0068392D"/>
    <w:rsid w:val="00683C63"/>
    <w:rsid w:val="0068411C"/>
    <w:rsid w:val="0068423D"/>
    <w:rsid w:val="006842CB"/>
    <w:rsid w:val="0068475A"/>
    <w:rsid w:val="006848D8"/>
    <w:rsid w:val="00684FE6"/>
    <w:rsid w:val="00686636"/>
    <w:rsid w:val="00686DC3"/>
    <w:rsid w:val="006875A2"/>
    <w:rsid w:val="0068763C"/>
    <w:rsid w:val="00687988"/>
    <w:rsid w:val="00687CAC"/>
    <w:rsid w:val="00687EC9"/>
    <w:rsid w:val="006909A9"/>
    <w:rsid w:val="00690E82"/>
    <w:rsid w:val="006917A0"/>
    <w:rsid w:val="00691CE1"/>
    <w:rsid w:val="00691E8A"/>
    <w:rsid w:val="0069257A"/>
    <w:rsid w:val="006925A9"/>
    <w:rsid w:val="00692E39"/>
    <w:rsid w:val="00693357"/>
    <w:rsid w:val="00694724"/>
    <w:rsid w:val="00695482"/>
    <w:rsid w:val="00695531"/>
    <w:rsid w:val="00695E95"/>
    <w:rsid w:val="006961DF"/>
    <w:rsid w:val="00696C80"/>
    <w:rsid w:val="00696FB4"/>
    <w:rsid w:val="0069762A"/>
    <w:rsid w:val="006A003F"/>
    <w:rsid w:val="006A015B"/>
    <w:rsid w:val="006A01A5"/>
    <w:rsid w:val="006A05F4"/>
    <w:rsid w:val="006A0660"/>
    <w:rsid w:val="006A079E"/>
    <w:rsid w:val="006A0866"/>
    <w:rsid w:val="006A0960"/>
    <w:rsid w:val="006A0A87"/>
    <w:rsid w:val="006A0BE2"/>
    <w:rsid w:val="006A1260"/>
    <w:rsid w:val="006A172F"/>
    <w:rsid w:val="006A21B8"/>
    <w:rsid w:val="006A24B2"/>
    <w:rsid w:val="006A284C"/>
    <w:rsid w:val="006A2EAB"/>
    <w:rsid w:val="006A2FB7"/>
    <w:rsid w:val="006A355C"/>
    <w:rsid w:val="006A3818"/>
    <w:rsid w:val="006A3901"/>
    <w:rsid w:val="006A3F51"/>
    <w:rsid w:val="006A4592"/>
    <w:rsid w:val="006A46B7"/>
    <w:rsid w:val="006A4D85"/>
    <w:rsid w:val="006A4F50"/>
    <w:rsid w:val="006A5853"/>
    <w:rsid w:val="006A5A3C"/>
    <w:rsid w:val="006A5A9E"/>
    <w:rsid w:val="006A5E3D"/>
    <w:rsid w:val="006A6F6B"/>
    <w:rsid w:val="006A742B"/>
    <w:rsid w:val="006B100A"/>
    <w:rsid w:val="006B1741"/>
    <w:rsid w:val="006B181D"/>
    <w:rsid w:val="006B1D77"/>
    <w:rsid w:val="006B2797"/>
    <w:rsid w:val="006B30DB"/>
    <w:rsid w:val="006B352D"/>
    <w:rsid w:val="006B3708"/>
    <w:rsid w:val="006B383B"/>
    <w:rsid w:val="006B3A3A"/>
    <w:rsid w:val="006B3D41"/>
    <w:rsid w:val="006B40FC"/>
    <w:rsid w:val="006B4F15"/>
    <w:rsid w:val="006B5494"/>
    <w:rsid w:val="006B54ED"/>
    <w:rsid w:val="006B5792"/>
    <w:rsid w:val="006B64D7"/>
    <w:rsid w:val="006B6678"/>
    <w:rsid w:val="006B6A68"/>
    <w:rsid w:val="006B75E0"/>
    <w:rsid w:val="006C01C5"/>
    <w:rsid w:val="006C062B"/>
    <w:rsid w:val="006C08A9"/>
    <w:rsid w:val="006C0AF7"/>
    <w:rsid w:val="006C0CA0"/>
    <w:rsid w:val="006C123F"/>
    <w:rsid w:val="006C15A0"/>
    <w:rsid w:val="006C15E5"/>
    <w:rsid w:val="006C179B"/>
    <w:rsid w:val="006C17C1"/>
    <w:rsid w:val="006C1CD1"/>
    <w:rsid w:val="006C222A"/>
    <w:rsid w:val="006C25D4"/>
    <w:rsid w:val="006C2C36"/>
    <w:rsid w:val="006C300F"/>
    <w:rsid w:val="006C3ADB"/>
    <w:rsid w:val="006C3B3B"/>
    <w:rsid w:val="006C3B48"/>
    <w:rsid w:val="006C3F26"/>
    <w:rsid w:val="006C3F2C"/>
    <w:rsid w:val="006C4258"/>
    <w:rsid w:val="006C4620"/>
    <w:rsid w:val="006C4C02"/>
    <w:rsid w:val="006C4CF8"/>
    <w:rsid w:val="006C537B"/>
    <w:rsid w:val="006C5388"/>
    <w:rsid w:val="006C5961"/>
    <w:rsid w:val="006C6410"/>
    <w:rsid w:val="006C6411"/>
    <w:rsid w:val="006C660D"/>
    <w:rsid w:val="006C67E4"/>
    <w:rsid w:val="006C767E"/>
    <w:rsid w:val="006C7703"/>
    <w:rsid w:val="006C7C40"/>
    <w:rsid w:val="006C7E91"/>
    <w:rsid w:val="006D06F9"/>
    <w:rsid w:val="006D0E38"/>
    <w:rsid w:val="006D13C9"/>
    <w:rsid w:val="006D20FB"/>
    <w:rsid w:val="006D2928"/>
    <w:rsid w:val="006D2C0E"/>
    <w:rsid w:val="006D2FB1"/>
    <w:rsid w:val="006D32DF"/>
    <w:rsid w:val="006D33E4"/>
    <w:rsid w:val="006D409D"/>
    <w:rsid w:val="006D4222"/>
    <w:rsid w:val="006D4257"/>
    <w:rsid w:val="006D4737"/>
    <w:rsid w:val="006D4907"/>
    <w:rsid w:val="006D49D4"/>
    <w:rsid w:val="006D5CD9"/>
    <w:rsid w:val="006D5D70"/>
    <w:rsid w:val="006D6608"/>
    <w:rsid w:val="006D6C34"/>
    <w:rsid w:val="006D6CE4"/>
    <w:rsid w:val="006D6E12"/>
    <w:rsid w:val="006D6EA2"/>
    <w:rsid w:val="006E003B"/>
    <w:rsid w:val="006E0815"/>
    <w:rsid w:val="006E0DE5"/>
    <w:rsid w:val="006E1C09"/>
    <w:rsid w:val="006E2465"/>
    <w:rsid w:val="006E295B"/>
    <w:rsid w:val="006E2F02"/>
    <w:rsid w:val="006E2F9D"/>
    <w:rsid w:val="006E32C7"/>
    <w:rsid w:val="006E39C6"/>
    <w:rsid w:val="006E3B79"/>
    <w:rsid w:val="006E463F"/>
    <w:rsid w:val="006E4D8E"/>
    <w:rsid w:val="006E557A"/>
    <w:rsid w:val="006E58C4"/>
    <w:rsid w:val="006E5CAB"/>
    <w:rsid w:val="006E69C1"/>
    <w:rsid w:val="006E6CB9"/>
    <w:rsid w:val="006E6CFE"/>
    <w:rsid w:val="006E706F"/>
    <w:rsid w:val="006E7514"/>
    <w:rsid w:val="006E7887"/>
    <w:rsid w:val="006E7ADB"/>
    <w:rsid w:val="006F02B7"/>
    <w:rsid w:val="006F0A2B"/>
    <w:rsid w:val="006F0C93"/>
    <w:rsid w:val="006F1A10"/>
    <w:rsid w:val="006F25EE"/>
    <w:rsid w:val="006F26EE"/>
    <w:rsid w:val="006F30E7"/>
    <w:rsid w:val="006F33A5"/>
    <w:rsid w:val="006F35F5"/>
    <w:rsid w:val="006F360D"/>
    <w:rsid w:val="006F4045"/>
    <w:rsid w:val="006F46C1"/>
    <w:rsid w:val="006F4AFF"/>
    <w:rsid w:val="006F51F8"/>
    <w:rsid w:val="006F5473"/>
    <w:rsid w:val="006F55CE"/>
    <w:rsid w:val="006F57C4"/>
    <w:rsid w:val="006F5BA9"/>
    <w:rsid w:val="006F5F41"/>
    <w:rsid w:val="006F662B"/>
    <w:rsid w:val="006F671A"/>
    <w:rsid w:val="006F677D"/>
    <w:rsid w:val="006F67C1"/>
    <w:rsid w:val="006F6A1C"/>
    <w:rsid w:val="006F6D36"/>
    <w:rsid w:val="006F7C9E"/>
    <w:rsid w:val="00700342"/>
    <w:rsid w:val="0070036B"/>
    <w:rsid w:val="007010EE"/>
    <w:rsid w:val="0070175D"/>
    <w:rsid w:val="007021C2"/>
    <w:rsid w:val="007023A2"/>
    <w:rsid w:val="00702BD5"/>
    <w:rsid w:val="00702D42"/>
    <w:rsid w:val="00702DA8"/>
    <w:rsid w:val="0070302D"/>
    <w:rsid w:val="007035BD"/>
    <w:rsid w:val="00703763"/>
    <w:rsid w:val="00703BB2"/>
    <w:rsid w:val="0070477F"/>
    <w:rsid w:val="0070490E"/>
    <w:rsid w:val="00704BDA"/>
    <w:rsid w:val="00704E58"/>
    <w:rsid w:val="00704F3D"/>
    <w:rsid w:val="007051D3"/>
    <w:rsid w:val="0070593D"/>
    <w:rsid w:val="00705DDB"/>
    <w:rsid w:val="00706219"/>
    <w:rsid w:val="007067AA"/>
    <w:rsid w:val="00706AAF"/>
    <w:rsid w:val="00706B85"/>
    <w:rsid w:val="00707D67"/>
    <w:rsid w:val="0071129C"/>
    <w:rsid w:val="00711409"/>
    <w:rsid w:val="00711479"/>
    <w:rsid w:val="00711A26"/>
    <w:rsid w:val="00711BA8"/>
    <w:rsid w:val="00711F7F"/>
    <w:rsid w:val="0071219D"/>
    <w:rsid w:val="007124F2"/>
    <w:rsid w:val="0071285D"/>
    <w:rsid w:val="00713184"/>
    <w:rsid w:val="0071469B"/>
    <w:rsid w:val="00714FE8"/>
    <w:rsid w:val="00715939"/>
    <w:rsid w:val="00715CCC"/>
    <w:rsid w:val="00716D2C"/>
    <w:rsid w:val="00716D92"/>
    <w:rsid w:val="00716E80"/>
    <w:rsid w:val="00717196"/>
    <w:rsid w:val="00717269"/>
    <w:rsid w:val="00717497"/>
    <w:rsid w:val="00717B44"/>
    <w:rsid w:val="00717F78"/>
    <w:rsid w:val="00720037"/>
    <w:rsid w:val="007209AE"/>
    <w:rsid w:val="00720B67"/>
    <w:rsid w:val="00720C0F"/>
    <w:rsid w:val="00720EDE"/>
    <w:rsid w:val="00721072"/>
    <w:rsid w:val="00721146"/>
    <w:rsid w:val="00721220"/>
    <w:rsid w:val="007218DA"/>
    <w:rsid w:val="00721BEF"/>
    <w:rsid w:val="007224E4"/>
    <w:rsid w:val="0072263C"/>
    <w:rsid w:val="007226ED"/>
    <w:rsid w:val="00722B7C"/>
    <w:rsid w:val="007239AE"/>
    <w:rsid w:val="00723ED9"/>
    <w:rsid w:val="0072485D"/>
    <w:rsid w:val="00724A04"/>
    <w:rsid w:val="00724A8A"/>
    <w:rsid w:val="00724EC0"/>
    <w:rsid w:val="0072686F"/>
    <w:rsid w:val="00726C9C"/>
    <w:rsid w:val="00727692"/>
    <w:rsid w:val="00727AE1"/>
    <w:rsid w:val="00727D95"/>
    <w:rsid w:val="00727F2D"/>
    <w:rsid w:val="007306F4"/>
    <w:rsid w:val="00730EDA"/>
    <w:rsid w:val="0073197F"/>
    <w:rsid w:val="00731BD9"/>
    <w:rsid w:val="00732D8B"/>
    <w:rsid w:val="007331EF"/>
    <w:rsid w:val="00734597"/>
    <w:rsid w:val="007350B5"/>
    <w:rsid w:val="007351E6"/>
    <w:rsid w:val="00735477"/>
    <w:rsid w:val="007356FC"/>
    <w:rsid w:val="007357D0"/>
    <w:rsid w:val="00735CF8"/>
    <w:rsid w:val="00735DAE"/>
    <w:rsid w:val="00735FF8"/>
    <w:rsid w:val="00736BD2"/>
    <w:rsid w:val="00736F13"/>
    <w:rsid w:val="00736F64"/>
    <w:rsid w:val="0073702F"/>
    <w:rsid w:val="007376CD"/>
    <w:rsid w:val="007377D4"/>
    <w:rsid w:val="00740C57"/>
    <w:rsid w:val="00740E79"/>
    <w:rsid w:val="00741299"/>
    <w:rsid w:val="007416D2"/>
    <w:rsid w:val="00741883"/>
    <w:rsid w:val="00741B37"/>
    <w:rsid w:val="0074233E"/>
    <w:rsid w:val="0074266F"/>
    <w:rsid w:val="00742689"/>
    <w:rsid w:val="007428CC"/>
    <w:rsid w:val="00742CE0"/>
    <w:rsid w:val="00743461"/>
    <w:rsid w:val="007436C6"/>
    <w:rsid w:val="00743F6B"/>
    <w:rsid w:val="007442E4"/>
    <w:rsid w:val="007444A4"/>
    <w:rsid w:val="00744FA4"/>
    <w:rsid w:val="0074551A"/>
    <w:rsid w:val="00745572"/>
    <w:rsid w:val="007456D4"/>
    <w:rsid w:val="0074577B"/>
    <w:rsid w:val="007457B7"/>
    <w:rsid w:val="00745F64"/>
    <w:rsid w:val="007462F3"/>
    <w:rsid w:val="007464FA"/>
    <w:rsid w:val="00746516"/>
    <w:rsid w:val="00746AAC"/>
    <w:rsid w:val="00746B4C"/>
    <w:rsid w:val="00746EFB"/>
    <w:rsid w:val="007471F8"/>
    <w:rsid w:val="0074720E"/>
    <w:rsid w:val="0074762A"/>
    <w:rsid w:val="00747C21"/>
    <w:rsid w:val="00747C57"/>
    <w:rsid w:val="00747DCE"/>
    <w:rsid w:val="00750229"/>
    <w:rsid w:val="0075070E"/>
    <w:rsid w:val="0075079B"/>
    <w:rsid w:val="00750825"/>
    <w:rsid w:val="0075090D"/>
    <w:rsid w:val="00750C62"/>
    <w:rsid w:val="00751084"/>
    <w:rsid w:val="00751237"/>
    <w:rsid w:val="007512EC"/>
    <w:rsid w:val="007512FC"/>
    <w:rsid w:val="00751399"/>
    <w:rsid w:val="007521EC"/>
    <w:rsid w:val="00752675"/>
    <w:rsid w:val="00752EE9"/>
    <w:rsid w:val="00753B41"/>
    <w:rsid w:val="00754222"/>
    <w:rsid w:val="0075457A"/>
    <w:rsid w:val="00754658"/>
    <w:rsid w:val="007546BD"/>
    <w:rsid w:val="00754A23"/>
    <w:rsid w:val="00754AC7"/>
    <w:rsid w:val="00754C14"/>
    <w:rsid w:val="00754D04"/>
    <w:rsid w:val="00755653"/>
    <w:rsid w:val="00755DA6"/>
    <w:rsid w:val="007562D6"/>
    <w:rsid w:val="00756568"/>
    <w:rsid w:val="0075658F"/>
    <w:rsid w:val="0075693C"/>
    <w:rsid w:val="00756BA7"/>
    <w:rsid w:val="007575AD"/>
    <w:rsid w:val="00757CB4"/>
    <w:rsid w:val="00757F97"/>
    <w:rsid w:val="007601AB"/>
    <w:rsid w:val="00760EF4"/>
    <w:rsid w:val="007616CA"/>
    <w:rsid w:val="00761BC9"/>
    <w:rsid w:val="007621B7"/>
    <w:rsid w:val="00762DF9"/>
    <w:rsid w:val="00763989"/>
    <w:rsid w:val="00763AEE"/>
    <w:rsid w:val="00763BDF"/>
    <w:rsid w:val="007643FA"/>
    <w:rsid w:val="00764565"/>
    <w:rsid w:val="00764670"/>
    <w:rsid w:val="0076482C"/>
    <w:rsid w:val="00764BDF"/>
    <w:rsid w:val="007655FF"/>
    <w:rsid w:val="00765D9B"/>
    <w:rsid w:val="00765DB8"/>
    <w:rsid w:val="007662A7"/>
    <w:rsid w:val="007662BB"/>
    <w:rsid w:val="00766394"/>
    <w:rsid w:val="007674F5"/>
    <w:rsid w:val="00767523"/>
    <w:rsid w:val="00767A60"/>
    <w:rsid w:val="00767CFE"/>
    <w:rsid w:val="007701D1"/>
    <w:rsid w:val="0077023C"/>
    <w:rsid w:val="007702D9"/>
    <w:rsid w:val="007705F4"/>
    <w:rsid w:val="007708E3"/>
    <w:rsid w:val="00770D24"/>
    <w:rsid w:val="0077113F"/>
    <w:rsid w:val="00771249"/>
    <w:rsid w:val="0077173B"/>
    <w:rsid w:val="00771A11"/>
    <w:rsid w:val="00771F5F"/>
    <w:rsid w:val="007724BB"/>
    <w:rsid w:val="0077399A"/>
    <w:rsid w:val="00774E97"/>
    <w:rsid w:val="007756E2"/>
    <w:rsid w:val="00776083"/>
    <w:rsid w:val="007760C8"/>
    <w:rsid w:val="00776410"/>
    <w:rsid w:val="00776C25"/>
    <w:rsid w:val="00777D88"/>
    <w:rsid w:val="00777F3D"/>
    <w:rsid w:val="0078088A"/>
    <w:rsid w:val="00780BF1"/>
    <w:rsid w:val="00780E39"/>
    <w:rsid w:val="00781771"/>
    <w:rsid w:val="0078199B"/>
    <w:rsid w:val="00781E93"/>
    <w:rsid w:val="00781F8A"/>
    <w:rsid w:val="007826F7"/>
    <w:rsid w:val="00782756"/>
    <w:rsid w:val="00782863"/>
    <w:rsid w:val="007828EF"/>
    <w:rsid w:val="00782DA1"/>
    <w:rsid w:val="007838DC"/>
    <w:rsid w:val="007846E5"/>
    <w:rsid w:val="00784B2B"/>
    <w:rsid w:val="00784B31"/>
    <w:rsid w:val="00784B7A"/>
    <w:rsid w:val="00785B51"/>
    <w:rsid w:val="00785E22"/>
    <w:rsid w:val="007866D3"/>
    <w:rsid w:val="00786C51"/>
    <w:rsid w:val="00787422"/>
    <w:rsid w:val="0078767B"/>
    <w:rsid w:val="00787CD9"/>
    <w:rsid w:val="00787E52"/>
    <w:rsid w:val="007900AC"/>
    <w:rsid w:val="0079066B"/>
    <w:rsid w:val="00790933"/>
    <w:rsid w:val="007910F0"/>
    <w:rsid w:val="007910F6"/>
    <w:rsid w:val="007917C3"/>
    <w:rsid w:val="007920FA"/>
    <w:rsid w:val="00792BF0"/>
    <w:rsid w:val="0079345E"/>
    <w:rsid w:val="0079352B"/>
    <w:rsid w:val="00793720"/>
    <w:rsid w:val="007938CC"/>
    <w:rsid w:val="00793D39"/>
    <w:rsid w:val="00793D3E"/>
    <w:rsid w:val="00793D84"/>
    <w:rsid w:val="007948FA"/>
    <w:rsid w:val="00796304"/>
    <w:rsid w:val="007968EC"/>
    <w:rsid w:val="00796978"/>
    <w:rsid w:val="00796C31"/>
    <w:rsid w:val="00796C55"/>
    <w:rsid w:val="007976EA"/>
    <w:rsid w:val="00797F60"/>
    <w:rsid w:val="007A031C"/>
    <w:rsid w:val="007A0590"/>
    <w:rsid w:val="007A08B4"/>
    <w:rsid w:val="007A09ED"/>
    <w:rsid w:val="007A0B9C"/>
    <w:rsid w:val="007A0C2A"/>
    <w:rsid w:val="007A12EA"/>
    <w:rsid w:val="007A1F63"/>
    <w:rsid w:val="007A2CA0"/>
    <w:rsid w:val="007A2F3B"/>
    <w:rsid w:val="007A3156"/>
    <w:rsid w:val="007A384B"/>
    <w:rsid w:val="007A3BEB"/>
    <w:rsid w:val="007A4135"/>
    <w:rsid w:val="007A419D"/>
    <w:rsid w:val="007A424C"/>
    <w:rsid w:val="007A442D"/>
    <w:rsid w:val="007A49C8"/>
    <w:rsid w:val="007A4BFB"/>
    <w:rsid w:val="007A50AB"/>
    <w:rsid w:val="007A547D"/>
    <w:rsid w:val="007A582A"/>
    <w:rsid w:val="007A5D6E"/>
    <w:rsid w:val="007A5E8A"/>
    <w:rsid w:val="007A637C"/>
    <w:rsid w:val="007A67F2"/>
    <w:rsid w:val="007A6E53"/>
    <w:rsid w:val="007A76AA"/>
    <w:rsid w:val="007A7AF6"/>
    <w:rsid w:val="007A7BAF"/>
    <w:rsid w:val="007A7D1B"/>
    <w:rsid w:val="007A7D96"/>
    <w:rsid w:val="007A7EC3"/>
    <w:rsid w:val="007B0DCF"/>
    <w:rsid w:val="007B156D"/>
    <w:rsid w:val="007B19C0"/>
    <w:rsid w:val="007B22EC"/>
    <w:rsid w:val="007B2353"/>
    <w:rsid w:val="007B2362"/>
    <w:rsid w:val="007B28A7"/>
    <w:rsid w:val="007B2BB8"/>
    <w:rsid w:val="007B2BF9"/>
    <w:rsid w:val="007B2FFC"/>
    <w:rsid w:val="007B315B"/>
    <w:rsid w:val="007B318F"/>
    <w:rsid w:val="007B3279"/>
    <w:rsid w:val="007B3555"/>
    <w:rsid w:val="007B36C6"/>
    <w:rsid w:val="007B490E"/>
    <w:rsid w:val="007B4F7F"/>
    <w:rsid w:val="007B5B98"/>
    <w:rsid w:val="007B5FAD"/>
    <w:rsid w:val="007B60D8"/>
    <w:rsid w:val="007B67A5"/>
    <w:rsid w:val="007B69C8"/>
    <w:rsid w:val="007B6C02"/>
    <w:rsid w:val="007B7741"/>
    <w:rsid w:val="007C06D6"/>
    <w:rsid w:val="007C1362"/>
    <w:rsid w:val="007C152E"/>
    <w:rsid w:val="007C1B17"/>
    <w:rsid w:val="007C2351"/>
    <w:rsid w:val="007C34A3"/>
    <w:rsid w:val="007C37EC"/>
    <w:rsid w:val="007C3D06"/>
    <w:rsid w:val="007C3D9B"/>
    <w:rsid w:val="007C3FD1"/>
    <w:rsid w:val="007C4026"/>
    <w:rsid w:val="007C45B3"/>
    <w:rsid w:val="007C4DDB"/>
    <w:rsid w:val="007C554C"/>
    <w:rsid w:val="007C57D7"/>
    <w:rsid w:val="007C5951"/>
    <w:rsid w:val="007C5C96"/>
    <w:rsid w:val="007C63FC"/>
    <w:rsid w:val="007C6A81"/>
    <w:rsid w:val="007C6CB0"/>
    <w:rsid w:val="007C6F3D"/>
    <w:rsid w:val="007C731E"/>
    <w:rsid w:val="007C7893"/>
    <w:rsid w:val="007D0729"/>
    <w:rsid w:val="007D077B"/>
    <w:rsid w:val="007D0C9E"/>
    <w:rsid w:val="007D15BC"/>
    <w:rsid w:val="007D1627"/>
    <w:rsid w:val="007D1E92"/>
    <w:rsid w:val="007D2017"/>
    <w:rsid w:val="007D204A"/>
    <w:rsid w:val="007D2169"/>
    <w:rsid w:val="007D2230"/>
    <w:rsid w:val="007D3138"/>
    <w:rsid w:val="007D3146"/>
    <w:rsid w:val="007D3FA3"/>
    <w:rsid w:val="007D410C"/>
    <w:rsid w:val="007D41B7"/>
    <w:rsid w:val="007D45D6"/>
    <w:rsid w:val="007D4F73"/>
    <w:rsid w:val="007D4FD1"/>
    <w:rsid w:val="007D5076"/>
    <w:rsid w:val="007D5866"/>
    <w:rsid w:val="007D5A81"/>
    <w:rsid w:val="007D5BF8"/>
    <w:rsid w:val="007D64A6"/>
    <w:rsid w:val="007D672F"/>
    <w:rsid w:val="007D6C48"/>
    <w:rsid w:val="007D73FB"/>
    <w:rsid w:val="007D789A"/>
    <w:rsid w:val="007D7C3F"/>
    <w:rsid w:val="007E01CA"/>
    <w:rsid w:val="007E04BF"/>
    <w:rsid w:val="007E103D"/>
    <w:rsid w:val="007E109F"/>
    <w:rsid w:val="007E1180"/>
    <w:rsid w:val="007E1333"/>
    <w:rsid w:val="007E155B"/>
    <w:rsid w:val="007E1812"/>
    <w:rsid w:val="007E1CE6"/>
    <w:rsid w:val="007E211B"/>
    <w:rsid w:val="007E23C3"/>
    <w:rsid w:val="007E2438"/>
    <w:rsid w:val="007E2AA2"/>
    <w:rsid w:val="007E3726"/>
    <w:rsid w:val="007E3B10"/>
    <w:rsid w:val="007E3B4D"/>
    <w:rsid w:val="007E3CAA"/>
    <w:rsid w:val="007E3D10"/>
    <w:rsid w:val="007E3D71"/>
    <w:rsid w:val="007E4351"/>
    <w:rsid w:val="007E45EF"/>
    <w:rsid w:val="007E4DD7"/>
    <w:rsid w:val="007E5298"/>
    <w:rsid w:val="007E5EEA"/>
    <w:rsid w:val="007E60E9"/>
    <w:rsid w:val="007E645E"/>
    <w:rsid w:val="007E6630"/>
    <w:rsid w:val="007E6CBE"/>
    <w:rsid w:val="007E6D67"/>
    <w:rsid w:val="007E6D76"/>
    <w:rsid w:val="007E6D9C"/>
    <w:rsid w:val="007E6FA9"/>
    <w:rsid w:val="007E740E"/>
    <w:rsid w:val="007E7C8F"/>
    <w:rsid w:val="007F02E3"/>
    <w:rsid w:val="007F0352"/>
    <w:rsid w:val="007F0873"/>
    <w:rsid w:val="007F08F6"/>
    <w:rsid w:val="007F0E47"/>
    <w:rsid w:val="007F1012"/>
    <w:rsid w:val="007F10AF"/>
    <w:rsid w:val="007F1F67"/>
    <w:rsid w:val="007F2292"/>
    <w:rsid w:val="007F2689"/>
    <w:rsid w:val="007F2F29"/>
    <w:rsid w:val="007F3426"/>
    <w:rsid w:val="007F393B"/>
    <w:rsid w:val="007F3C7C"/>
    <w:rsid w:val="007F402D"/>
    <w:rsid w:val="007F4AC5"/>
    <w:rsid w:val="007F4D74"/>
    <w:rsid w:val="007F52F2"/>
    <w:rsid w:val="007F5A25"/>
    <w:rsid w:val="007F5CC5"/>
    <w:rsid w:val="007F609E"/>
    <w:rsid w:val="007F6539"/>
    <w:rsid w:val="007F66D9"/>
    <w:rsid w:val="007F686E"/>
    <w:rsid w:val="007F6A00"/>
    <w:rsid w:val="007F6B97"/>
    <w:rsid w:val="007F6C34"/>
    <w:rsid w:val="007F6E6A"/>
    <w:rsid w:val="007F72FE"/>
    <w:rsid w:val="007F7431"/>
    <w:rsid w:val="007F7E1C"/>
    <w:rsid w:val="0080001B"/>
    <w:rsid w:val="008008EB"/>
    <w:rsid w:val="00800CE7"/>
    <w:rsid w:val="00800F45"/>
    <w:rsid w:val="008010D9"/>
    <w:rsid w:val="0080140B"/>
    <w:rsid w:val="00801433"/>
    <w:rsid w:val="0080179B"/>
    <w:rsid w:val="0080193F"/>
    <w:rsid w:val="00802204"/>
    <w:rsid w:val="00802954"/>
    <w:rsid w:val="00802A53"/>
    <w:rsid w:val="00802B3B"/>
    <w:rsid w:val="00802E2D"/>
    <w:rsid w:val="00803125"/>
    <w:rsid w:val="00803407"/>
    <w:rsid w:val="0080413F"/>
    <w:rsid w:val="00804722"/>
    <w:rsid w:val="00804B55"/>
    <w:rsid w:val="00805567"/>
    <w:rsid w:val="00805B28"/>
    <w:rsid w:val="00805BFA"/>
    <w:rsid w:val="00805C37"/>
    <w:rsid w:val="00806009"/>
    <w:rsid w:val="00806370"/>
    <w:rsid w:val="0080646C"/>
    <w:rsid w:val="00806649"/>
    <w:rsid w:val="008068FF"/>
    <w:rsid w:val="008069BF"/>
    <w:rsid w:val="00806AE8"/>
    <w:rsid w:val="00806D1E"/>
    <w:rsid w:val="00807675"/>
    <w:rsid w:val="0080767F"/>
    <w:rsid w:val="00810ACC"/>
    <w:rsid w:val="00811567"/>
    <w:rsid w:val="00811779"/>
    <w:rsid w:val="00811C21"/>
    <w:rsid w:val="0081220A"/>
    <w:rsid w:val="008125E9"/>
    <w:rsid w:val="00812BED"/>
    <w:rsid w:val="00812C5B"/>
    <w:rsid w:val="0081311D"/>
    <w:rsid w:val="00813241"/>
    <w:rsid w:val="00813716"/>
    <w:rsid w:val="00814388"/>
    <w:rsid w:val="00814606"/>
    <w:rsid w:val="008147B8"/>
    <w:rsid w:val="00814B77"/>
    <w:rsid w:val="00814F42"/>
    <w:rsid w:val="00814FF2"/>
    <w:rsid w:val="00815B18"/>
    <w:rsid w:val="00815B59"/>
    <w:rsid w:val="00815FB7"/>
    <w:rsid w:val="00815FF1"/>
    <w:rsid w:val="00816012"/>
    <w:rsid w:val="0081623F"/>
    <w:rsid w:val="008167BE"/>
    <w:rsid w:val="008167E1"/>
    <w:rsid w:val="00816862"/>
    <w:rsid w:val="0081690C"/>
    <w:rsid w:val="00816B14"/>
    <w:rsid w:val="00816FBA"/>
    <w:rsid w:val="008172FA"/>
    <w:rsid w:val="00817A3B"/>
    <w:rsid w:val="00817AC0"/>
    <w:rsid w:val="00817E46"/>
    <w:rsid w:val="00817E6C"/>
    <w:rsid w:val="00820042"/>
    <w:rsid w:val="008201EE"/>
    <w:rsid w:val="0082069E"/>
    <w:rsid w:val="00820705"/>
    <w:rsid w:val="008209C7"/>
    <w:rsid w:val="00820B1B"/>
    <w:rsid w:val="0082107E"/>
    <w:rsid w:val="008211A8"/>
    <w:rsid w:val="00821D4F"/>
    <w:rsid w:val="00821E75"/>
    <w:rsid w:val="008223E5"/>
    <w:rsid w:val="00822770"/>
    <w:rsid w:val="00822A21"/>
    <w:rsid w:val="00822C33"/>
    <w:rsid w:val="00822E55"/>
    <w:rsid w:val="008234AD"/>
    <w:rsid w:val="0082373D"/>
    <w:rsid w:val="00824220"/>
    <w:rsid w:val="00824993"/>
    <w:rsid w:val="00824A64"/>
    <w:rsid w:val="00824D92"/>
    <w:rsid w:val="008257F6"/>
    <w:rsid w:val="008269A3"/>
    <w:rsid w:val="00826EF9"/>
    <w:rsid w:val="00826F54"/>
    <w:rsid w:val="00826F64"/>
    <w:rsid w:val="00827047"/>
    <w:rsid w:val="00827410"/>
    <w:rsid w:val="00827422"/>
    <w:rsid w:val="0082766C"/>
    <w:rsid w:val="00827812"/>
    <w:rsid w:val="00830A69"/>
    <w:rsid w:val="00831032"/>
    <w:rsid w:val="0083145F"/>
    <w:rsid w:val="0083163D"/>
    <w:rsid w:val="00831B90"/>
    <w:rsid w:val="00832FEF"/>
    <w:rsid w:val="008331E7"/>
    <w:rsid w:val="0083368F"/>
    <w:rsid w:val="00833C1F"/>
    <w:rsid w:val="0083412E"/>
    <w:rsid w:val="008345A0"/>
    <w:rsid w:val="00834710"/>
    <w:rsid w:val="00834858"/>
    <w:rsid w:val="00834F1F"/>
    <w:rsid w:val="00835717"/>
    <w:rsid w:val="00835AA9"/>
    <w:rsid w:val="00836242"/>
    <w:rsid w:val="0083639E"/>
    <w:rsid w:val="00836573"/>
    <w:rsid w:val="008367E2"/>
    <w:rsid w:val="00836928"/>
    <w:rsid w:val="00836A30"/>
    <w:rsid w:val="00836B6A"/>
    <w:rsid w:val="008370BA"/>
    <w:rsid w:val="00837107"/>
    <w:rsid w:val="00837294"/>
    <w:rsid w:val="008374FA"/>
    <w:rsid w:val="0084015B"/>
    <w:rsid w:val="00840D23"/>
    <w:rsid w:val="00840FE0"/>
    <w:rsid w:val="00841266"/>
    <w:rsid w:val="00841B4E"/>
    <w:rsid w:val="0084236A"/>
    <w:rsid w:val="008424FE"/>
    <w:rsid w:val="00842885"/>
    <w:rsid w:val="008428AF"/>
    <w:rsid w:val="00842B54"/>
    <w:rsid w:val="00842BDC"/>
    <w:rsid w:val="00843231"/>
    <w:rsid w:val="008435FB"/>
    <w:rsid w:val="00844506"/>
    <w:rsid w:val="00844542"/>
    <w:rsid w:val="00844562"/>
    <w:rsid w:val="00844CE1"/>
    <w:rsid w:val="008450BD"/>
    <w:rsid w:val="00845263"/>
    <w:rsid w:val="008457BA"/>
    <w:rsid w:val="008459B7"/>
    <w:rsid w:val="00845CDE"/>
    <w:rsid w:val="00845DDE"/>
    <w:rsid w:val="00845EC2"/>
    <w:rsid w:val="00845FB1"/>
    <w:rsid w:val="008461AB"/>
    <w:rsid w:val="008461B8"/>
    <w:rsid w:val="00846829"/>
    <w:rsid w:val="00846F5E"/>
    <w:rsid w:val="00847C77"/>
    <w:rsid w:val="00850114"/>
    <w:rsid w:val="0085014D"/>
    <w:rsid w:val="00850979"/>
    <w:rsid w:val="00851243"/>
    <w:rsid w:val="00851404"/>
    <w:rsid w:val="0085180B"/>
    <w:rsid w:val="00852127"/>
    <w:rsid w:val="00853154"/>
    <w:rsid w:val="0085317A"/>
    <w:rsid w:val="00853331"/>
    <w:rsid w:val="008536D1"/>
    <w:rsid w:val="0085398B"/>
    <w:rsid w:val="00853F72"/>
    <w:rsid w:val="008543F7"/>
    <w:rsid w:val="00854594"/>
    <w:rsid w:val="0085483A"/>
    <w:rsid w:val="00854D43"/>
    <w:rsid w:val="00854DF9"/>
    <w:rsid w:val="008552CF"/>
    <w:rsid w:val="00855531"/>
    <w:rsid w:val="00855638"/>
    <w:rsid w:val="00855877"/>
    <w:rsid w:val="0085611A"/>
    <w:rsid w:val="00856C36"/>
    <w:rsid w:val="00857433"/>
    <w:rsid w:val="00857449"/>
    <w:rsid w:val="008574E0"/>
    <w:rsid w:val="00857B68"/>
    <w:rsid w:val="008606F0"/>
    <w:rsid w:val="008611C4"/>
    <w:rsid w:val="008615C3"/>
    <w:rsid w:val="00861672"/>
    <w:rsid w:val="008616B6"/>
    <w:rsid w:val="008616F3"/>
    <w:rsid w:val="0086265D"/>
    <w:rsid w:val="00862757"/>
    <w:rsid w:val="008628B9"/>
    <w:rsid w:val="00863438"/>
    <w:rsid w:val="008634DD"/>
    <w:rsid w:val="008634E3"/>
    <w:rsid w:val="00863C14"/>
    <w:rsid w:val="00863EAE"/>
    <w:rsid w:val="00863F51"/>
    <w:rsid w:val="008640B3"/>
    <w:rsid w:val="0086459E"/>
    <w:rsid w:val="008651F7"/>
    <w:rsid w:val="00865B29"/>
    <w:rsid w:val="008667F1"/>
    <w:rsid w:val="00867167"/>
    <w:rsid w:val="0086726A"/>
    <w:rsid w:val="00867379"/>
    <w:rsid w:val="00867820"/>
    <w:rsid w:val="00867A4C"/>
    <w:rsid w:val="00867C43"/>
    <w:rsid w:val="00867C4A"/>
    <w:rsid w:val="00870168"/>
    <w:rsid w:val="00870982"/>
    <w:rsid w:val="00872572"/>
    <w:rsid w:val="00872A74"/>
    <w:rsid w:val="00872C41"/>
    <w:rsid w:val="00872F47"/>
    <w:rsid w:val="008731A9"/>
    <w:rsid w:val="00873B97"/>
    <w:rsid w:val="00873F84"/>
    <w:rsid w:val="00874F28"/>
    <w:rsid w:val="00875A42"/>
    <w:rsid w:val="00876B57"/>
    <w:rsid w:val="0087722F"/>
    <w:rsid w:val="008772D5"/>
    <w:rsid w:val="008774F5"/>
    <w:rsid w:val="0087779C"/>
    <w:rsid w:val="00880689"/>
    <w:rsid w:val="008807EE"/>
    <w:rsid w:val="00880A9F"/>
    <w:rsid w:val="00880FF8"/>
    <w:rsid w:val="00881010"/>
    <w:rsid w:val="00881B75"/>
    <w:rsid w:val="00881F69"/>
    <w:rsid w:val="008821D6"/>
    <w:rsid w:val="008823D6"/>
    <w:rsid w:val="00882A93"/>
    <w:rsid w:val="00882AD0"/>
    <w:rsid w:val="00882EB7"/>
    <w:rsid w:val="00882EF1"/>
    <w:rsid w:val="008830F2"/>
    <w:rsid w:val="0088411A"/>
    <w:rsid w:val="00884319"/>
    <w:rsid w:val="008844F2"/>
    <w:rsid w:val="008845A9"/>
    <w:rsid w:val="0088483F"/>
    <w:rsid w:val="00884856"/>
    <w:rsid w:val="008849E9"/>
    <w:rsid w:val="008853A2"/>
    <w:rsid w:val="00886443"/>
    <w:rsid w:val="008866BD"/>
    <w:rsid w:val="00886ABC"/>
    <w:rsid w:val="00887070"/>
    <w:rsid w:val="0088741C"/>
    <w:rsid w:val="0088790F"/>
    <w:rsid w:val="00887E1F"/>
    <w:rsid w:val="00890148"/>
    <w:rsid w:val="00890168"/>
    <w:rsid w:val="0089043A"/>
    <w:rsid w:val="008912AD"/>
    <w:rsid w:val="008913BF"/>
    <w:rsid w:val="00891872"/>
    <w:rsid w:val="008918D2"/>
    <w:rsid w:val="00891B3F"/>
    <w:rsid w:val="00892213"/>
    <w:rsid w:val="0089267F"/>
    <w:rsid w:val="00892A45"/>
    <w:rsid w:val="00892F39"/>
    <w:rsid w:val="00893168"/>
    <w:rsid w:val="00893169"/>
    <w:rsid w:val="00893BFF"/>
    <w:rsid w:val="0089445D"/>
    <w:rsid w:val="00894469"/>
    <w:rsid w:val="0089449F"/>
    <w:rsid w:val="008944B4"/>
    <w:rsid w:val="00894857"/>
    <w:rsid w:val="00894A6B"/>
    <w:rsid w:val="0089520F"/>
    <w:rsid w:val="0089566E"/>
    <w:rsid w:val="00895686"/>
    <w:rsid w:val="00895869"/>
    <w:rsid w:val="00895A80"/>
    <w:rsid w:val="00896150"/>
    <w:rsid w:val="008963DC"/>
    <w:rsid w:val="00896786"/>
    <w:rsid w:val="00896B09"/>
    <w:rsid w:val="008974D5"/>
    <w:rsid w:val="00897DCF"/>
    <w:rsid w:val="008A0039"/>
    <w:rsid w:val="008A0048"/>
    <w:rsid w:val="008A004A"/>
    <w:rsid w:val="008A06C9"/>
    <w:rsid w:val="008A09EB"/>
    <w:rsid w:val="008A0B9E"/>
    <w:rsid w:val="008A0F61"/>
    <w:rsid w:val="008A148F"/>
    <w:rsid w:val="008A14A9"/>
    <w:rsid w:val="008A152D"/>
    <w:rsid w:val="008A17C6"/>
    <w:rsid w:val="008A1FF0"/>
    <w:rsid w:val="008A24F2"/>
    <w:rsid w:val="008A277A"/>
    <w:rsid w:val="008A2868"/>
    <w:rsid w:val="008A2C62"/>
    <w:rsid w:val="008A3420"/>
    <w:rsid w:val="008A3667"/>
    <w:rsid w:val="008A36FC"/>
    <w:rsid w:val="008A3A28"/>
    <w:rsid w:val="008A3B12"/>
    <w:rsid w:val="008A3C6F"/>
    <w:rsid w:val="008A3F95"/>
    <w:rsid w:val="008A41A0"/>
    <w:rsid w:val="008A433C"/>
    <w:rsid w:val="008A43EB"/>
    <w:rsid w:val="008A457C"/>
    <w:rsid w:val="008A45E3"/>
    <w:rsid w:val="008A48BF"/>
    <w:rsid w:val="008A4ADB"/>
    <w:rsid w:val="008A4B1B"/>
    <w:rsid w:val="008A5124"/>
    <w:rsid w:val="008A520B"/>
    <w:rsid w:val="008A5EFD"/>
    <w:rsid w:val="008A68E7"/>
    <w:rsid w:val="008A6B8D"/>
    <w:rsid w:val="008A6F2B"/>
    <w:rsid w:val="008A71BA"/>
    <w:rsid w:val="008A7398"/>
    <w:rsid w:val="008A765F"/>
    <w:rsid w:val="008A79D5"/>
    <w:rsid w:val="008A7C67"/>
    <w:rsid w:val="008A7F86"/>
    <w:rsid w:val="008B048B"/>
    <w:rsid w:val="008B0A84"/>
    <w:rsid w:val="008B0CF9"/>
    <w:rsid w:val="008B1698"/>
    <w:rsid w:val="008B1C03"/>
    <w:rsid w:val="008B1D6F"/>
    <w:rsid w:val="008B1DCB"/>
    <w:rsid w:val="008B1E31"/>
    <w:rsid w:val="008B1E65"/>
    <w:rsid w:val="008B20DE"/>
    <w:rsid w:val="008B2315"/>
    <w:rsid w:val="008B2386"/>
    <w:rsid w:val="008B27B4"/>
    <w:rsid w:val="008B2B5E"/>
    <w:rsid w:val="008B2DCD"/>
    <w:rsid w:val="008B31DE"/>
    <w:rsid w:val="008B3746"/>
    <w:rsid w:val="008B3756"/>
    <w:rsid w:val="008B3D34"/>
    <w:rsid w:val="008B3E20"/>
    <w:rsid w:val="008B3E64"/>
    <w:rsid w:val="008B4255"/>
    <w:rsid w:val="008B4B31"/>
    <w:rsid w:val="008B4FA4"/>
    <w:rsid w:val="008B54B1"/>
    <w:rsid w:val="008B5ADA"/>
    <w:rsid w:val="008B5D6A"/>
    <w:rsid w:val="008B607C"/>
    <w:rsid w:val="008B6117"/>
    <w:rsid w:val="008B6614"/>
    <w:rsid w:val="008B69D9"/>
    <w:rsid w:val="008B6B9C"/>
    <w:rsid w:val="008B7E61"/>
    <w:rsid w:val="008C022E"/>
    <w:rsid w:val="008C080C"/>
    <w:rsid w:val="008C09D6"/>
    <w:rsid w:val="008C0A3C"/>
    <w:rsid w:val="008C13B5"/>
    <w:rsid w:val="008C1966"/>
    <w:rsid w:val="008C1E5D"/>
    <w:rsid w:val="008C242D"/>
    <w:rsid w:val="008C2454"/>
    <w:rsid w:val="008C2C4C"/>
    <w:rsid w:val="008C3057"/>
    <w:rsid w:val="008C344E"/>
    <w:rsid w:val="008C34D4"/>
    <w:rsid w:val="008C35D0"/>
    <w:rsid w:val="008C3BDC"/>
    <w:rsid w:val="008C3DBE"/>
    <w:rsid w:val="008C3E1E"/>
    <w:rsid w:val="008C445C"/>
    <w:rsid w:val="008C4AF8"/>
    <w:rsid w:val="008C5AE5"/>
    <w:rsid w:val="008C5BCF"/>
    <w:rsid w:val="008C68FC"/>
    <w:rsid w:val="008C6924"/>
    <w:rsid w:val="008C6B38"/>
    <w:rsid w:val="008C6C01"/>
    <w:rsid w:val="008C6D29"/>
    <w:rsid w:val="008C7177"/>
    <w:rsid w:val="008C732B"/>
    <w:rsid w:val="008C78DC"/>
    <w:rsid w:val="008D03DC"/>
    <w:rsid w:val="008D09A2"/>
    <w:rsid w:val="008D0B90"/>
    <w:rsid w:val="008D0DE1"/>
    <w:rsid w:val="008D160A"/>
    <w:rsid w:val="008D1623"/>
    <w:rsid w:val="008D1729"/>
    <w:rsid w:val="008D1804"/>
    <w:rsid w:val="008D1E0F"/>
    <w:rsid w:val="008D1E5D"/>
    <w:rsid w:val="008D2833"/>
    <w:rsid w:val="008D2931"/>
    <w:rsid w:val="008D2C40"/>
    <w:rsid w:val="008D2CC1"/>
    <w:rsid w:val="008D32B7"/>
    <w:rsid w:val="008D346A"/>
    <w:rsid w:val="008D401A"/>
    <w:rsid w:val="008D41FA"/>
    <w:rsid w:val="008D431B"/>
    <w:rsid w:val="008D473A"/>
    <w:rsid w:val="008D4794"/>
    <w:rsid w:val="008D4885"/>
    <w:rsid w:val="008D4E1D"/>
    <w:rsid w:val="008D508E"/>
    <w:rsid w:val="008D51E7"/>
    <w:rsid w:val="008D568F"/>
    <w:rsid w:val="008D58BF"/>
    <w:rsid w:val="008D6334"/>
    <w:rsid w:val="008D66F9"/>
    <w:rsid w:val="008D6A54"/>
    <w:rsid w:val="008D6AC0"/>
    <w:rsid w:val="008D7178"/>
    <w:rsid w:val="008E02A4"/>
    <w:rsid w:val="008E0513"/>
    <w:rsid w:val="008E0D75"/>
    <w:rsid w:val="008E0F38"/>
    <w:rsid w:val="008E152C"/>
    <w:rsid w:val="008E1BC5"/>
    <w:rsid w:val="008E1C07"/>
    <w:rsid w:val="008E1EF7"/>
    <w:rsid w:val="008E2776"/>
    <w:rsid w:val="008E2B84"/>
    <w:rsid w:val="008E3199"/>
    <w:rsid w:val="008E3664"/>
    <w:rsid w:val="008E36BD"/>
    <w:rsid w:val="008E36EB"/>
    <w:rsid w:val="008E3CA0"/>
    <w:rsid w:val="008E4078"/>
    <w:rsid w:val="008E48AD"/>
    <w:rsid w:val="008E51F5"/>
    <w:rsid w:val="008E5525"/>
    <w:rsid w:val="008E56B5"/>
    <w:rsid w:val="008E5E57"/>
    <w:rsid w:val="008E5EDE"/>
    <w:rsid w:val="008E67CC"/>
    <w:rsid w:val="008E6BEB"/>
    <w:rsid w:val="008E6C7B"/>
    <w:rsid w:val="008E6F3A"/>
    <w:rsid w:val="008E7D55"/>
    <w:rsid w:val="008F0015"/>
    <w:rsid w:val="008F0214"/>
    <w:rsid w:val="008F0F5C"/>
    <w:rsid w:val="008F0FF6"/>
    <w:rsid w:val="008F1070"/>
    <w:rsid w:val="008F1129"/>
    <w:rsid w:val="008F11CC"/>
    <w:rsid w:val="008F136B"/>
    <w:rsid w:val="008F1F4A"/>
    <w:rsid w:val="008F2466"/>
    <w:rsid w:val="008F24D0"/>
    <w:rsid w:val="008F274D"/>
    <w:rsid w:val="008F2FC1"/>
    <w:rsid w:val="008F3297"/>
    <w:rsid w:val="008F33EC"/>
    <w:rsid w:val="008F3731"/>
    <w:rsid w:val="008F385F"/>
    <w:rsid w:val="008F3EFD"/>
    <w:rsid w:val="008F3F35"/>
    <w:rsid w:val="008F48DA"/>
    <w:rsid w:val="008F495C"/>
    <w:rsid w:val="008F4F9F"/>
    <w:rsid w:val="008F5038"/>
    <w:rsid w:val="008F517A"/>
    <w:rsid w:val="008F6333"/>
    <w:rsid w:val="008F6A9F"/>
    <w:rsid w:val="008F7BA9"/>
    <w:rsid w:val="0090013E"/>
    <w:rsid w:val="00900D9F"/>
    <w:rsid w:val="0090110E"/>
    <w:rsid w:val="00901368"/>
    <w:rsid w:val="009014F9"/>
    <w:rsid w:val="00901646"/>
    <w:rsid w:val="009022A3"/>
    <w:rsid w:val="00902875"/>
    <w:rsid w:val="00902CA2"/>
    <w:rsid w:val="0090335C"/>
    <w:rsid w:val="00903D76"/>
    <w:rsid w:val="00903EE2"/>
    <w:rsid w:val="00904444"/>
    <w:rsid w:val="009045DA"/>
    <w:rsid w:val="00905208"/>
    <w:rsid w:val="00905698"/>
    <w:rsid w:val="00905AB3"/>
    <w:rsid w:val="00905CEF"/>
    <w:rsid w:val="00905D19"/>
    <w:rsid w:val="0090671B"/>
    <w:rsid w:val="00906A7C"/>
    <w:rsid w:val="00906D65"/>
    <w:rsid w:val="00907179"/>
    <w:rsid w:val="009071FD"/>
    <w:rsid w:val="00907369"/>
    <w:rsid w:val="00907511"/>
    <w:rsid w:val="00907A30"/>
    <w:rsid w:val="00907A9B"/>
    <w:rsid w:val="00907CD3"/>
    <w:rsid w:val="009100E3"/>
    <w:rsid w:val="009101DA"/>
    <w:rsid w:val="0091042A"/>
    <w:rsid w:val="00910921"/>
    <w:rsid w:val="00910AC7"/>
    <w:rsid w:val="00910BFE"/>
    <w:rsid w:val="00910E32"/>
    <w:rsid w:val="00911074"/>
    <w:rsid w:val="00911303"/>
    <w:rsid w:val="00911F05"/>
    <w:rsid w:val="00911FFD"/>
    <w:rsid w:val="00912184"/>
    <w:rsid w:val="0091262A"/>
    <w:rsid w:val="00912756"/>
    <w:rsid w:val="00912AA8"/>
    <w:rsid w:val="00912C17"/>
    <w:rsid w:val="00912CB3"/>
    <w:rsid w:val="00912E48"/>
    <w:rsid w:val="0091317E"/>
    <w:rsid w:val="00913788"/>
    <w:rsid w:val="00914AEB"/>
    <w:rsid w:val="00914B01"/>
    <w:rsid w:val="00914D91"/>
    <w:rsid w:val="00914F0A"/>
    <w:rsid w:val="00915286"/>
    <w:rsid w:val="0091579B"/>
    <w:rsid w:val="00915C8F"/>
    <w:rsid w:val="009160FF"/>
    <w:rsid w:val="009165BD"/>
    <w:rsid w:val="009174C0"/>
    <w:rsid w:val="00917586"/>
    <w:rsid w:val="0091798D"/>
    <w:rsid w:val="00917A3A"/>
    <w:rsid w:val="00917BEE"/>
    <w:rsid w:val="00917F2B"/>
    <w:rsid w:val="00920109"/>
    <w:rsid w:val="00920434"/>
    <w:rsid w:val="009205EB"/>
    <w:rsid w:val="0092115F"/>
    <w:rsid w:val="00921561"/>
    <w:rsid w:val="00921728"/>
    <w:rsid w:val="0092173E"/>
    <w:rsid w:val="00921CC7"/>
    <w:rsid w:val="00921FBA"/>
    <w:rsid w:val="009220E8"/>
    <w:rsid w:val="00922914"/>
    <w:rsid w:val="009229C5"/>
    <w:rsid w:val="00922A45"/>
    <w:rsid w:val="00922CA4"/>
    <w:rsid w:val="00923818"/>
    <w:rsid w:val="00923D30"/>
    <w:rsid w:val="009240C4"/>
    <w:rsid w:val="009256A9"/>
    <w:rsid w:val="00925BFA"/>
    <w:rsid w:val="00925DC8"/>
    <w:rsid w:val="00925EB5"/>
    <w:rsid w:val="00927047"/>
    <w:rsid w:val="00927151"/>
    <w:rsid w:val="00927ED5"/>
    <w:rsid w:val="00930772"/>
    <w:rsid w:val="00930E71"/>
    <w:rsid w:val="009310F0"/>
    <w:rsid w:val="009316C7"/>
    <w:rsid w:val="0093175F"/>
    <w:rsid w:val="00931943"/>
    <w:rsid w:val="00931D4D"/>
    <w:rsid w:val="00931DBE"/>
    <w:rsid w:val="009326F9"/>
    <w:rsid w:val="00932B21"/>
    <w:rsid w:val="00932CA6"/>
    <w:rsid w:val="009333DB"/>
    <w:rsid w:val="009345C7"/>
    <w:rsid w:val="00934A32"/>
    <w:rsid w:val="00935178"/>
    <w:rsid w:val="009355EF"/>
    <w:rsid w:val="00935BA6"/>
    <w:rsid w:val="00935EF7"/>
    <w:rsid w:val="00936204"/>
    <w:rsid w:val="00936794"/>
    <w:rsid w:val="00936935"/>
    <w:rsid w:val="00936B14"/>
    <w:rsid w:val="00936CC6"/>
    <w:rsid w:val="00937E16"/>
    <w:rsid w:val="00940015"/>
    <w:rsid w:val="00940FDD"/>
    <w:rsid w:val="009414BF"/>
    <w:rsid w:val="00941817"/>
    <w:rsid w:val="0094189C"/>
    <w:rsid w:val="00941CC2"/>
    <w:rsid w:val="00941EB5"/>
    <w:rsid w:val="00941F2F"/>
    <w:rsid w:val="00942358"/>
    <w:rsid w:val="009423AC"/>
    <w:rsid w:val="0094246F"/>
    <w:rsid w:val="009424A3"/>
    <w:rsid w:val="009429D5"/>
    <w:rsid w:val="00942D1B"/>
    <w:rsid w:val="00942EBC"/>
    <w:rsid w:val="00944526"/>
    <w:rsid w:val="00944E67"/>
    <w:rsid w:val="00945BDF"/>
    <w:rsid w:val="00946851"/>
    <w:rsid w:val="00946922"/>
    <w:rsid w:val="009479BD"/>
    <w:rsid w:val="00947D02"/>
    <w:rsid w:val="00947EFA"/>
    <w:rsid w:val="00947F93"/>
    <w:rsid w:val="00950108"/>
    <w:rsid w:val="0095023F"/>
    <w:rsid w:val="00950DF9"/>
    <w:rsid w:val="00950F20"/>
    <w:rsid w:val="0095183C"/>
    <w:rsid w:val="00952395"/>
    <w:rsid w:val="009528FF"/>
    <w:rsid w:val="00952942"/>
    <w:rsid w:val="00952A55"/>
    <w:rsid w:val="00952AF2"/>
    <w:rsid w:val="00952BD9"/>
    <w:rsid w:val="00952BDE"/>
    <w:rsid w:val="00952D9D"/>
    <w:rsid w:val="00952F4A"/>
    <w:rsid w:val="00952FCF"/>
    <w:rsid w:val="00953560"/>
    <w:rsid w:val="00953A9B"/>
    <w:rsid w:val="009543BF"/>
    <w:rsid w:val="009544FA"/>
    <w:rsid w:val="009545A7"/>
    <w:rsid w:val="00954871"/>
    <w:rsid w:val="0095528C"/>
    <w:rsid w:val="00955772"/>
    <w:rsid w:val="009558EF"/>
    <w:rsid w:val="00955AAA"/>
    <w:rsid w:val="00955C81"/>
    <w:rsid w:val="00955D07"/>
    <w:rsid w:val="00955E4C"/>
    <w:rsid w:val="009560C5"/>
    <w:rsid w:val="009560CA"/>
    <w:rsid w:val="0095611E"/>
    <w:rsid w:val="00956AFC"/>
    <w:rsid w:val="00956BF7"/>
    <w:rsid w:val="00956D9D"/>
    <w:rsid w:val="00957014"/>
    <w:rsid w:val="009571D6"/>
    <w:rsid w:val="009579AE"/>
    <w:rsid w:val="00957D47"/>
    <w:rsid w:val="00960182"/>
    <w:rsid w:val="009602CB"/>
    <w:rsid w:val="00960456"/>
    <w:rsid w:val="00960700"/>
    <w:rsid w:val="00960BE2"/>
    <w:rsid w:val="00960C56"/>
    <w:rsid w:val="00960D1A"/>
    <w:rsid w:val="009615BA"/>
    <w:rsid w:val="009616C0"/>
    <w:rsid w:val="00961769"/>
    <w:rsid w:val="009622E0"/>
    <w:rsid w:val="009624A4"/>
    <w:rsid w:val="00962520"/>
    <w:rsid w:val="00962CD6"/>
    <w:rsid w:val="0096301B"/>
    <w:rsid w:val="00963073"/>
    <w:rsid w:val="00963594"/>
    <w:rsid w:val="009637DF"/>
    <w:rsid w:val="009637FE"/>
    <w:rsid w:val="00963C3B"/>
    <w:rsid w:val="00963F87"/>
    <w:rsid w:val="0096446B"/>
    <w:rsid w:val="009646A3"/>
    <w:rsid w:val="00964938"/>
    <w:rsid w:val="0096588D"/>
    <w:rsid w:val="009658BB"/>
    <w:rsid w:val="00965B80"/>
    <w:rsid w:val="00965E7D"/>
    <w:rsid w:val="009660D3"/>
    <w:rsid w:val="009662EE"/>
    <w:rsid w:val="00966862"/>
    <w:rsid w:val="00967E79"/>
    <w:rsid w:val="00967FEC"/>
    <w:rsid w:val="00970109"/>
    <w:rsid w:val="009704E4"/>
    <w:rsid w:val="00970BCB"/>
    <w:rsid w:val="009712BE"/>
    <w:rsid w:val="00972BEB"/>
    <w:rsid w:val="00972EB0"/>
    <w:rsid w:val="009730F4"/>
    <w:rsid w:val="00973BF1"/>
    <w:rsid w:val="00974183"/>
    <w:rsid w:val="00975CAA"/>
    <w:rsid w:val="00975DC4"/>
    <w:rsid w:val="00976038"/>
    <w:rsid w:val="009761E8"/>
    <w:rsid w:val="009766EC"/>
    <w:rsid w:val="009769A7"/>
    <w:rsid w:val="00977808"/>
    <w:rsid w:val="00977859"/>
    <w:rsid w:val="0097793D"/>
    <w:rsid w:val="00977A8E"/>
    <w:rsid w:val="00977B85"/>
    <w:rsid w:val="00977EDA"/>
    <w:rsid w:val="00977F4D"/>
    <w:rsid w:val="00980537"/>
    <w:rsid w:val="00981051"/>
    <w:rsid w:val="00981725"/>
    <w:rsid w:val="00982366"/>
    <w:rsid w:val="009828F5"/>
    <w:rsid w:val="00982D5D"/>
    <w:rsid w:val="00982E34"/>
    <w:rsid w:val="0098328D"/>
    <w:rsid w:val="00983CDF"/>
    <w:rsid w:val="00983EF6"/>
    <w:rsid w:val="00983F25"/>
    <w:rsid w:val="00984407"/>
    <w:rsid w:val="00984BA0"/>
    <w:rsid w:val="0098546F"/>
    <w:rsid w:val="009856BE"/>
    <w:rsid w:val="009856ED"/>
    <w:rsid w:val="00986109"/>
    <w:rsid w:val="00986B5F"/>
    <w:rsid w:val="00986C0C"/>
    <w:rsid w:val="00986FFC"/>
    <w:rsid w:val="00987013"/>
    <w:rsid w:val="009871B1"/>
    <w:rsid w:val="00987B21"/>
    <w:rsid w:val="00990265"/>
    <w:rsid w:val="009908EA"/>
    <w:rsid w:val="00990BD4"/>
    <w:rsid w:val="00990C93"/>
    <w:rsid w:val="00991AF7"/>
    <w:rsid w:val="00991E0A"/>
    <w:rsid w:val="00992242"/>
    <w:rsid w:val="009924AA"/>
    <w:rsid w:val="0099264A"/>
    <w:rsid w:val="00992CD8"/>
    <w:rsid w:val="00992DB4"/>
    <w:rsid w:val="00992E55"/>
    <w:rsid w:val="00992ED1"/>
    <w:rsid w:val="00992F60"/>
    <w:rsid w:val="009930B4"/>
    <w:rsid w:val="0099327B"/>
    <w:rsid w:val="0099410A"/>
    <w:rsid w:val="0099457D"/>
    <w:rsid w:val="0099496A"/>
    <w:rsid w:val="00994A71"/>
    <w:rsid w:val="00994C95"/>
    <w:rsid w:val="00994DA0"/>
    <w:rsid w:val="009954FA"/>
    <w:rsid w:val="00995E5C"/>
    <w:rsid w:val="00995F6A"/>
    <w:rsid w:val="009964CF"/>
    <w:rsid w:val="00996906"/>
    <w:rsid w:val="00996F82"/>
    <w:rsid w:val="00997144"/>
    <w:rsid w:val="009A0092"/>
    <w:rsid w:val="009A018B"/>
    <w:rsid w:val="009A0747"/>
    <w:rsid w:val="009A1622"/>
    <w:rsid w:val="009A1DA5"/>
    <w:rsid w:val="009A1F5A"/>
    <w:rsid w:val="009A302B"/>
    <w:rsid w:val="009A325D"/>
    <w:rsid w:val="009A3382"/>
    <w:rsid w:val="009A3D25"/>
    <w:rsid w:val="009A3FB3"/>
    <w:rsid w:val="009A4C67"/>
    <w:rsid w:val="009A4D9B"/>
    <w:rsid w:val="009A5062"/>
    <w:rsid w:val="009A50E7"/>
    <w:rsid w:val="009A5370"/>
    <w:rsid w:val="009A5457"/>
    <w:rsid w:val="009A582B"/>
    <w:rsid w:val="009A5C9F"/>
    <w:rsid w:val="009A716C"/>
    <w:rsid w:val="009A74AC"/>
    <w:rsid w:val="009A7709"/>
    <w:rsid w:val="009A775C"/>
    <w:rsid w:val="009A7F9D"/>
    <w:rsid w:val="009B00D8"/>
    <w:rsid w:val="009B1171"/>
    <w:rsid w:val="009B128A"/>
    <w:rsid w:val="009B13CA"/>
    <w:rsid w:val="009B16A8"/>
    <w:rsid w:val="009B19E1"/>
    <w:rsid w:val="009B1CB8"/>
    <w:rsid w:val="009B20A9"/>
    <w:rsid w:val="009B2277"/>
    <w:rsid w:val="009B2295"/>
    <w:rsid w:val="009B22A9"/>
    <w:rsid w:val="009B230B"/>
    <w:rsid w:val="009B2886"/>
    <w:rsid w:val="009B2B71"/>
    <w:rsid w:val="009B323E"/>
    <w:rsid w:val="009B3C14"/>
    <w:rsid w:val="009B420B"/>
    <w:rsid w:val="009B4D93"/>
    <w:rsid w:val="009B5A41"/>
    <w:rsid w:val="009B608B"/>
    <w:rsid w:val="009B61E7"/>
    <w:rsid w:val="009B639C"/>
    <w:rsid w:val="009B657E"/>
    <w:rsid w:val="009B65F1"/>
    <w:rsid w:val="009B6CD0"/>
    <w:rsid w:val="009B6FB2"/>
    <w:rsid w:val="009B702F"/>
    <w:rsid w:val="009B73EF"/>
    <w:rsid w:val="009B73FF"/>
    <w:rsid w:val="009B7C3F"/>
    <w:rsid w:val="009C01DD"/>
    <w:rsid w:val="009C0764"/>
    <w:rsid w:val="009C0801"/>
    <w:rsid w:val="009C0B4F"/>
    <w:rsid w:val="009C0BC9"/>
    <w:rsid w:val="009C104D"/>
    <w:rsid w:val="009C15F9"/>
    <w:rsid w:val="009C19C7"/>
    <w:rsid w:val="009C1A95"/>
    <w:rsid w:val="009C2977"/>
    <w:rsid w:val="009C2AAB"/>
    <w:rsid w:val="009C2FFF"/>
    <w:rsid w:val="009C3256"/>
    <w:rsid w:val="009C3538"/>
    <w:rsid w:val="009C3E1E"/>
    <w:rsid w:val="009C3FFA"/>
    <w:rsid w:val="009C4027"/>
    <w:rsid w:val="009C43D8"/>
    <w:rsid w:val="009C4617"/>
    <w:rsid w:val="009C4A71"/>
    <w:rsid w:val="009C4CA5"/>
    <w:rsid w:val="009C4DF7"/>
    <w:rsid w:val="009C4E0F"/>
    <w:rsid w:val="009C509C"/>
    <w:rsid w:val="009C5558"/>
    <w:rsid w:val="009C5EB4"/>
    <w:rsid w:val="009C6D85"/>
    <w:rsid w:val="009C7033"/>
    <w:rsid w:val="009C7CCE"/>
    <w:rsid w:val="009C7F5D"/>
    <w:rsid w:val="009D0109"/>
    <w:rsid w:val="009D0670"/>
    <w:rsid w:val="009D0CE5"/>
    <w:rsid w:val="009D0F12"/>
    <w:rsid w:val="009D10D8"/>
    <w:rsid w:val="009D125B"/>
    <w:rsid w:val="009D152E"/>
    <w:rsid w:val="009D1532"/>
    <w:rsid w:val="009D18A8"/>
    <w:rsid w:val="009D1CF9"/>
    <w:rsid w:val="009D2119"/>
    <w:rsid w:val="009D30B8"/>
    <w:rsid w:val="009D4060"/>
    <w:rsid w:val="009D407D"/>
    <w:rsid w:val="009D433E"/>
    <w:rsid w:val="009D51B8"/>
    <w:rsid w:val="009D5429"/>
    <w:rsid w:val="009D57F1"/>
    <w:rsid w:val="009D5D3B"/>
    <w:rsid w:val="009D5E8E"/>
    <w:rsid w:val="009D61CA"/>
    <w:rsid w:val="009D666C"/>
    <w:rsid w:val="009D6C34"/>
    <w:rsid w:val="009D6D83"/>
    <w:rsid w:val="009D6F6F"/>
    <w:rsid w:val="009D704D"/>
    <w:rsid w:val="009D7895"/>
    <w:rsid w:val="009D7F9F"/>
    <w:rsid w:val="009E0564"/>
    <w:rsid w:val="009E0748"/>
    <w:rsid w:val="009E118D"/>
    <w:rsid w:val="009E208E"/>
    <w:rsid w:val="009E2915"/>
    <w:rsid w:val="009E2BB8"/>
    <w:rsid w:val="009E2E5F"/>
    <w:rsid w:val="009E3109"/>
    <w:rsid w:val="009E38A4"/>
    <w:rsid w:val="009E44EC"/>
    <w:rsid w:val="009E4CA3"/>
    <w:rsid w:val="009E4E41"/>
    <w:rsid w:val="009E4FBA"/>
    <w:rsid w:val="009E554A"/>
    <w:rsid w:val="009E5DFE"/>
    <w:rsid w:val="009E5E26"/>
    <w:rsid w:val="009E5E46"/>
    <w:rsid w:val="009E7033"/>
    <w:rsid w:val="009E7860"/>
    <w:rsid w:val="009E7DF1"/>
    <w:rsid w:val="009E7E91"/>
    <w:rsid w:val="009F0848"/>
    <w:rsid w:val="009F0FCD"/>
    <w:rsid w:val="009F11D1"/>
    <w:rsid w:val="009F2234"/>
    <w:rsid w:val="009F2353"/>
    <w:rsid w:val="009F23F4"/>
    <w:rsid w:val="009F276C"/>
    <w:rsid w:val="009F2C09"/>
    <w:rsid w:val="009F2D6E"/>
    <w:rsid w:val="009F3993"/>
    <w:rsid w:val="009F3EC6"/>
    <w:rsid w:val="009F4057"/>
    <w:rsid w:val="009F468A"/>
    <w:rsid w:val="009F46D2"/>
    <w:rsid w:val="009F4AED"/>
    <w:rsid w:val="009F4EAF"/>
    <w:rsid w:val="009F7054"/>
    <w:rsid w:val="009F76FE"/>
    <w:rsid w:val="009F7F68"/>
    <w:rsid w:val="00A0003C"/>
    <w:rsid w:val="00A003F5"/>
    <w:rsid w:val="00A00BB1"/>
    <w:rsid w:val="00A00CBF"/>
    <w:rsid w:val="00A00D90"/>
    <w:rsid w:val="00A00E53"/>
    <w:rsid w:val="00A013D7"/>
    <w:rsid w:val="00A015EC"/>
    <w:rsid w:val="00A0171B"/>
    <w:rsid w:val="00A01D11"/>
    <w:rsid w:val="00A01F93"/>
    <w:rsid w:val="00A0223E"/>
    <w:rsid w:val="00A02356"/>
    <w:rsid w:val="00A024A7"/>
    <w:rsid w:val="00A02B23"/>
    <w:rsid w:val="00A03A66"/>
    <w:rsid w:val="00A03DC4"/>
    <w:rsid w:val="00A03F97"/>
    <w:rsid w:val="00A04098"/>
    <w:rsid w:val="00A04576"/>
    <w:rsid w:val="00A04D67"/>
    <w:rsid w:val="00A04F1E"/>
    <w:rsid w:val="00A0519D"/>
    <w:rsid w:val="00A052AE"/>
    <w:rsid w:val="00A05EB9"/>
    <w:rsid w:val="00A05F87"/>
    <w:rsid w:val="00A060F2"/>
    <w:rsid w:val="00A061DE"/>
    <w:rsid w:val="00A0654A"/>
    <w:rsid w:val="00A065AB"/>
    <w:rsid w:val="00A076FF"/>
    <w:rsid w:val="00A07949"/>
    <w:rsid w:val="00A07AA2"/>
    <w:rsid w:val="00A07C09"/>
    <w:rsid w:val="00A10314"/>
    <w:rsid w:val="00A10683"/>
    <w:rsid w:val="00A10894"/>
    <w:rsid w:val="00A10CB5"/>
    <w:rsid w:val="00A10D30"/>
    <w:rsid w:val="00A10F20"/>
    <w:rsid w:val="00A111C6"/>
    <w:rsid w:val="00A1170C"/>
    <w:rsid w:val="00A117C1"/>
    <w:rsid w:val="00A1197E"/>
    <w:rsid w:val="00A11A60"/>
    <w:rsid w:val="00A127B8"/>
    <w:rsid w:val="00A12FAB"/>
    <w:rsid w:val="00A1330C"/>
    <w:rsid w:val="00A13366"/>
    <w:rsid w:val="00A1336C"/>
    <w:rsid w:val="00A1354C"/>
    <w:rsid w:val="00A13A35"/>
    <w:rsid w:val="00A14776"/>
    <w:rsid w:val="00A14880"/>
    <w:rsid w:val="00A1490D"/>
    <w:rsid w:val="00A14E90"/>
    <w:rsid w:val="00A1509B"/>
    <w:rsid w:val="00A152AB"/>
    <w:rsid w:val="00A15826"/>
    <w:rsid w:val="00A1594B"/>
    <w:rsid w:val="00A1635D"/>
    <w:rsid w:val="00A16465"/>
    <w:rsid w:val="00A16644"/>
    <w:rsid w:val="00A170C4"/>
    <w:rsid w:val="00A17182"/>
    <w:rsid w:val="00A17ABA"/>
    <w:rsid w:val="00A2038E"/>
    <w:rsid w:val="00A2081A"/>
    <w:rsid w:val="00A20AAD"/>
    <w:rsid w:val="00A20E4B"/>
    <w:rsid w:val="00A2105E"/>
    <w:rsid w:val="00A214DC"/>
    <w:rsid w:val="00A2163E"/>
    <w:rsid w:val="00A218CC"/>
    <w:rsid w:val="00A21C12"/>
    <w:rsid w:val="00A21F74"/>
    <w:rsid w:val="00A223A4"/>
    <w:rsid w:val="00A23B22"/>
    <w:rsid w:val="00A23C48"/>
    <w:rsid w:val="00A23CA9"/>
    <w:rsid w:val="00A24A30"/>
    <w:rsid w:val="00A24E63"/>
    <w:rsid w:val="00A25D45"/>
    <w:rsid w:val="00A25E36"/>
    <w:rsid w:val="00A25F2F"/>
    <w:rsid w:val="00A26033"/>
    <w:rsid w:val="00A26598"/>
    <w:rsid w:val="00A26954"/>
    <w:rsid w:val="00A273EA"/>
    <w:rsid w:val="00A2740A"/>
    <w:rsid w:val="00A27667"/>
    <w:rsid w:val="00A277C1"/>
    <w:rsid w:val="00A277F1"/>
    <w:rsid w:val="00A27F91"/>
    <w:rsid w:val="00A3013B"/>
    <w:rsid w:val="00A3027A"/>
    <w:rsid w:val="00A30845"/>
    <w:rsid w:val="00A30965"/>
    <w:rsid w:val="00A30D9F"/>
    <w:rsid w:val="00A30EE3"/>
    <w:rsid w:val="00A30F8F"/>
    <w:rsid w:val="00A3157F"/>
    <w:rsid w:val="00A3176B"/>
    <w:rsid w:val="00A31888"/>
    <w:rsid w:val="00A31F90"/>
    <w:rsid w:val="00A31FC8"/>
    <w:rsid w:val="00A32297"/>
    <w:rsid w:val="00A32531"/>
    <w:rsid w:val="00A326BF"/>
    <w:rsid w:val="00A32CF4"/>
    <w:rsid w:val="00A32D76"/>
    <w:rsid w:val="00A32E55"/>
    <w:rsid w:val="00A3366A"/>
    <w:rsid w:val="00A33C48"/>
    <w:rsid w:val="00A33EAD"/>
    <w:rsid w:val="00A3486A"/>
    <w:rsid w:val="00A34CF2"/>
    <w:rsid w:val="00A34DED"/>
    <w:rsid w:val="00A34F4A"/>
    <w:rsid w:val="00A34F8C"/>
    <w:rsid w:val="00A3525C"/>
    <w:rsid w:val="00A35320"/>
    <w:rsid w:val="00A355BA"/>
    <w:rsid w:val="00A3584F"/>
    <w:rsid w:val="00A35961"/>
    <w:rsid w:val="00A35D85"/>
    <w:rsid w:val="00A361C8"/>
    <w:rsid w:val="00A364DC"/>
    <w:rsid w:val="00A36855"/>
    <w:rsid w:val="00A3685C"/>
    <w:rsid w:val="00A37133"/>
    <w:rsid w:val="00A37483"/>
    <w:rsid w:val="00A37CE2"/>
    <w:rsid w:val="00A4018E"/>
    <w:rsid w:val="00A406C5"/>
    <w:rsid w:val="00A4078D"/>
    <w:rsid w:val="00A40857"/>
    <w:rsid w:val="00A40FAC"/>
    <w:rsid w:val="00A417EE"/>
    <w:rsid w:val="00A41CAA"/>
    <w:rsid w:val="00A423D5"/>
    <w:rsid w:val="00A425ED"/>
    <w:rsid w:val="00A42738"/>
    <w:rsid w:val="00A42791"/>
    <w:rsid w:val="00A42C29"/>
    <w:rsid w:val="00A42E59"/>
    <w:rsid w:val="00A42FC9"/>
    <w:rsid w:val="00A430B1"/>
    <w:rsid w:val="00A430E9"/>
    <w:rsid w:val="00A431AC"/>
    <w:rsid w:val="00A43364"/>
    <w:rsid w:val="00A4375F"/>
    <w:rsid w:val="00A43776"/>
    <w:rsid w:val="00A441AD"/>
    <w:rsid w:val="00A44433"/>
    <w:rsid w:val="00A44887"/>
    <w:rsid w:val="00A44933"/>
    <w:rsid w:val="00A44946"/>
    <w:rsid w:val="00A44AD6"/>
    <w:rsid w:val="00A450A2"/>
    <w:rsid w:val="00A4580A"/>
    <w:rsid w:val="00A45C0F"/>
    <w:rsid w:val="00A45DC4"/>
    <w:rsid w:val="00A45F2F"/>
    <w:rsid w:val="00A460CD"/>
    <w:rsid w:val="00A462FC"/>
    <w:rsid w:val="00A464D7"/>
    <w:rsid w:val="00A46761"/>
    <w:rsid w:val="00A4688D"/>
    <w:rsid w:val="00A46A9B"/>
    <w:rsid w:val="00A46F9C"/>
    <w:rsid w:val="00A470DA"/>
    <w:rsid w:val="00A47490"/>
    <w:rsid w:val="00A474E9"/>
    <w:rsid w:val="00A475F9"/>
    <w:rsid w:val="00A4786A"/>
    <w:rsid w:val="00A479CF"/>
    <w:rsid w:val="00A47B05"/>
    <w:rsid w:val="00A47B56"/>
    <w:rsid w:val="00A47CCE"/>
    <w:rsid w:val="00A47FEC"/>
    <w:rsid w:val="00A50166"/>
    <w:rsid w:val="00A50168"/>
    <w:rsid w:val="00A50ECD"/>
    <w:rsid w:val="00A5136B"/>
    <w:rsid w:val="00A5140C"/>
    <w:rsid w:val="00A51EC3"/>
    <w:rsid w:val="00A51FDD"/>
    <w:rsid w:val="00A5228F"/>
    <w:rsid w:val="00A52326"/>
    <w:rsid w:val="00A523D2"/>
    <w:rsid w:val="00A52D38"/>
    <w:rsid w:val="00A53210"/>
    <w:rsid w:val="00A53785"/>
    <w:rsid w:val="00A53B06"/>
    <w:rsid w:val="00A53B84"/>
    <w:rsid w:val="00A545CB"/>
    <w:rsid w:val="00A548DC"/>
    <w:rsid w:val="00A5539A"/>
    <w:rsid w:val="00A55A94"/>
    <w:rsid w:val="00A56165"/>
    <w:rsid w:val="00A56170"/>
    <w:rsid w:val="00A56BF5"/>
    <w:rsid w:val="00A572C0"/>
    <w:rsid w:val="00A57CC2"/>
    <w:rsid w:val="00A60316"/>
    <w:rsid w:val="00A607BC"/>
    <w:rsid w:val="00A60C9F"/>
    <w:rsid w:val="00A60E63"/>
    <w:rsid w:val="00A60E8D"/>
    <w:rsid w:val="00A61C9E"/>
    <w:rsid w:val="00A61DC5"/>
    <w:rsid w:val="00A61EBE"/>
    <w:rsid w:val="00A61EC7"/>
    <w:rsid w:val="00A620EE"/>
    <w:rsid w:val="00A62411"/>
    <w:rsid w:val="00A6247A"/>
    <w:rsid w:val="00A625E3"/>
    <w:rsid w:val="00A6282C"/>
    <w:rsid w:val="00A62B36"/>
    <w:rsid w:val="00A634EA"/>
    <w:rsid w:val="00A635CB"/>
    <w:rsid w:val="00A63815"/>
    <w:rsid w:val="00A63C14"/>
    <w:rsid w:val="00A63E43"/>
    <w:rsid w:val="00A6485C"/>
    <w:rsid w:val="00A648DC"/>
    <w:rsid w:val="00A649D2"/>
    <w:rsid w:val="00A65245"/>
    <w:rsid w:val="00A658A0"/>
    <w:rsid w:val="00A65BDF"/>
    <w:rsid w:val="00A668BF"/>
    <w:rsid w:val="00A66ABB"/>
    <w:rsid w:val="00A66B99"/>
    <w:rsid w:val="00A66C4D"/>
    <w:rsid w:val="00A66D58"/>
    <w:rsid w:val="00A67298"/>
    <w:rsid w:val="00A674DB"/>
    <w:rsid w:val="00A67528"/>
    <w:rsid w:val="00A6756B"/>
    <w:rsid w:val="00A71364"/>
    <w:rsid w:val="00A71690"/>
    <w:rsid w:val="00A71800"/>
    <w:rsid w:val="00A7184E"/>
    <w:rsid w:val="00A71DA0"/>
    <w:rsid w:val="00A72257"/>
    <w:rsid w:val="00A7226A"/>
    <w:rsid w:val="00A72270"/>
    <w:rsid w:val="00A723A9"/>
    <w:rsid w:val="00A7280A"/>
    <w:rsid w:val="00A729C1"/>
    <w:rsid w:val="00A729F9"/>
    <w:rsid w:val="00A72C76"/>
    <w:rsid w:val="00A73145"/>
    <w:rsid w:val="00A740EF"/>
    <w:rsid w:val="00A74BA1"/>
    <w:rsid w:val="00A74EA8"/>
    <w:rsid w:val="00A75024"/>
    <w:rsid w:val="00A753EF"/>
    <w:rsid w:val="00A753F3"/>
    <w:rsid w:val="00A76252"/>
    <w:rsid w:val="00A7668E"/>
    <w:rsid w:val="00A76E96"/>
    <w:rsid w:val="00A77149"/>
    <w:rsid w:val="00A775CB"/>
    <w:rsid w:val="00A7799D"/>
    <w:rsid w:val="00A800EB"/>
    <w:rsid w:val="00A804B7"/>
    <w:rsid w:val="00A80F08"/>
    <w:rsid w:val="00A81413"/>
    <w:rsid w:val="00A8164A"/>
    <w:rsid w:val="00A81923"/>
    <w:rsid w:val="00A81CED"/>
    <w:rsid w:val="00A82137"/>
    <w:rsid w:val="00A82437"/>
    <w:rsid w:val="00A82543"/>
    <w:rsid w:val="00A82A14"/>
    <w:rsid w:val="00A82BC7"/>
    <w:rsid w:val="00A82D52"/>
    <w:rsid w:val="00A83833"/>
    <w:rsid w:val="00A838CA"/>
    <w:rsid w:val="00A83DAE"/>
    <w:rsid w:val="00A8443B"/>
    <w:rsid w:val="00A846BC"/>
    <w:rsid w:val="00A849B6"/>
    <w:rsid w:val="00A84AC2"/>
    <w:rsid w:val="00A84FA9"/>
    <w:rsid w:val="00A850D9"/>
    <w:rsid w:val="00A8563A"/>
    <w:rsid w:val="00A86ABC"/>
    <w:rsid w:val="00A873D9"/>
    <w:rsid w:val="00A87C29"/>
    <w:rsid w:val="00A87EC1"/>
    <w:rsid w:val="00A87F47"/>
    <w:rsid w:val="00A905B3"/>
    <w:rsid w:val="00A90684"/>
    <w:rsid w:val="00A91229"/>
    <w:rsid w:val="00A913E0"/>
    <w:rsid w:val="00A91A0D"/>
    <w:rsid w:val="00A92C80"/>
    <w:rsid w:val="00A9325E"/>
    <w:rsid w:val="00A933D8"/>
    <w:rsid w:val="00A93ABE"/>
    <w:rsid w:val="00A93D42"/>
    <w:rsid w:val="00A941CA"/>
    <w:rsid w:val="00A94247"/>
    <w:rsid w:val="00A954A5"/>
    <w:rsid w:val="00A956DA"/>
    <w:rsid w:val="00A95BE3"/>
    <w:rsid w:val="00A95CA6"/>
    <w:rsid w:val="00A95D30"/>
    <w:rsid w:val="00A96083"/>
    <w:rsid w:val="00A96253"/>
    <w:rsid w:val="00A96476"/>
    <w:rsid w:val="00A96764"/>
    <w:rsid w:val="00A96851"/>
    <w:rsid w:val="00A96E63"/>
    <w:rsid w:val="00A97008"/>
    <w:rsid w:val="00A97101"/>
    <w:rsid w:val="00A971FF"/>
    <w:rsid w:val="00A978C8"/>
    <w:rsid w:val="00A97B03"/>
    <w:rsid w:val="00A97F42"/>
    <w:rsid w:val="00AA03FC"/>
    <w:rsid w:val="00AA08CB"/>
    <w:rsid w:val="00AA0D08"/>
    <w:rsid w:val="00AA1324"/>
    <w:rsid w:val="00AA1375"/>
    <w:rsid w:val="00AA168D"/>
    <w:rsid w:val="00AA1975"/>
    <w:rsid w:val="00AA1A58"/>
    <w:rsid w:val="00AA1C69"/>
    <w:rsid w:val="00AA1F42"/>
    <w:rsid w:val="00AA1F6F"/>
    <w:rsid w:val="00AA2173"/>
    <w:rsid w:val="00AA278D"/>
    <w:rsid w:val="00AA29C4"/>
    <w:rsid w:val="00AA3F0D"/>
    <w:rsid w:val="00AA44CA"/>
    <w:rsid w:val="00AA4D79"/>
    <w:rsid w:val="00AA5226"/>
    <w:rsid w:val="00AA53DF"/>
    <w:rsid w:val="00AA5689"/>
    <w:rsid w:val="00AA5B64"/>
    <w:rsid w:val="00AA5BC8"/>
    <w:rsid w:val="00AA6A7B"/>
    <w:rsid w:val="00AA6C79"/>
    <w:rsid w:val="00AA6D0E"/>
    <w:rsid w:val="00AA7155"/>
    <w:rsid w:val="00AA720D"/>
    <w:rsid w:val="00AA75B3"/>
    <w:rsid w:val="00AA7C91"/>
    <w:rsid w:val="00AB00B1"/>
    <w:rsid w:val="00AB0216"/>
    <w:rsid w:val="00AB0342"/>
    <w:rsid w:val="00AB0ABF"/>
    <w:rsid w:val="00AB0F37"/>
    <w:rsid w:val="00AB109D"/>
    <w:rsid w:val="00AB1830"/>
    <w:rsid w:val="00AB1917"/>
    <w:rsid w:val="00AB1962"/>
    <w:rsid w:val="00AB1BC6"/>
    <w:rsid w:val="00AB1F51"/>
    <w:rsid w:val="00AB23BE"/>
    <w:rsid w:val="00AB2456"/>
    <w:rsid w:val="00AB2796"/>
    <w:rsid w:val="00AB2808"/>
    <w:rsid w:val="00AB2919"/>
    <w:rsid w:val="00AB2E45"/>
    <w:rsid w:val="00AB2EE5"/>
    <w:rsid w:val="00AB3482"/>
    <w:rsid w:val="00AB3D18"/>
    <w:rsid w:val="00AB3E28"/>
    <w:rsid w:val="00AB490C"/>
    <w:rsid w:val="00AB4B39"/>
    <w:rsid w:val="00AB4E84"/>
    <w:rsid w:val="00AB4F92"/>
    <w:rsid w:val="00AB51DF"/>
    <w:rsid w:val="00AB5867"/>
    <w:rsid w:val="00AB5E2B"/>
    <w:rsid w:val="00AB6077"/>
    <w:rsid w:val="00AB607C"/>
    <w:rsid w:val="00AB61D2"/>
    <w:rsid w:val="00AB621F"/>
    <w:rsid w:val="00AB6325"/>
    <w:rsid w:val="00AB6EF4"/>
    <w:rsid w:val="00AB6F96"/>
    <w:rsid w:val="00AB6FF4"/>
    <w:rsid w:val="00AB7408"/>
    <w:rsid w:val="00AB772B"/>
    <w:rsid w:val="00AB786C"/>
    <w:rsid w:val="00AB78A4"/>
    <w:rsid w:val="00AC016B"/>
    <w:rsid w:val="00AC084D"/>
    <w:rsid w:val="00AC0885"/>
    <w:rsid w:val="00AC0CE6"/>
    <w:rsid w:val="00AC1DE4"/>
    <w:rsid w:val="00AC1EA5"/>
    <w:rsid w:val="00AC2208"/>
    <w:rsid w:val="00AC287D"/>
    <w:rsid w:val="00AC2C48"/>
    <w:rsid w:val="00AC3033"/>
    <w:rsid w:val="00AC3250"/>
    <w:rsid w:val="00AC38BA"/>
    <w:rsid w:val="00AC3BF2"/>
    <w:rsid w:val="00AC4068"/>
    <w:rsid w:val="00AC412B"/>
    <w:rsid w:val="00AC41F0"/>
    <w:rsid w:val="00AC464A"/>
    <w:rsid w:val="00AC4696"/>
    <w:rsid w:val="00AC4B0E"/>
    <w:rsid w:val="00AC4B77"/>
    <w:rsid w:val="00AC4E4C"/>
    <w:rsid w:val="00AC4E60"/>
    <w:rsid w:val="00AC5205"/>
    <w:rsid w:val="00AC5466"/>
    <w:rsid w:val="00AC5B70"/>
    <w:rsid w:val="00AC5D0F"/>
    <w:rsid w:val="00AC5D25"/>
    <w:rsid w:val="00AC5ED3"/>
    <w:rsid w:val="00AC5F71"/>
    <w:rsid w:val="00AC6331"/>
    <w:rsid w:val="00AC6E05"/>
    <w:rsid w:val="00AD0659"/>
    <w:rsid w:val="00AD0F76"/>
    <w:rsid w:val="00AD117A"/>
    <w:rsid w:val="00AD12AE"/>
    <w:rsid w:val="00AD16C5"/>
    <w:rsid w:val="00AD175F"/>
    <w:rsid w:val="00AD196B"/>
    <w:rsid w:val="00AD1B34"/>
    <w:rsid w:val="00AD1FC0"/>
    <w:rsid w:val="00AD2204"/>
    <w:rsid w:val="00AD2646"/>
    <w:rsid w:val="00AD2EC7"/>
    <w:rsid w:val="00AD326E"/>
    <w:rsid w:val="00AD358E"/>
    <w:rsid w:val="00AD4081"/>
    <w:rsid w:val="00AD41EF"/>
    <w:rsid w:val="00AD450D"/>
    <w:rsid w:val="00AD45E9"/>
    <w:rsid w:val="00AD4728"/>
    <w:rsid w:val="00AD5320"/>
    <w:rsid w:val="00AD5849"/>
    <w:rsid w:val="00AD61C4"/>
    <w:rsid w:val="00AD6E67"/>
    <w:rsid w:val="00AD72A7"/>
    <w:rsid w:val="00AD7615"/>
    <w:rsid w:val="00AE0460"/>
    <w:rsid w:val="00AE051C"/>
    <w:rsid w:val="00AE06F2"/>
    <w:rsid w:val="00AE07E3"/>
    <w:rsid w:val="00AE08E2"/>
    <w:rsid w:val="00AE08E8"/>
    <w:rsid w:val="00AE10F0"/>
    <w:rsid w:val="00AE17C1"/>
    <w:rsid w:val="00AE27C9"/>
    <w:rsid w:val="00AE2B2C"/>
    <w:rsid w:val="00AE2B93"/>
    <w:rsid w:val="00AE3107"/>
    <w:rsid w:val="00AE315F"/>
    <w:rsid w:val="00AE3DD8"/>
    <w:rsid w:val="00AE415D"/>
    <w:rsid w:val="00AE49D0"/>
    <w:rsid w:val="00AE4C62"/>
    <w:rsid w:val="00AE51A3"/>
    <w:rsid w:val="00AE553E"/>
    <w:rsid w:val="00AE5717"/>
    <w:rsid w:val="00AE5CA0"/>
    <w:rsid w:val="00AE638C"/>
    <w:rsid w:val="00AE68C4"/>
    <w:rsid w:val="00AE6DF6"/>
    <w:rsid w:val="00AE6EBD"/>
    <w:rsid w:val="00AE7478"/>
    <w:rsid w:val="00AE78C2"/>
    <w:rsid w:val="00AE7F28"/>
    <w:rsid w:val="00AF00E6"/>
    <w:rsid w:val="00AF010F"/>
    <w:rsid w:val="00AF056E"/>
    <w:rsid w:val="00AF0A23"/>
    <w:rsid w:val="00AF0AEC"/>
    <w:rsid w:val="00AF1080"/>
    <w:rsid w:val="00AF1647"/>
    <w:rsid w:val="00AF1BB1"/>
    <w:rsid w:val="00AF2376"/>
    <w:rsid w:val="00AF29E0"/>
    <w:rsid w:val="00AF2BAB"/>
    <w:rsid w:val="00AF2E08"/>
    <w:rsid w:val="00AF3CC1"/>
    <w:rsid w:val="00AF4489"/>
    <w:rsid w:val="00AF4844"/>
    <w:rsid w:val="00AF4DCB"/>
    <w:rsid w:val="00AF53C9"/>
    <w:rsid w:val="00AF5A01"/>
    <w:rsid w:val="00AF5AE1"/>
    <w:rsid w:val="00AF5B60"/>
    <w:rsid w:val="00AF5E8E"/>
    <w:rsid w:val="00AF6FB4"/>
    <w:rsid w:val="00AF7487"/>
    <w:rsid w:val="00AF77EA"/>
    <w:rsid w:val="00B00357"/>
    <w:rsid w:val="00B003EA"/>
    <w:rsid w:val="00B004D3"/>
    <w:rsid w:val="00B009E3"/>
    <w:rsid w:val="00B00B80"/>
    <w:rsid w:val="00B00D3C"/>
    <w:rsid w:val="00B01C95"/>
    <w:rsid w:val="00B01EE0"/>
    <w:rsid w:val="00B02615"/>
    <w:rsid w:val="00B02CC1"/>
    <w:rsid w:val="00B0374D"/>
    <w:rsid w:val="00B03A17"/>
    <w:rsid w:val="00B03C7F"/>
    <w:rsid w:val="00B040C4"/>
    <w:rsid w:val="00B042FA"/>
    <w:rsid w:val="00B04B1B"/>
    <w:rsid w:val="00B04D3F"/>
    <w:rsid w:val="00B04DD8"/>
    <w:rsid w:val="00B065C8"/>
    <w:rsid w:val="00B068D6"/>
    <w:rsid w:val="00B06CAF"/>
    <w:rsid w:val="00B06E63"/>
    <w:rsid w:val="00B06FF5"/>
    <w:rsid w:val="00B07254"/>
    <w:rsid w:val="00B079F4"/>
    <w:rsid w:val="00B07F2F"/>
    <w:rsid w:val="00B10167"/>
    <w:rsid w:val="00B10A3C"/>
    <w:rsid w:val="00B10C1D"/>
    <w:rsid w:val="00B11A96"/>
    <w:rsid w:val="00B11EC8"/>
    <w:rsid w:val="00B12114"/>
    <w:rsid w:val="00B1281A"/>
    <w:rsid w:val="00B12A35"/>
    <w:rsid w:val="00B13691"/>
    <w:rsid w:val="00B136AB"/>
    <w:rsid w:val="00B13897"/>
    <w:rsid w:val="00B140CB"/>
    <w:rsid w:val="00B1413D"/>
    <w:rsid w:val="00B14D78"/>
    <w:rsid w:val="00B15596"/>
    <w:rsid w:val="00B15696"/>
    <w:rsid w:val="00B159C8"/>
    <w:rsid w:val="00B15DFC"/>
    <w:rsid w:val="00B16F3F"/>
    <w:rsid w:val="00B17447"/>
    <w:rsid w:val="00B17E0F"/>
    <w:rsid w:val="00B2011A"/>
    <w:rsid w:val="00B2092A"/>
    <w:rsid w:val="00B20992"/>
    <w:rsid w:val="00B20A74"/>
    <w:rsid w:val="00B20B25"/>
    <w:rsid w:val="00B20CDE"/>
    <w:rsid w:val="00B20F1D"/>
    <w:rsid w:val="00B21196"/>
    <w:rsid w:val="00B21ECA"/>
    <w:rsid w:val="00B2214E"/>
    <w:rsid w:val="00B221A0"/>
    <w:rsid w:val="00B22277"/>
    <w:rsid w:val="00B224C1"/>
    <w:rsid w:val="00B225EC"/>
    <w:rsid w:val="00B22D25"/>
    <w:rsid w:val="00B23731"/>
    <w:rsid w:val="00B23781"/>
    <w:rsid w:val="00B239C5"/>
    <w:rsid w:val="00B23A6F"/>
    <w:rsid w:val="00B23B6D"/>
    <w:rsid w:val="00B23F19"/>
    <w:rsid w:val="00B23FDF"/>
    <w:rsid w:val="00B246A5"/>
    <w:rsid w:val="00B2489D"/>
    <w:rsid w:val="00B24BD4"/>
    <w:rsid w:val="00B24D6E"/>
    <w:rsid w:val="00B2559E"/>
    <w:rsid w:val="00B25701"/>
    <w:rsid w:val="00B2617C"/>
    <w:rsid w:val="00B264FA"/>
    <w:rsid w:val="00B266DA"/>
    <w:rsid w:val="00B26994"/>
    <w:rsid w:val="00B26FFD"/>
    <w:rsid w:val="00B27C2A"/>
    <w:rsid w:val="00B306E1"/>
    <w:rsid w:val="00B307B6"/>
    <w:rsid w:val="00B30FCE"/>
    <w:rsid w:val="00B31ED7"/>
    <w:rsid w:val="00B32223"/>
    <w:rsid w:val="00B32528"/>
    <w:rsid w:val="00B32632"/>
    <w:rsid w:val="00B32A3B"/>
    <w:rsid w:val="00B33059"/>
    <w:rsid w:val="00B335B9"/>
    <w:rsid w:val="00B3399B"/>
    <w:rsid w:val="00B347EB"/>
    <w:rsid w:val="00B356CB"/>
    <w:rsid w:val="00B360F3"/>
    <w:rsid w:val="00B36655"/>
    <w:rsid w:val="00B366DE"/>
    <w:rsid w:val="00B369D5"/>
    <w:rsid w:val="00B36E00"/>
    <w:rsid w:val="00B36FCC"/>
    <w:rsid w:val="00B3700D"/>
    <w:rsid w:val="00B37813"/>
    <w:rsid w:val="00B37BED"/>
    <w:rsid w:val="00B40134"/>
    <w:rsid w:val="00B40558"/>
    <w:rsid w:val="00B406D2"/>
    <w:rsid w:val="00B40B43"/>
    <w:rsid w:val="00B40F65"/>
    <w:rsid w:val="00B41C32"/>
    <w:rsid w:val="00B41C94"/>
    <w:rsid w:val="00B4217E"/>
    <w:rsid w:val="00B4231C"/>
    <w:rsid w:val="00B42383"/>
    <w:rsid w:val="00B42488"/>
    <w:rsid w:val="00B42882"/>
    <w:rsid w:val="00B42B42"/>
    <w:rsid w:val="00B42F38"/>
    <w:rsid w:val="00B431D5"/>
    <w:rsid w:val="00B432B2"/>
    <w:rsid w:val="00B434ED"/>
    <w:rsid w:val="00B436F6"/>
    <w:rsid w:val="00B4398A"/>
    <w:rsid w:val="00B444AB"/>
    <w:rsid w:val="00B448E1"/>
    <w:rsid w:val="00B44B58"/>
    <w:rsid w:val="00B44D2E"/>
    <w:rsid w:val="00B44E83"/>
    <w:rsid w:val="00B452BB"/>
    <w:rsid w:val="00B452E6"/>
    <w:rsid w:val="00B45838"/>
    <w:rsid w:val="00B45A40"/>
    <w:rsid w:val="00B46102"/>
    <w:rsid w:val="00B461D1"/>
    <w:rsid w:val="00B46EE8"/>
    <w:rsid w:val="00B470D6"/>
    <w:rsid w:val="00B47220"/>
    <w:rsid w:val="00B476A9"/>
    <w:rsid w:val="00B4780D"/>
    <w:rsid w:val="00B50270"/>
    <w:rsid w:val="00B502BB"/>
    <w:rsid w:val="00B5042B"/>
    <w:rsid w:val="00B50550"/>
    <w:rsid w:val="00B505B6"/>
    <w:rsid w:val="00B51396"/>
    <w:rsid w:val="00B517A3"/>
    <w:rsid w:val="00B51B07"/>
    <w:rsid w:val="00B52864"/>
    <w:rsid w:val="00B52A2D"/>
    <w:rsid w:val="00B532AD"/>
    <w:rsid w:val="00B535C8"/>
    <w:rsid w:val="00B53854"/>
    <w:rsid w:val="00B53ECC"/>
    <w:rsid w:val="00B543FA"/>
    <w:rsid w:val="00B545F9"/>
    <w:rsid w:val="00B54A14"/>
    <w:rsid w:val="00B54A7D"/>
    <w:rsid w:val="00B54C48"/>
    <w:rsid w:val="00B555FA"/>
    <w:rsid w:val="00B55A75"/>
    <w:rsid w:val="00B55B75"/>
    <w:rsid w:val="00B5652D"/>
    <w:rsid w:val="00B570B4"/>
    <w:rsid w:val="00B571F3"/>
    <w:rsid w:val="00B57C95"/>
    <w:rsid w:val="00B57E97"/>
    <w:rsid w:val="00B57EE0"/>
    <w:rsid w:val="00B601BD"/>
    <w:rsid w:val="00B607BA"/>
    <w:rsid w:val="00B607F7"/>
    <w:rsid w:val="00B6080F"/>
    <w:rsid w:val="00B60868"/>
    <w:rsid w:val="00B61246"/>
    <w:rsid w:val="00B614F6"/>
    <w:rsid w:val="00B62C47"/>
    <w:rsid w:val="00B63D63"/>
    <w:rsid w:val="00B63EC3"/>
    <w:rsid w:val="00B63F47"/>
    <w:rsid w:val="00B645C5"/>
    <w:rsid w:val="00B64647"/>
    <w:rsid w:val="00B6485C"/>
    <w:rsid w:val="00B649E7"/>
    <w:rsid w:val="00B64E5B"/>
    <w:rsid w:val="00B65DE4"/>
    <w:rsid w:val="00B66468"/>
    <w:rsid w:val="00B665CB"/>
    <w:rsid w:val="00B668C6"/>
    <w:rsid w:val="00B66E8E"/>
    <w:rsid w:val="00B6791F"/>
    <w:rsid w:val="00B67939"/>
    <w:rsid w:val="00B67AC0"/>
    <w:rsid w:val="00B67C57"/>
    <w:rsid w:val="00B70028"/>
    <w:rsid w:val="00B70401"/>
    <w:rsid w:val="00B70740"/>
    <w:rsid w:val="00B70C70"/>
    <w:rsid w:val="00B70CAE"/>
    <w:rsid w:val="00B722D0"/>
    <w:rsid w:val="00B724B6"/>
    <w:rsid w:val="00B72686"/>
    <w:rsid w:val="00B72A19"/>
    <w:rsid w:val="00B72B4A"/>
    <w:rsid w:val="00B7334A"/>
    <w:rsid w:val="00B73504"/>
    <w:rsid w:val="00B7386D"/>
    <w:rsid w:val="00B73D2F"/>
    <w:rsid w:val="00B740F4"/>
    <w:rsid w:val="00B742B4"/>
    <w:rsid w:val="00B742D2"/>
    <w:rsid w:val="00B74469"/>
    <w:rsid w:val="00B74D97"/>
    <w:rsid w:val="00B74F4B"/>
    <w:rsid w:val="00B7546E"/>
    <w:rsid w:val="00B75D10"/>
    <w:rsid w:val="00B76370"/>
    <w:rsid w:val="00B76446"/>
    <w:rsid w:val="00B76694"/>
    <w:rsid w:val="00B76812"/>
    <w:rsid w:val="00B76EAD"/>
    <w:rsid w:val="00B76EF2"/>
    <w:rsid w:val="00B77A86"/>
    <w:rsid w:val="00B80108"/>
    <w:rsid w:val="00B80F4A"/>
    <w:rsid w:val="00B81548"/>
    <w:rsid w:val="00B816BC"/>
    <w:rsid w:val="00B82298"/>
    <w:rsid w:val="00B822BB"/>
    <w:rsid w:val="00B82880"/>
    <w:rsid w:val="00B82DC8"/>
    <w:rsid w:val="00B83203"/>
    <w:rsid w:val="00B837B8"/>
    <w:rsid w:val="00B8385D"/>
    <w:rsid w:val="00B83D4C"/>
    <w:rsid w:val="00B83DCC"/>
    <w:rsid w:val="00B844EE"/>
    <w:rsid w:val="00B84C51"/>
    <w:rsid w:val="00B84FD7"/>
    <w:rsid w:val="00B85297"/>
    <w:rsid w:val="00B859E1"/>
    <w:rsid w:val="00B85B03"/>
    <w:rsid w:val="00B85BDE"/>
    <w:rsid w:val="00B85F4C"/>
    <w:rsid w:val="00B85FD8"/>
    <w:rsid w:val="00B86F67"/>
    <w:rsid w:val="00B87354"/>
    <w:rsid w:val="00B8767F"/>
    <w:rsid w:val="00B87836"/>
    <w:rsid w:val="00B87C49"/>
    <w:rsid w:val="00B87C61"/>
    <w:rsid w:val="00B90836"/>
    <w:rsid w:val="00B90844"/>
    <w:rsid w:val="00B909DC"/>
    <w:rsid w:val="00B90A65"/>
    <w:rsid w:val="00B9107D"/>
    <w:rsid w:val="00B91E8E"/>
    <w:rsid w:val="00B92504"/>
    <w:rsid w:val="00B93FDD"/>
    <w:rsid w:val="00B94142"/>
    <w:rsid w:val="00B94AF3"/>
    <w:rsid w:val="00B94B14"/>
    <w:rsid w:val="00B95274"/>
    <w:rsid w:val="00B952EA"/>
    <w:rsid w:val="00B95566"/>
    <w:rsid w:val="00B95869"/>
    <w:rsid w:val="00B95A8C"/>
    <w:rsid w:val="00B95B07"/>
    <w:rsid w:val="00B95EBA"/>
    <w:rsid w:val="00B96993"/>
    <w:rsid w:val="00B969FC"/>
    <w:rsid w:val="00B9708A"/>
    <w:rsid w:val="00B974B9"/>
    <w:rsid w:val="00B9758B"/>
    <w:rsid w:val="00B9790F"/>
    <w:rsid w:val="00B97FC7"/>
    <w:rsid w:val="00BA003E"/>
    <w:rsid w:val="00BA025A"/>
    <w:rsid w:val="00BA0272"/>
    <w:rsid w:val="00BA05C2"/>
    <w:rsid w:val="00BA12C0"/>
    <w:rsid w:val="00BA142B"/>
    <w:rsid w:val="00BA145E"/>
    <w:rsid w:val="00BA15AE"/>
    <w:rsid w:val="00BA1AF1"/>
    <w:rsid w:val="00BA1B6E"/>
    <w:rsid w:val="00BA1EEE"/>
    <w:rsid w:val="00BA1F29"/>
    <w:rsid w:val="00BA1FED"/>
    <w:rsid w:val="00BA249B"/>
    <w:rsid w:val="00BA27EC"/>
    <w:rsid w:val="00BA2946"/>
    <w:rsid w:val="00BA29A6"/>
    <w:rsid w:val="00BA2B1D"/>
    <w:rsid w:val="00BA2D6F"/>
    <w:rsid w:val="00BA3549"/>
    <w:rsid w:val="00BA394E"/>
    <w:rsid w:val="00BA3A58"/>
    <w:rsid w:val="00BA4325"/>
    <w:rsid w:val="00BA445B"/>
    <w:rsid w:val="00BA4571"/>
    <w:rsid w:val="00BA46CB"/>
    <w:rsid w:val="00BA48C7"/>
    <w:rsid w:val="00BA574D"/>
    <w:rsid w:val="00BA61FC"/>
    <w:rsid w:val="00BA6362"/>
    <w:rsid w:val="00BA63BF"/>
    <w:rsid w:val="00BA66FA"/>
    <w:rsid w:val="00BA67DA"/>
    <w:rsid w:val="00BA6DAD"/>
    <w:rsid w:val="00BA6DCB"/>
    <w:rsid w:val="00BA6E09"/>
    <w:rsid w:val="00BA6E1F"/>
    <w:rsid w:val="00BA7056"/>
    <w:rsid w:val="00BA730B"/>
    <w:rsid w:val="00BA74F6"/>
    <w:rsid w:val="00BA7500"/>
    <w:rsid w:val="00BA7573"/>
    <w:rsid w:val="00BB00CE"/>
    <w:rsid w:val="00BB0209"/>
    <w:rsid w:val="00BB0317"/>
    <w:rsid w:val="00BB0CA5"/>
    <w:rsid w:val="00BB132D"/>
    <w:rsid w:val="00BB135E"/>
    <w:rsid w:val="00BB199B"/>
    <w:rsid w:val="00BB1A30"/>
    <w:rsid w:val="00BB1D52"/>
    <w:rsid w:val="00BB1E90"/>
    <w:rsid w:val="00BB1F96"/>
    <w:rsid w:val="00BB208A"/>
    <w:rsid w:val="00BB2307"/>
    <w:rsid w:val="00BB233E"/>
    <w:rsid w:val="00BB2456"/>
    <w:rsid w:val="00BB3334"/>
    <w:rsid w:val="00BB33B7"/>
    <w:rsid w:val="00BB38D0"/>
    <w:rsid w:val="00BB48BF"/>
    <w:rsid w:val="00BB4F5C"/>
    <w:rsid w:val="00BB5348"/>
    <w:rsid w:val="00BB5478"/>
    <w:rsid w:val="00BB54C9"/>
    <w:rsid w:val="00BB5578"/>
    <w:rsid w:val="00BB5751"/>
    <w:rsid w:val="00BB5998"/>
    <w:rsid w:val="00BB5B38"/>
    <w:rsid w:val="00BB5BB0"/>
    <w:rsid w:val="00BB614B"/>
    <w:rsid w:val="00BB6374"/>
    <w:rsid w:val="00BB6570"/>
    <w:rsid w:val="00BB6712"/>
    <w:rsid w:val="00BB7127"/>
    <w:rsid w:val="00BB72EB"/>
    <w:rsid w:val="00BB770C"/>
    <w:rsid w:val="00BB7B76"/>
    <w:rsid w:val="00BB7BF1"/>
    <w:rsid w:val="00BB7C36"/>
    <w:rsid w:val="00BB7E7D"/>
    <w:rsid w:val="00BC0007"/>
    <w:rsid w:val="00BC0196"/>
    <w:rsid w:val="00BC0668"/>
    <w:rsid w:val="00BC0DDA"/>
    <w:rsid w:val="00BC19F2"/>
    <w:rsid w:val="00BC2163"/>
    <w:rsid w:val="00BC21A4"/>
    <w:rsid w:val="00BC21C2"/>
    <w:rsid w:val="00BC2447"/>
    <w:rsid w:val="00BC3510"/>
    <w:rsid w:val="00BC38F5"/>
    <w:rsid w:val="00BC3915"/>
    <w:rsid w:val="00BC3F07"/>
    <w:rsid w:val="00BC3FC1"/>
    <w:rsid w:val="00BC4C6A"/>
    <w:rsid w:val="00BC56AE"/>
    <w:rsid w:val="00BC584C"/>
    <w:rsid w:val="00BC58C6"/>
    <w:rsid w:val="00BC58D5"/>
    <w:rsid w:val="00BC5F5A"/>
    <w:rsid w:val="00BC6019"/>
    <w:rsid w:val="00BC61B8"/>
    <w:rsid w:val="00BC69A5"/>
    <w:rsid w:val="00BC7766"/>
    <w:rsid w:val="00BC7D5F"/>
    <w:rsid w:val="00BC7DA2"/>
    <w:rsid w:val="00BD0EA1"/>
    <w:rsid w:val="00BD113C"/>
    <w:rsid w:val="00BD1417"/>
    <w:rsid w:val="00BD1789"/>
    <w:rsid w:val="00BD1CA8"/>
    <w:rsid w:val="00BD20FC"/>
    <w:rsid w:val="00BD24C5"/>
    <w:rsid w:val="00BD28E2"/>
    <w:rsid w:val="00BD2BD1"/>
    <w:rsid w:val="00BD4255"/>
    <w:rsid w:val="00BD43B6"/>
    <w:rsid w:val="00BD4BFE"/>
    <w:rsid w:val="00BD5132"/>
    <w:rsid w:val="00BD536C"/>
    <w:rsid w:val="00BD56F3"/>
    <w:rsid w:val="00BD6D51"/>
    <w:rsid w:val="00BD6E71"/>
    <w:rsid w:val="00BD7834"/>
    <w:rsid w:val="00BD7C79"/>
    <w:rsid w:val="00BD7CD7"/>
    <w:rsid w:val="00BE0985"/>
    <w:rsid w:val="00BE0A63"/>
    <w:rsid w:val="00BE0C89"/>
    <w:rsid w:val="00BE0CD2"/>
    <w:rsid w:val="00BE0E2B"/>
    <w:rsid w:val="00BE19CB"/>
    <w:rsid w:val="00BE1F60"/>
    <w:rsid w:val="00BE2040"/>
    <w:rsid w:val="00BE257D"/>
    <w:rsid w:val="00BE25DC"/>
    <w:rsid w:val="00BE31DC"/>
    <w:rsid w:val="00BE3D3C"/>
    <w:rsid w:val="00BE404B"/>
    <w:rsid w:val="00BE4A15"/>
    <w:rsid w:val="00BE527C"/>
    <w:rsid w:val="00BE556B"/>
    <w:rsid w:val="00BE5E7D"/>
    <w:rsid w:val="00BE63E6"/>
    <w:rsid w:val="00BE6597"/>
    <w:rsid w:val="00BE6C63"/>
    <w:rsid w:val="00BE73A5"/>
    <w:rsid w:val="00BE7AE9"/>
    <w:rsid w:val="00BF0379"/>
    <w:rsid w:val="00BF09F9"/>
    <w:rsid w:val="00BF0C7A"/>
    <w:rsid w:val="00BF1150"/>
    <w:rsid w:val="00BF133D"/>
    <w:rsid w:val="00BF13D4"/>
    <w:rsid w:val="00BF157D"/>
    <w:rsid w:val="00BF16BE"/>
    <w:rsid w:val="00BF21C6"/>
    <w:rsid w:val="00BF29BD"/>
    <w:rsid w:val="00BF2AEA"/>
    <w:rsid w:val="00BF2DBC"/>
    <w:rsid w:val="00BF30B6"/>
    <w:rsid w:val="00BF3E6C"/>
    <w:rsid w:val="00BF402C"/>
    <w:rsid w:val="00BF43FB"/>
    <w:rsid w:val="00BF5640"/>
    <w:rsid w:val="00BF5BAC"/>
    <w:rsid w:val="00BF5BF0"/>
    <w:rsid w:val="00BF6342"/>
    <w:rsid w:val="00BF711F"/>
    <w:rsid w:val="00BF7B2A"/>
    <w:rsid w:val="00BF7B3C"/>
    <w:rsid w:val="00BF7ECC"/>
    <w:rsid w:val="00BF7FA2"/>
    <w:rsid w:val="00C0026F"/>
    <w:rsid w:val="00C00BC0"/>
    <w:rsid w:val="00C00BD2"/>
    <w:rsid w:val="00C00DB7"/>
    <w:rsid w:val="00C00EE4"/>
    <w:rsid w:val="00C01387"/>
    <w:rsid w:val="00C01445"/>
    <w:rsid w:val="00C0164F"/>
    <w:rsid w:val="00C018EC"/>
    <w:rsid w:val="00C018FE"/>
    <w:rsid w:val="00C01A79"/>
    <w:rsid w:val="00C01AC5"/>
    <w:rsid w:val="00C01C5C"/>
    <w:rsid w:val="00C01ED3"/>
    <w:rsid w:val="00C0258F"/>
    <w:rsid w:val="00C03278"/>
    <w:rsid w:val="00C032A1"/>
    <w:rsid w:val="00C03367"/>
    <w:rsid w:val="00C033F6"/>
    <w:rsid w:val="00C03AD2"/>
    <w:rsid w:val="00C03D24"/>
    <w:rsid w:val="00C03FE2"/>
    <w:rsid w:val="00C0441F"/>
    <w:rsid w:val="00C044F7"/>
    <w:rsid w:val="00C04680"/>
    <w:rsid w:val="00C047E8"/>
    <w:rsid w:val="00C049DB"/>
    <w:rsid w:val="00C054FA"/>
    <w:rsid w:val="00C056A5"/>
    <w:rsid w:val="00C05938"/>
    <w:rsid w:val="00C05A26"/>
    <w:rsid w:val="00C05A5C"/>
    <w:rsid w:val="00C05DC4"/>
    <w:rsid w:val="00C061D4"/>
    <w:rsid w:val="00C066B7"/>
    <w:rsid w:val="00C06EBB"/>
    <w:rsid w:val="00C1044E"/>
    <w:rsid w:val="00C104AA"/>
    <w:rsid w:val="00C105E3"/>
    <w:rsid w:val="00C10815"/>
    <w:rsid w:val="00C10F99"/>
    <w:rsid w:val="00C115FB"/>
    <w:rsid w:val="00C11F39"/>
    <w:rsid w:val="00C127AC"/>
    <w:rsid w:val="00C12862"/>
    <w:rsid w:val="00C129C2"/>
    <w:rsid w:val="00C12B45"/>
    <w:rsid w:val="00C12C53"/>
    <w:rsid w:val="00C131D8"/>
    <w:rsid w:val="00C137D8"/>
    <w:rsid w:val="00C13AB2"/>
    <w:rsid w:val="00C13D24"/>
    <w:rsid w:val="00C1434E"/>
    <w:rsid w:val="00C15041"/>
    <w:rsid w:val="00C150FB"/>
    <w:rsid w:val="00C1533A"/>
    <w:rsid w:val="00C1548D"/>
    <w:rsid w:val="00C1573F"/>
    <w:rsid w:val="00C16372"/>
    <w:rsid w:val="00C16419"/>
    <w:rsid w:val="00C177DB"/>
    <w:rsid w:val="00C1781D"/>
    <w:rsid w:val="00C17E94"/>
    <w:rsid w:val="00C17F90"/>
    <w:rsid w:val="00C20B0C"/>
    <w:rsid w:val="00C20C0E"/>
    <w:rsid w:val="00C20CB6"/>
    <w:rsid w:val="00C20D55"/>
    <w:rsid w:val="00C21075"/>
    <w:rsid w:val="00C2149F"/>
    <w:rsid w:val="00C21A43"/>
    <w:rsid w:val="00C21DFB"/>
    <w:rsid w:val="00C21FD7"/>
    <w:rsid w:val="00C22089"/>
    <w:rsid w:val="00C228B2"/>
    <w:rsid w:val="00C231BB"/>
    <w:rsid w:val="00C2376A"/>
    <w:rsid w:val="00C237E8"/>
    <w:rsid w:val="00C239CF"/>
    <w:rsid w:val="00C23B63"/>
    <w:rsid w:val="00C23E4D"/>
    <w:rsid w:val="00C23F1C"/>
    <w:rsid w:val="00C24271"/>
    <w:rsid w:val="00C2494A"/>
    <w:rsid w:val="00C24BDA"/>
    <w:rsid w:val="00C259B1"/>
    <w:rsid w:val="00C2638A"/>
    <w:rsid w:val="00C2640E"/>
    <w:rsid w:val="00C26496"/>
    <w:rsid w:val="00C2668D"/>
    <w:rsid w:val="00C26D1D"/>
    <w:rsid w:val="00C2725D"/>
    <w:rsid w:val="00C2731A"/>
    <w:rsid w:val="00C301BC"/>
    <w:rsid w:val="00C30419"/>
    <w:rsid w:val="00C3083E"/>
    <w:rsid w:val="00C30A1F"/>
    <w:rsid w:val="00C30CD3"/>
    <w:rsid w:val="00C30E2E"/>
    <w:rsid w:val="00C30F4B"/>
    <w:rsid w:val="00C318F7"/>
    <w:rsid w:val="00C31CAD"/>
    <w:rsid w:val="00C32AAC"/>
    <w:rsid w:val="00C3318F"/>
    <w:rsid w:val="00C33671"/>
    <w:rsid w:val="00C33CA7"/>
    <w:rsid w:val="00C342CC"/>
    <w:rsid w:val="00C3473C"/>
    <w:rsid w:val="00C34B9E"/>
    <w:rsid w:val="00C3509E"/>
    <w:rsid w:val="00C3525C"/>
    <w:rsid w:val="00C35956"/>
    <w:rsid w:val="00C35D79"/>
    <w:rsid w:val="00C370F2"/>
    <w:rsid w:val="00C373FA"/>
    <w:rsid w:val="00C377E4"/>
    <w:rsid w:val="00C37911"/>
    <w:rsid w:val="00C37984"/>
    <w:rsid w:val="00C4019A"/>
    <w:rsid w:val="00C402F0"/>
    <w:rsid w:val="00C404DB"/>
    <w:rsid w:val="00C4058E"/>
    <w:rsid w:val="00C407F6"/>
    <w:rsid w:val="00C40856"/>
    <w:rsid w:val="00C40E03"/>
    <w:rsid w:val="00C40F6A"/>
    <w:rsid w:val="00C413D8"/>
    <w:rsid w:val="00C425AA"/>
    <w:rsid w:val="00C42F83"/>
    <w:rsid w:val="00C42F96"/>
    <w:rsid w:val="00C42FEF"/>
    <w:rsid w:val="00C433A8"/>
    <w:rsid w:val="00C433E2"/>
    <w:rsid w:val="00C4375F"/>
    <w:rsid w:val="00C43895"/>
    <w:rsid w:val="00C43A5E"/>
    <w:rsid w:val="00C443FF"/>
    <w:rsid w:val="00C44620"/>
    <w:rsid w:val="00C44C34"/>
    <w:rsid w:val="00C44FCA"/>
    <w:rsid w:val="00C456C9"/>
    <w:rsid w:val="00C4586D"/>
    <w:rsid w:val="00C45964"/>
    <w:rsid w:val="00C4601B"/>
    <w:rsid w:val="00C46499"/>
    <w:rsid w:val="00C46B6C"/>
    <w:rsid w:val="00C47022"/>
    <w:rsid w:val="00C474C2"/>
    <w:rsid w:val="00C47B0F"/>
    <w:rsid w:val="00C51027"/>
    <w:rsid w:val="00C523B8"/>
    <w:rsid w:val="00C524BF"/>
    <w:rsid w:val="00C52933"/>
    <w:rsid w:val="00C52946"/>
    <w:rsid w:val="00C529CF"/>
    <w:rsid w:val="00C53455"/>
    <w:rsid w:val="00C53E71"/>
    <w:rsid w:val="00C540AA"/>
    <w:rsid w:val="00C54131"/>
    <w:rsid w:val="00C544FC"/>
    <w:rsid w:val="00C54595"/>
    <w:rsid w:val="00C54CE2"/>
    <w:rsid w:val="00C5643C"/>
    <w:rsid w:val="00C568F3"/>
    <w:rsid w:val="00C57093"/>
    <w:rsid w:val="00C57A51"/>
    <w:rsid w:val="00C60016"/>
    <w:rsid w:val="00C6027D"/>
    <w:rsid w:val="00C604A8"/>
    <w:rsid w:val="00C619A7"/>
    <w:rsid w:val="00C61A05"/>
    <w:rsid w:val="00C61B02"/>
    <w:rsid w:val="00C61EAE"/>
    <w:rsid w:val="00C61EAF"/>
    <w:rsid w:val="00C62835"/>
    <w:rsid w:val="00C63782"/>
    <w:rsid w:val="00C63AD7"/>
    <w:rsid w:val="00C64330"/>
    <w:rsid w:val="00C644B2"/>
    <w:rsid w:val="00C64627"/>
    <w:rsid w:val="00C648A8"/>
    <w:rsid w:val="00C649CC"/>
    <w:rsid w:val="00C656A5"/>
    <w:rsid w:val="00C65C13"/>
    <w:rsid w:val="00C6601E"/>
    <w:rsid w:val="00C663CE"/>
    <w:rsid w:val="00C665F0"/>
    <w:rsid w:val="00C66EA2"/>
    <w:rsid w:val="00C67423"/>
    <w:rsid w:val="00C67497"/>
    <w:rsid w:val="00C67952"/>
    <w:rsid w:val="00C679B9"/>
    <w:rsid w:val="00C67B7D"/>
    <w:rsid w:val="00C70108"/>
    <w:rsid w:val="00C705F5"/>
    <w:rsid w:val="00C70888"/>
    <w:rsid w:val="00C70F75"/>
    <w:rsid w:val="00C714BF"/>
    <w:rsid w:val="00C7167C"/>
    <w:rsid w:val="00C71EC3"/>
    <w:rsid w:val="00C723AD"/>
    <w:rsid w:val="00C73268"/>
    <w:rsid w:val="00C73807"/>
    <w:rsid w:val="00C739E3"/>
    <w:rsid w:val="00C741B6"/>
    <w:rsid w:val="00C74B1B"/>
    <w:rsid w:val="00C74B22"/>
    <w:rsid w:val="00C74B95"/>
    <w:rsid w:val="00C74CEE"/>
    <w:rsid w:val="00C74D57"/>
    <w:rsid w:val="00C7520D"/>
    <w:rsid w:val="00C7584C"/>
    <w:rsid w:val="00C75856"/>
    <w:rsid w:val="00C75DD5"/>
    <w:rsid w:val="00C7600F"/>
    <w:rsid w:val="00C76277"/>
    <w:rsid w:val="00C77129"/>
    <w:rsid w:val="00C7720D"/>
    <w:rsid w:val="00C77429"/>
    <w:rsid w:val="00C777EE"/>
    <w:rsid w:val="00C77B5D"/>
    <w:rsid w:val="00C77EE9"/>
    <w:rsid w:val="00C80169"/>
    <w:rsid w:val="00C80512"/>
    <w:rsid w:val="00C806DC"/>
    <w:rsid w:val="00C80C5C"/>
    <w:rsid w:val="00C81724"/>
    <w:rsid w:val="00C818D0"/>
    <w:rsid w:val="00C81F28"/>
    <w:rsid w:val="00C820A7"/>
    <w:rsid w:val="00C821F0"/>
    <w:rsid w:val="00C82627"/>
    <w:rsid w:val="00C82948"/>
    <w:rsid w:val="00C8349E"/>
    <w:rsid w:val="00C83A82"/>
    <w:rsid w:val="00C8409E"/>
    <w:rsid w:val="00C8415E"/>
    <w:rsid w:val="00C8455E"/>
    <w:rsid w:val="00C84E6E"/>
    <w:rsid w:val="00C86287"/>
    <w:rsid w:val="00C86656"/>
    <w:rsid w:val="00C86710"/>
    <w:rsid w:val="00C86B83"/>
    <w:rsid w:val="00C87347"/>
    <w:rsid w:val="00C87496"/>
    <w:rsid w:val="00C8791B"/>
    <w:rsid w:val="00C879F3"/>
    <w:rsid w:val="00C901E0"/>
    <w:rsid w:val="00C903C4"/>
    <w:rsid w:val="00C90DAD"/>
    <w:rsid w:val="00C90F7D"/>
    <w:rsid w:val="00C910B8"/>
    <w:rsid w:val="00C91366"/>
    <w:rsid w:val="00C91889"/>
    <w:rsid w:val="00C91D55"/>
    <w:rsid w:val="00C91E45"/>
    <w:rsid w:val="00C92BDB"/>
    <w:rsid w:val="00C92D26"/>
    <w:rsid w:val="00C933ED"/>
    <w:rsid w:val="00C93D63"/>
    <w:rsid w:val="00C93E98"/>
    <w:rsid w:val="00C940B1"/>
    <w:rsid w:val="00C942C1"/>
    <w:rsid w:val="00C94E15"/>
    <w:rsid w:val="00C9546E"/>
    <w:rsid w:val="00C95470"/>
    <w:rsid w:val="00C95E5D"/>
    <w:rsid w:val="00C966D1"/>
    <w:rsid w:val="00C969C4"/>
    <w:rsid w:val="00C96DD6"/>
    <w:rsid w:val="00C9711B"/>
    <w:rsid w:val="00C9716B"/>
    <w:rsid w:val="00C977E5"/>
    <w:rsid w:val="00C97ED3"/>
    <w:rsid w:val="00CA031D"/>
    <w:rsid w:val="00CA06A3"/>
    <w:rsid w:val="00CA0AB6"/>
    <w:rsid w:val="00CA0BB2"/>
    <w:rsid w:val="00CA0C3A"/>
    <w:rsid w:val="00CA24E5"/>
    <w:rsid w:val="00CA2A25"/>
    <w:rsid w:val="00CA2AA8"/>
    <w:rsid w:val="00CA2B6C"/>
    <w:rsid w:val="00CA3065"/>
    <w:rsid w:val="00CA3342"/>
    <w:rsid w:val="00CA35FA"/>
    <w:rsid w:val="00CA39AC"/>
    <w:rsid w:val="00CA3D66"/>
    <w:rsid w:val="00CA4299"/>
    <w:rsid w:val="00CA52FD"/>
    <w:rsid w:val="00CA53A6"/>
    <w:rsid w:val="00CA5528"/>
    <w:rsid w:val="00CA5625"/>
    <w:rsid w:val="00CA5A2C"/>
    <w:rsid w:val="00CA5BA1"/>
    <w:rsid w:val="00CA611C"/>
    <w:rsid w:val="00CA625A"/>
    <w:rsid w:val="00CA6D9B"/>
    <w:rsid w:val="00CA6F47"/>
    <w:rsid w:val="00CA718A"/>
    <w:rsid w:val="00CB0A68"/>
    <w:rsid w:val="00CB12FC"/>
    <w:rsid w:val="00CB182F"/>
    <w:rsid w:val="00CB21FF"/>
    <w:rsid w:val="00CB269D"/>
    <w:rsid w:val="00CB2D73"/>
    <w:rsid w:val="00CB37BA"/>
    <w:rsid w:val="00CB47B2"/>
    <w:rsid w:val="00CB5070"/>
    <w:rsid w:val="00CB53C5"/>
    <w:rsid w:val="00CB587B"/>
    <w:rsid w:val="00CB5A18"/>
    <w:rsid w:val="00CB5ED3"/>
    <w:rsid w:val="00CB6293"/>
    <w:rsid w:val="00CB73DF"/>
    <w:rsid w:val="00CB74BF"/>
    <w:rsid w:val="00CB7CCF"/>
    <w:rsid w:val="00CB7FE3"/>
    <w:rsid w:val="00CC0092"/>
    <w:rsid w:val="00CC0F68"/>
    <w:rsid w:val="00CC133D"/>
    <w:rsid w:val="00CC2117"/>
    <w:rsid w:val="00CC22A0"/>
    <w:rsid w:val="00CC28B5"/>
    <w:rsid w:val="00CC2959"/>
    <w:rsid w:val="00CC2DF3"/>
    <w:rsid w:val="00CC2EA2"/>
    <w:rsid w:val="00CC2F42"/>
    <w:rsid w:val="00CC41B2"/>
    <w:rsid w:val="00CC4409"/>
    <w:rsid w:val="00CC4578"/>
    <w:rsid w:val="00CC495C"/>
    <w:rsid w:val="00CC52DD"/>
    <w:rsid w:val="00CC5615"/>
    <w:rsid w:val="00CC5C35"/>
    <w:rsid w:val="00CC5F64"/>
    <w:rsid w:val="00CC6128"/>
    <w:rsid w:val="00CC66AE"/>
    <w:rsid w:val="00CC774E"/>
    <w:rsid w:val="00CD067E"/>
    <w:rsid w:val="00CD085C"/>
    <w:rsid w:val="00CD0C44"/>
    <w:rsid w:val="00CD0F7A"/>
    <w:rsid w:val="00CD1680"/>
    <w:rsid w:val="00CD2BD0"/>
    <w:rsid w:val="00CD2C27"/>
    <w:rsid w:val="00CD2F5E"/>
    <w:rsid w:val="00CD3EB4"/>
    <w:rsid w:val="00CD422B"/>
    <w:rsid w:val="00CD45F3"/>
    <w:rsid w:val="00CD46A7"/>
    <w:rsid w:val="00CD4A9C"/>
    <w:rsid w:val="00CD4C88"/>
    <w:rsid w:val="00CD5310"/>
    <w:rsid w:val="00CD54B1"/>
    <w:rsid w:val="00CD55D9"/>
    <w:rsid w:val="00CD595B"/>
    <w:rsid w:val="00CD616D"/>
    <w:rsid w:val="00CD62ED"/>
    <w:rsid w:val="00CD6871"/>
    <w:rsid w:val="00CD6C26"/>
    <w:rsid w:val="00CD6D92"/>
    <w:rsid w:val="00CD7548"/>
    <w:rsid w:val="00CD790D"/>
    <w:rsid w:val="00CD7C93"/>
    <w:rsid w:val="00CD7FFD"/>
    <w:rsid w:val="00CE0156"/>
    <w:rsid w:val="00CE01EB"/>
    <w:rsid w:val="00CE0844"/>
    <w:rsid w:val="00CE0A16"/>
    <w:rsid w:val="00CE0D57"/>
    <w:rsid w:val="00CE126E"/>
    <w:rsid w:val="00CE1289"/>
    <w:rsid w:val="00CE1F2C"/>
    <w:rsid w:val="00CE26AB"/>
    <w:rsid w:val="00CE2F09"/>
    <w:rsid w:val="00CE35E3"/>
    <w:rsid w:val="00CE36B4"/>
    <w:rsid w:val="00CE38F7"/>
    <w:rsid w:val="00CE3B16"/>
    <w:rsid w:val="00CE3C55"/>
    <w:rsid w:val="00CE3ED7"/>
    <w:rsid w:val="00CE4564"/>
    <w:rsid w:val="00CE456D"/>
    <w:rsid w:val="00CE4C95"/>
    <w:rsid w:val="00CE53BB"/>
    <w:rsid w:val="00CE78BE"/>
    <w:rsid w:val="00CE7950"/>
    <w:rsid w:val="00CE7ABB"/>
    <w:rsid w:val="00CE7C3B"/>
    <w:rsid w:val="00CF00E3"/>
    <w:rsid w:val="00CF026F"/>
    <w:rsid w:val="00CF0425"/>
    <w:rsid w:val="00CF0CF2"/>
    <w:rsid w:val="00CF210D"/>
    <w:rsid w:val="00CF21A6"/>
    <w:rsid w:val="00CF221D"/>
    <w:rsid w:val="00CF249C"/>
    <w:rsid w:val="00CF2C91"/>
    <w:rsid w:val="00CF34AB"/>
    <w:rsid w:val="00CF3598"/>
    <w:rsid w:val="00CF3CA2"/>
    <w:rsid w:val="00CF3EE2"/>
    <w:rsid w:val="00CF4038"/>
    <w:rsid w:val="00CF415E"/>
    <w:rsid w:val="00CF41AD"/>
    <w:rsid w:val="00CF49EA"/>
    <w:rsid w:val="00CF4A44"/>
    <w:rsid w:val="00CF4C10"/>
    <w:rsid w:val="00CF4CE2"/>
    <w:rsid w:val="00CF5293"/>
    <w:rsid w:val="00CF52AB"/>
    <w:rsid w:val="00CF573B"/>
    <w:rsid w:val="00CF57C4"/>
    <w:rsid w:val="00CF60B4"/>
    <w:rsid w:val="00CF6503"/>
    <w:rsid w:val="00CF6683"/>
    <w:rsid w:val="00CF6758"/>
    <w:rsid w:val="00CF7B73"/>
    <w:rsid w:val="00CF7D22"/>
    <w:rsid w:val="00CF7FA9"/>
    <w:rsid w:val="00D00002"/>
    <w:rsid w:val="00D003C7"/>
    <w:rsid w:val="00D00AD2"/>
    <w:rsid w:val="00D00B70"/>
    <w:rsid w:val="00D00CE4"/>
    <w:rsid w:val="00D00E40"/>
    <w:rsid w:val="00D01355"/>
    <w:rsid w:val="00D0185B"/>
    <w:rsid w:val="00D021C4"/>
    <w:rsid w:val="00D0252C"/>
    <w:rsid w:val="00D02EBE"/>
    <w:rsid w:val="00D02FA0"/>
    <w:rsid w:val="00D03384"/>
    <w:rsid w:val="00D03B06"/>
    <w:rsid w:val="00D03D8E"/>
    <w:rsid w:val="00D042D5"/>
    <w:rsid w:val="00D0448F"/>
    <w:rsid w:val="00D04D39"/>
    <w:rsid w:val="00D0527C"/>
    <w:rsid w:val="00D05524"/>
    <w:rsid w:val="00D0555C"/>
    <w:rsid w:val="00D056A1"/>
    <w:rsid w:val="00D05FA0"/>
    <w:rsid w:val="00D064E6"/>
    <w:rsid w:val="00D0682B"/>
    <w:rsid w:val="00D068B7"/>
    <w:rsid w:val="00D06DBB"/>
    <w:rsid w:val="00D06E65"/>
    <w:rsid w:val="00D07371"/>
    <w:rsid w:val="00D075E4"/>
    <w:rsid w:val="00D07A15"/>
    <w:rsid w:val="00D07A81"/>
    <w:rsid w:val="00D10FCB"/>
    <w:rsid w:val="00D11162"/>
    <w:rsid w:val="00D11325"/>
    <w:rsid w:val="00D11BE4"/>
    <w:rsid w:val="00D122B2"/>
    <w:rsid w:val="00D125A3"/>
    <w:rsid w:val="00D125FC"/>
    <w:rsid w:val="00D12A40"/>
    <w:rsid w:val="00D13BCF"/>
    <w:rsid w:val="00D144AD"/>
    <w:rsid w:val="00D147E0"/>
    <w:rsid w:val="00D14A1C"/>
    <w:rsid w:val="00D14B4E"/>
    <w:rsid w:val="00D14C44"/>
    <w:rsid w:val="00D14D31"/>
    <w:rsid w:val="00D1509F"/>
    <w:rsid w:val="00D16068"/>
    <w:rsid w:val="00D163FC"/>
    <w:rsid w:val="00D165A4"/>
    <w:rsid w:val="00D166DE"/>
    <w:rsid w:val="00D168D3"/>
    <w:rsid w:val="00D16CBE"/>
    <w:rsid w:val="00D17ADB"/>
    <w:rsid w:val="00D203F8"/>
    <w:rsid w:val="00D20D50"/>
    <w:rsid w:val="00D21068"/>
    <w:rsid w:val="00D218DE"/>
    <w:rsid w:val="00D21B66"/>
    <w:rsid w:val="00D21F2D"/>
    <w:rsid w:val="00D22140"/>
    <w:rsid w:val="00D22E81"/>
    <w:rsid w:val="00D22FAF"/>
    <w:rsid w:val="00D2430B"/>
    <w:rsid w:val="00D24959"/>
    <w:rsid w:val="00D249BA"/>
    <w:rsid w:val="00D2517D"/>
    <w:rsid w:val="00D25A9E"/>
    <w:rsid w:val="00D25DFB"/>
    <w:rsid w:val="00D26229"/>
    <w:rsid w:val="00D26A43"/>
    <w:rsid w:val="00D2716A"/>
    <w:rsid w:val="00D275EA"/>
    <w:rsid w:val="00D27CB6"/>
    <w:rsid w:val="00D3003E"/>
    <w:rsid w:val="00D3013C"/>
    <w:rsid w:val="00D30393"/>
    <w:rsid w:val="00D30DA3"/>
    <w:rsid w:val="00D31123"/>
    <w:rsid w:val="00D311B4"/>
    <w:rsid w:val="00D3120C"/>
    <w:rsid w:val="00D31505"/>
    <w:rsid w:val="00D315EE"/>
    <w:rsid w:val="00D31A34"/>
    <w:rsid w:val="00D31B9F"/>
    <w:rsid w:val="00D326D9"/>
    <w:rsid w:val="00D329C0"/>
    <w:rsid w:val="00D32D58"/>
    <w:rsid w:val="00D33068"/>
    <w:rsid w:val="00D343C2"/>
    <w:rsid w:val="00D34411"/>
    <w:rsid w:val="00D34A70"/>
    <w:rsid w:val="00D353E0"/>
    <w:rsid w:val="00D35CBF"/>
    <w:rsid w:val="00D35D85"/>
    <w:rsid w:val="00D36268"/>
    <w:rsid w:val="00D36469"/>
    <w:rsid w:val="00D3655E"/>
    <w:rsid w:val="00D37ADB"/>
    <w:rsid w:val="00D37E4F"/>
    <w:rsid w:val="00D405B4"/>
    <w:rsid w:val="00D40686"/>
    <w:rsid w:val="00D40FB4"/>
    <w:rsid w:val="00D4201E"/>
    <w:rsid w:val="00D423ED"/>
    <w:rsid w:val="00D42E60"/>
    <w:rsid w:val="00D42ED2"/>
    <w:rsid w:val="00D432DF"/>
    <w:rsid w:val="00D43624"/>
    <w:rsid w:val="00D43667"/>
    <w:rsid w:val="00D43D66"/>
    <w:rsid w:val="00D44991"/>
    <w:rsid w:val="00D44A34"/>
    <w:rsid w:val="00D44FD2"/>
    <w:rsid w:val="00D45017"/>
    <w:rsid w:val="00D45BB1"/>
    <w:rsid w:val="00D46364"/>
    <w:rsid w:val="00D46448"/>
    <w:rsid w:val="00D46451"/>
    <w:rsid w:val="00D46599"/>
    <w:rsid w:val="00D466A1"/>
    <w:rsid w:val="00D46750"/>
    <w:rsid w:val="00D46A37"/>
    <w:rsid w:val="00D46AE6"/>
    <w:rsid w:val="00D46D73"/>
    <w:rsid w:val="00D46F59"/>
    <w:rsid w:val="00D471AE"/>
    <w:rsid w:val="00D4732F"/>
    <w:rsid w:val="00D47438"/>
    <w:rsid w:val="00D4753D"/>
    <w:rsid w:val="00D47640"/>
    <w:rsid w:val="00D50263"/>
    <w:rsid w:val="00D5035D"/>
    <w:rsid w:val="00D50984"/>
    <w:rsid w:val="00D50C7E"/>
    <w:rsid w:val="00D50EEC"/>
    <w:rsid w:val="00D51187"/>
    <w:rsid w:val="00D51968"/>
    <w:rsid w:val="00D52D47"/>
    <w:rsid w:val="00D530A9"/>
    <w:rsid w:val="00D535C8"/>
    <w:rsid w:val="00D53A79"/>
    <w:rsid w:val="00D53C52"/>
    <w:rsid w:val="00D54619"/>
    <w:rsid w:val="00D5511B"/>
    <w:rsid w:val="00D551D0"/>
    <w:rsid w:val="00D55206"/>
    <w:rsid w:val="00D554DC"/>
    <w:rsid w:val="00D55516"/>
    <w:rsid w:val="00D555A2"/>
    <w:rsid w:val="00D558B4"/>
    <w:rsid w:val="00D55C6B"/>
    <w:rsid w:val="00D55C74"/>
    <w:rsid w:val="00D56078"/>
    <w:rsid w:val="00D566EF"/>
    <w:rsid w:val="00D56817"/>
    <w:rsid w:val="00D569A2"/>
    <w:rsid w:val="00D57B1B"/>
    <w:rsid w:val="00D60B90"/>
    <w:rsid w:val="00D612AF"/>
    <w:rsid w:val="00D61760"/>
    <w:rsid w:val="00D61959"/>
    <w:rsid w:val="00D621E3"/>
    <w:rsid w:val="00D62378"/>
    <w:rsid w:val="00D62A0E"/>
    <w:rsid w:val="00D63386"/>
    <w:rsid w:val="00D63394"/>
    <w:rsid w:val="00D6372C"/>
    <w:rsid w:val="00D63CDC"/>
    <w:rsid w:val="00D64811"/>
    <w:rsid w:val="00D6543B"/>
    <w:rsid w:val="00D657AF"/>
    <w:rsid w:val="00D65A69"/>
    <w:rsid w:val="00D65B05"/>
    <w:rsid w:val="00D65BAA"/>
    <w:rsid w:val="00D65F23"/>
    <w:rsid w:val="00D66107"/>
    <w:rsid w:val="00D6614F"/>
    <w:rsid w:val="00D661E3"/>
    <w:rsid w:val="00D66E20"/>
    <w:rsid w:val="00D66F16"/>
    <w:rsid w:val="00D66F1E"/>
    <w:rsid w:val="00D67387"/>
    <w:rsid w:val="00D675BC"/>
    <w:rsid w:val="00D67A0F"/>
    <w:rsid w:val="00D67B79"/>
    <w:rsid w:val="00D67CBD"/>
    <w:rsid w:val="00D70193"/>
    <w:rsid w:val="00D703A6"/>
    <w:rsid w:val="00D705EF"/>
    <w:rsid w:val="00D710A5"/>
    <w:rsid w:val="00D71242"/>
    <w:rsid w:val="00D71883"/>
    <w:rsid w:val="00D71B0C"/>
    <w:rsid w:val="00D729C8"/>
    <w:rsid w:val="00D734AF"/>
    <w:rsid w:val="00D737BE"/>
    <w:rsid w:val="00D73D31"/>
    <w:rsid w:val="00D74176"/>
    <w:rsid w:val="00D74708"/>
    <w:rsid w:val="00D7473F"/>
    <w:rsid w:val="00D74C26"/>
    <w:rsid w:val="00D750C5"/>
    <w:rsid w:val="00D7542E"/>
    <w:rsid w:val="00D75614"/>
    <w:rsid w:val="00D75CD2"/>
    <w:rsid w:val="00D76958"/>
    <w:rsid w:val="00D76AE7"/>
    <w:rsid w:val="00D77242"/>
    <w:rsid w:val="00D77532"/>
    <w:rsid w:val="00D7778F"/>
    <w:rsid w:val="00D8024A"/>
    <w:rsid w:val="00D80952"/>
    <w:rsid w:val="00D80B5F"/>
    <w:rsid w:val="00D80C6F"/>
    <w:rsid w:val="00D80C7D"/>
    <w:rsid w:val="00D81E7E"/>
    <w:rsid w:val="00D821F9"/>
    <w:rsid w:val="00D833F4"/>
    <w:rsid w:val="00D83992"/>
    <w:rsid w:val="00D84197"/>
    <w:rsid w:val="00D84743"/>
    <w:rsid w:val="00D85943"/>
    <w:rsid w:val="00D861F8"/>
    <w:rsid w:val="00D868C2"/>
    <w:rsid w:val="00D87121"/>
    <w:rsid w:val="00D8787D"/>
    <w:rsid w:val="00D87DFC"/>
    <w:rsid w:val="00D907AD"/>
    <w:rsid w:val="00D9095A"/>
    <w:rsid w:val="00D90A83"/>
    <w:rsid w:val="00D90C7F"/>
    <w:rsid w:val="00D910BF"/>
    <w:rsid w:val="00D918C6"/>
    <w:rsid w:val="00D925D2"/>
    <w:rsid w:val="00D93141"/>
    <w:rsid w:val="00D933F1"/>
    <w:rsid w:val="00D9376E"/>
    <w:rsid w:val="00D937A7"/>
    <w:rsid w:val="00D94671"/>
    <w:rsid w:val="00D94BAF"/>
    <w:rsid w:val="00D9598E"/>
    <w:rsid w:val="00D95D45"/>
    <w:rsid w:val="00D95FB7"/>
    <w:rsid w:val="00D96FCF"/>
    <w:rsid w:val="00D97187"/>
    <w:rsid w:val="00D97671"/>
    <w:rsid w:val="00DA006F"/>
    <w:rsid w:val="00DA0A92"/>
    <w:rsid w:val="00DA1564"/>
    <w:rsid w:val="00DA1D0E"/>
    <w:rsid w:val="00DA21E1"/>
    <w:rsid w:val="00DA2757"/>
    <w:rsid w:val="00DA2818"/>
    <w:rsid w:val="00DA2FCB"/>
    <w:rsid w:val="00DA3450"/>
    <w:rsid w:val="00DA3D75"/>
    <w:rsid w:val="00DA41F6"/>
    <w:rsid w:val="00DA466C"/>
    <w:rsid w:val="00DA47C4"/>
    <w:rsid w:val="00DA4937"/>
    <w:rsid w:val="00DA4F16"/>
    <w:rsid w:val="00DA5153"/>
    <w:rsid w:val="00DA6277"/>
    <w:rsid w:val="00DA6800"/>
    <w:rsid w:val="00DA69A2"/>
    <w:rsid w:val="00DA6B31"/>
    <w:rsid w:val="00DA7476"/>
    <w:rsid w:val="00DA7B83"/>
    <w:rsid w:val="00DB029E"/>
    <w:rsid w:val="00DB0485"/>
    <w:rsid w:val="00DB0696"/>
    <w:rsid w:val="00DB0846"/>
    <w:rsid w:val="00DB0850"/>
    <w:rsid w:val="00DB0A2A"/>
    <w:rsid w:val="00DB0F00"/>
    <w:rsid w:val="00DB10DF"/>
    <w:rsid w:val="00DB1366"/>
    <w:rsid w:val="00DB1374"/>
    <w:rsid w:val="00DB1978"/>
    <w:rsid w:val="00DB20A6"/>
    <w:rsid w:val="00DB27CE"/>
    <w:rsid w:val="00DB28F0"/>
    <w:rsid w:val="00DB34DB"/>
    <w:rsid w:val="00DB3E57"/>
    <w:rsid w:val="00DB42CC"/>
    <w:rsid w:val="00DB4B3A"/>
    <w:rsid w:val="00DB4DE4"/>
    <w:rsid w:val="00DB5079"/>
    <w:rsid w:val="00DB55C7"/>
    <w:rsid w:val="00DB5C69"/>
    <w:rsid w:val="00DB5F37"/>
    <w:rsid w:val="00DB68B9"/>
    <w:rsid w:val="00DB74F6"/>
    <w:rsid w:val="00DB751E"/>
    <w:rsid w:val="00DB758F"/>
    <w:rsid w:val="00DB7D3C"/>
    <w:rsid w:val="00DC03AA"/>
    <w:rsid w:val="00DC0992"/>
    <w:rsid w:val="00DC0BF6"/>
    <w:rsid w:val="00DC0DC8"/>
    <w:rsid w:val="00DC11F9"/>
    <w:rsid w:val="00DC1A10"/>
    <w:rsid w:val="00DC2323"/>
    <w:rsid w:val="00DC23E3"/>
    <w:rsid w:val="00DC2533"/>
    <w:rsid w:val="00DC2842"/>
    <w:rsid w:val="00DC2865"/>
    <w:rsid w:val="00DC2916"/>
    <w:rsid w:val="00DC2C6F"/>
    <w:rsid w:val="00DC2D58"/>
    <w:rsid w:val="00DC2F60"/>
    <w:rsid w:val="00DC30B8"/>
    <w:rsid w:val="00DC3577"/>
    <w:rsid w:val="00DC440C"/>
    <w:rsid w:val="00DC4C88"/>
    <w:rsid w:val="00DC5AE8"/>
    <w:rsid w:val="00DC5DFC"/>
    <w:rsid w:val="00DC604C"/>
    <w:rsid w:val="00DC6911"/>
    <w:rsid w:val="00DC6B46"/>
    <w:rsid w:val="00DC6BD3"/>
    <w:rsid w:val="00DC6FCF"/>
    <w:rsid w:val="00DC744A"/>
    <w:rsid w:val="00DC756F"/>
    <w:rsid w:val="00DC7A5A"/>
    <w:rsid w:val="00DC7AE2"/>
    <w:rsid w:val="00DC7F71"/>
    <w:rsid w:val="00DD0391"/>
    <w:rsid w:val="00DD0F63"/>
    <w:rsid w:val="00DD111F"/>
    <w:rsid w:val="00DD1167"/>
    <w:rsid w:val="00DD15C4"/>
    <w:rsid w:val="00DD1620"/>
    <w:rsid w:val="00DD1E98"/>
    <w:rsid w:val="00DD2295"/>
    <w:rsid w:val="00DD2B30"/>
    <w:rsid w:val="00DD3406"/>
    <w:rsid w:val="00DD37F4"/>
    <w:rsid w:val="00DD41EF"/>
    <w:rsid w:val="00DD5901"/>
    <w:rsid w:val="00DD5B55"/>
    <w:rsid w:val="00DD64F9"/>
    <w:rsid w:val="00DD666C"/>
    <w:rsid w:val="00DD6926"/>
    <w:rsid w:val="00DD6CC1"/>
    <w:rsid w:val="00DD75C0"/>
    <w:rsid w:val="00DD794B"/>
    <w:rsid w:val="00DD798A"/>
    <w:rsid w:val="00DE03EF"/>
    <w:rsid w:val="00DE144B"/>
    <w:rsid w:val="00DE1A9A"/>
    <w:rsid w:val="00DE2881"/>
    <w:rsid w:val="00DE3232"/>
    <w:rsid w:val="00DE3578"/>
    <w:rsid w:val="00DE3A24"/>
    <w:rsid w:val="00DE4550"/>
    <w:rsid w:val="00DE46FE"/>
    <w:rsid w:val="00DE4EEE"/>
    <w:rsid w:val="00DE50AF"/>
    <w:rsid w:val="00DE5101"/>
    <w:rsid w:val="00DE5370"/>
    <w:rsid w:val="00DE570E"/>
    <w:rsid w:val="00DE59A7"/>
    <w:rsid w:val="00DE5BFA"/>
    <w:rsid w:val="00DE5CF7"/>
    <w:rsid w:val="00DE5D51"/>
    <w:rsid w:val="00DE607E"/>
    <w:rsid w:val="00DE790A"/>
    <w:rsid w:val="00DE7AF3"/>
    <w:rsid w:val="00DE7C7E"/>
    <w:rsid w:val="00DE7CEF"/>
    <w:rsid w:val="00DF0097"/>
    <w:rsid w:val="00DF0B8A"/>
    <w:rsid w:val="00DF0D71"/>
    <w:rsid w:val="00DF0E99"/>
    <w:rsid w:val="00DF16F2"/>
    <w:rsid w:val="00DF1A97"/>
    <w:rsid w:val="00DF1D92"/>
    <w:rsid w:val="00DF1E1B"/>
    <w:rsid w:val="00DF2C1E"/>
    <w:rsid w:val="00DF2E90"/>
    <w:rsid w:val="00DF2FCA"/>
    <w:rsid w:val="00DF3F5D"/>
    <w:rsid w:val="00DF3FD3"/>
    <w:rsid w:val="00DF40ED"/>
    <w:rsid w:val="00DF4E84"/>
    <w:rsid w:val="00DF5313"/>
    <w:rsid w:val="00DF5376"/>
    <w:rsid w:val="00DF5B88"/>
    <w:rsid w:val="00DF5C94"/>
    <w:rsid w:val="00DF612D"/>
    <w:rsid w:val="00DF6262"/>
    <w:rsid w:val="00DF6337"/>
    <w:rsid w:val="00DF6676"/>
    <w:rsid w:val="00DF6B66"/>
    <w:rsid w:val="00DF72FD"/>
    <w:rsid w:val="00E00167"/>
    <w:rsid w:val="00E005EC"/>
    <w:rsid w:val="00E00647"/>
    <w:rsid w:val="00E00C0C"/>
    <w:rsid w:val="00E01527"/>
    <w:rsid w:val="00E01847"/>
    <w:rsid w:val="00E01B5E"/>
    <w:rsid w:val="00E01EE5"/>
    <w:rsid w:val="00E01F48"/>
    <w:rsid w:val="00E024C8"/>
    <w:rsid w:val="00E02CB1"/>
    <w:rsid w:val="00E02F3D"/>
    <w:rsid w:val="00E034F3"/>
    <w:rsid w:val="00E0377E"/>
    <w:rsid w:val="00E040FB"/>
    <w:rsid w:val="00E04670"/>
    <w:rsid w:val="00E04DAE"/>
    <w:rsid w:val="00E04F15"/>
    <w:rsid w:val="00E0515F"/>
    <w:rsid w:val="00E05DB0"/>
    <w:rsid w:val="00E0629B"/>
    <w:rsid w:val="00E06D95"/>
    <w:rsid w:val="00E0728A"/>
    <w:rsid w:val="00E0758F"/>
    <w:rsid w:val="00E07616"/>
    <w:rsid w:val="00E07911"/>
    <w:rsid w:val="00E07BDD"/>
    <w:rsid w:val="00E07EE5"/>
    <w:rsid w:val="00E105E4"/>
    <w:rsid w:val="00E10735"/>
    <w:rsid w:val="00E1099F"/>
    <w:rsid w:val="00E11389"/>
    <w:rsid w:val="00E11789"/>
    <w:rsid w:val="00E119A5"/>
    <w:rsid w:val="00E11D86"/>
    <w:rsid w:val="00E11E39"/>
    <w:rsid w:val="00E11EAA"/>
    <w:rsid w:val="00E11F0F"/>
    <w:rsid w:val="00E12CA1"/>
    <w:rsid w:val="00E12E41"/>
    <w:rsid w:val="00E130DA"/>
    <w:rsid w:val="00E13272"/>
    <w:rsid w:val="00E13342"/>
    <w:rsid w:val="00E13471"/>
    <w:rsid w:val="00E14522"/>
    <w:rsid w:val="00E1453E"/>
    <w:rsid w:val="00E14792"/>
    <w:rsid w:val="00E149D6"/>
    <w:rsid w:val="00E15285"/>
    <w:rsid w:val="00E15728"/>
    <w:rsid w:val="00E157DB"/>
    <w:rsid w:val="00E15BEB"/>
    <w:rsid w:val="00E16166"/>
    <w:rsid w:val="00E16683"/>
    <w:rsid w:val="00E16BE1"/>
    <w:rsid w:val="00E16C6D"/>
    <w:rsid w:val="00E16D7B"/>
    <w:rsid w:val="00E16DEF"/>
    <w:rsid w:val="00E17337"/>
    <w:rsid w:val="00E17AF8"/>
    <w:rsid w:val="00E200AC"/>
    <w:rsid w:val="00E20463"/>
    <w:rsid w:val="00E2049C"/>
    <w:rsid w:val="00E20527"/>
    <w:rsid w:val="00E20689"/>
    <w:rsid w:val="00E20699"/>
    <w:rsid w:val="00E20A30"/>
    <w:rsid w:val="00E20D5B"/>
    <w:rsid w:val="00E21031"/>
    <w:rsid w:val="00E21907"/>
    <w:rsid w:val="00E21E2A"/>
    <w:rsid w:val="00E21F5E"/>
    <w:rsid w:val="00E22142"/>
    <w:rsid w:val="00E2283A"/>
    <w:rsid w:val="00E22AC3"/>
    <w:rsid w:val="00E22ADC"/>
    <w:rsid w:val="00E231ED"/>
    <w:rsid w:val="00E23B34"/>
    <w:rsid w:val="00E23C7E"/>
    <w:rsid w:val="00E23F0F"/>
    <w:rsid w:val="00E247EF"/>
    <w:rsid w:val="00E24C0B"/>
    <w:rsid w:val="00E24E1A"/>
    <w:rsid w:val="00E252D1"/>
    <w:rsid w:val="00E25D04"/>
    <w:rsid w:val="00E25F36"/>
    <w:rsid w:val="00E25F42"/>
    <w:rsid w:val="00E26153"/>
    <w:rsid w:val="00E26576"/>
    <w:rsid w:val="00E27126"/>
    <w:rsid w:val="00E276FC"/>
    <w:rsid w:val="00E2793D"/>
    <w:rsid w:val="00E2798A"/>
    <w:rsid w:val="00E279A5"/>
    <w:rsid w:val="00E27A65"/>
    <w:rsid w:val="00E27B24"/>
    <w:rsid w:val="00E27CA6"/>
    <w:rsid w:val="00E27FFC"/>
    <w:rsid w:val="00E30331"/>
    <w:rsid w:val="00E304FC"/>
    <w:rsid w:val="00E30747"/>
    <w:rsid w:val="00E30767"/>
    <w:rsid w:val="00E30B16"/>
    <w:rsid w:val="00E30D82"/>
    <w:rsid w:val="00E31067"/>
    <w:rsid w:val="00E3110A"/>
    <w:rsid w:val="00E31248"/>
    <w:rsid w:val="00E3133B"/>
    <w:rsid w:val="00E31EC1"/>
    <w:rsid w:val="00E326F3"/>
    <w:rsid w:val="00E337A6"/>
    <w:rsid w:val="00E345AA"/>
    <w:rsid w:val="00E349C6"/>
    <w:rsid w:val="00E34DBE"/>
    <w:rsid w:val="00E34E29"/>
    <w:rsid w:val="00E34ED3"/>
    <w:rsid w:val="00E354B1"/>
    <w:rsid w:val="00E35611"/>
    <w:rsid w:val="00E35758"/>
    <w:rsid w:val="00E36165"/>
    <w:rsid w:val="00E363CA"/>
    <w:rsid w:val="00E370DE"/>
    <w:rsid w:val="00E372F2"/>
    <w:rsid w:val="00E37459"/>
    <w:rsid w:val="00E374CA"/>
    <w:rsid w:val="00E37A33"/>
    <w:rsid w:val="00E37ACD"/>
    <w:rsid w:val="00E40402"/>
    <w:rsid w:val="00E40609"/>
    <w:rsid w:val="00E406BA"/>
    <w:rsid w:val="00E40BDE"/>
    <w:rsid w:val="00E40D46"/>
    <w:rsid w:val="00E411A4"/>
    <w:rsid w:val="00E415A2"/>
    <w:rsid w:val="00E415E4"/>
    <w:rsid w:val="00E41B58"/>
    <w:rsid w:val="00E41B59"/>
    <w:rsid w:val="00E422B2"/>
    <w:rsid w:val="00E42758"/>
    <w:rsid w:val="00E42F7D"/>
    <w:rsid w:val="00E43564"/>
    <w:rsid w:val="00E43894"/>
    <w:rsid w:val="00E43CAD"/>
    <w:rsid w:val="00E450CF"/>
    <w:rsid w:val="00E45283"/>
    <w:rsid w:val="00E4533A"/>
    <w:rsid w:val="00E453F3"/>
    <w:rsid w:val="00E45642"/>
    <w:rsid w:val="00E458D7"/>
    <w:rsid w:val="00E45978"/>
    <w:rsid w:val="00E45F27"/>
    <w:rsid w:val="00E46045"/>
    <w:rsid w:val="00E46716"/>
    <w:rsid w:val="00E46BE6"/>
    <w:rsid w:val="00E47052"/>
    <w:rsid w:val="00E4717B"/>
    <w:rsid w:val="00E47A94"/>
    <w:rsid w:val="00E50DDA"/>
    <w:rsid w:val="00E515F3"/>
    <w:rsid w:val="00E51840"/>
    <w:rsid w:val="00E52565"/>
    <w:rsid w:val="00E52705"/>
    <w:rsid w:val="00E53545"/>
    <w:rsid w:val="00E53783"/>
    <w:rsid w:val="00E53E3C"/>
    <w:rsid w:val="00E540E2"/>
    <w:rsid w:val="00E5451D"/>
    <w:rsid w:val="00E54A4C"/>
    <w:rsid w:val="00E54D5A"/>
    <w:rsid w:val="00E5502D"/>
    <w:rsid w:val="00E552EF"/>
    <w:rsid w:val="00E5598D"/>
    <w:rsid w:val="00E560BD"/>
    <w:rsid w:val="00E5619D"/>
    <w:rsid w:val="00E56501"/>
    <w:rsid w:val="00E5685B"/>
    <w:rsid w:val="00E56D2D"/>
    <w:rsid w:val="00E56DB3"/>
    <w:rsid w:val="00E56EB7"/>
    <w:rsid w:val="00E57461"/>
    <w:rsid w:val="00E57E50"/>
    <w:rsid w:val="00E60267"/>
    <w:rsid w:val="00E60515"/>
    <w:rsid w:val="00E60BDD"/>
    <w:rsid w:val="00E6126E"/>
    <w:rsid w:val="00E612BB"/>
    <w:rsid w:val="00E615EF"/>
    <w:rsid w:val="00E61B9C"/>
    <w:rsid w:val="00E62223"/>
    <w:rsid w:val="00E62616"/>
    <w:rsid w:val="00E63010"/>
    <w:rsid w:val="00E630A9"/>
    <w:rsid w:val="00E63402"/>
    <w:rsid w:val="00E63B4A"/>
    <w:rsid w:val="00E63C37"/>
    <w:rsid w:val="00E63C5A"/>
    <w:rsid w:val="00E63D8D"/>
    <w:rsid w:val="00E63F1C"/>
    <w:rsid w:val="00E63FD9"/>
    <w:rsid w:val="00E642E6"/>
    <w:rsid w:val="00E64907"/>
    <w:rsid w:val="00E64BAD"/>
    <w:rsid w:val="00E64C7E"/>
    <w:rsid w:val="00E64CE8"/>
    <w:rsid w:val="00E64EFA"/>
    <w:rsid w:val="00E6500B"/>
    <w:rsid w:val="00E660FE"/>
    <w:rsid w:val="00E66199"/>
    <w:rsid w:val="00E66303"/>
    <w:rsid w:val="00E6631E"/>
    <w:rsid w:val="00E66989"/>
    <w:rsid w:val="00E67238"/>
    <w:rsid w:val="00E67A9F"/>
    <w:rsid w:val="00E67DE6"/>
    <w:rsid w:val="00E70989"/>
    <w:rsid w:val="00E70BE1"/>
    <w:rsid w:val="00E70F87"/>
    <w:rsid w:val="00E7160C"/>
    <w:rsid w:val="00E71743"/>
    <w:rsid w:val="00E722F7"/>
    <w:rsid w:val="00E72671"/>
    <w:rsid w:val="00E726CB"/>
    <w:rsid w:val="00E72842"/>
    <w:rsid w:val="00E72E79"/>
    <w:rsid w:val="00E730B5"/>
    <w:rsid w:val="00E73346"/>
    <w:rsid w:val="00E73404"/>
    <w:rsid w:val="00E73846"/>
    <w:rsid w:val="00E739CF"/>
    <w:rsid w:val="00E7438C"/>
    <w:rsid w:val="00E752CA"/>
    <w:rsid w:val="00E75734"/>
    <w:rsid w:val="00E757E3"/>
    <w:rsid w:val="00E763A3"/>
    <w:rsid w:val="00E765B2"/>
    <w:rsid w:val="00E76C0B"/>
    <w:rsid w:val="00E76C29"/>
    <w:rsid w:val="00E76FAA"/>
    <w:rsid w:val="00E7745F"/>
    <w:rsid w:val="00E77C50"/>
    <w:rsid w:val="00E77E9E"/>
    <w:rsid w:val="00E77EDD"/>
    <w:rsid w:val="00E77F0E"/>
    <w:rsid w:val="00E802C7"/>
    <w:rsid w:val="00E808B6"/>
    <w:rsid w:val="00E80B16"/>
    <w:rsid w:val="00E81156"/>
    <w:rsid w:val="00E812AF"/>
    <w:rsid w:val="00E8173F"/>
    <w:rsid w:val="00E81B08"/>
    <w:rsid w:val="00E81FE9"/>
    <w:rsid w:val="00E82096"/>
    <w:rsid w:val="00E820EB"/>
    <w:rsid w:val="00E82237"/>
    <w:rsid w:val="00E831EC"/>
    <w:rsid w:val="00E8320E"/>
    <w:rsid w:val="00E83720"/>
    <w:rsid w:val="00E83E52"/>
    <w:rsid w:val="00E84209"/>
    <w:rsid w:val="00E8471D"/>
    <w:rsid w:val="00E8472A"/>
    <w:rsid w:val="00E84A4A"/>
    <w:rsid w:val="00E851ED"/>
    <w:rsid w:val="00E852B8"/>
    <w:rsid w:val="00E85A14"/>
    <w:rsid w:val="00E85A81"/>
    <w:rsid w:val="00E85D07"/>
    <w:rsid w:val="00E85D0F"/>
    <w:rsid w:val="00E85E25"/>
    <w:rsid w:val="00E86AAA"/>
    <w:rsid w:val="00E872C4"/>
    <w:rsid w:val="00E8755F"/>
    <w:rsid w:val="00E8776E"/>
    <w:rsid w:val="00E877BE"/>
    <w:rsid w:val="00E90AA5"/>
    <w:rsid w:val="00E90ED4"/>
    <w:rsid w:val="00E911D3"/>
    <w:rsid w:val="00E91427"/>
    <w:rsid w:val="00E914F4"/>
    <w:rsid w:val="00E91539"/>
    <w:rsid w:val="00E9186F"/>
    <w:rsid w:val="00E91DD2"/>
    <w:rsid w:val="00E91DDC"/>
    <w:rsid w:val="00E92B2B"/>
    <w:rsid w:val="00E9358E"/>
    <w:rsid w:val="00E9387C"/>
    <w:rsid w:val="00E94FC1"/>
    <w:rsid w:val="00E94FF3"/>
    <w:rsid w:val="00E951F6"/>
    <w:rsid w:val="00E95A42"/>
    <w:rsid w:val="00E95EDC"/>
    <w:rsid w:val="00E9603F"/>
    <w:rsid w:val="00E96059"/>
    <w:rsid w:val="00E96523"/>
    <w:rsid w:val="00E96685"/>
    <w:rsid w:val="00E96695"/>
    <w:rsid w:val="00E968D7"/>
    <w:rsid w:val="00E96B71"/>
    <w:rsid w:val="00E97F4B"/>
    <w:rsid w:val="00EA01C3"/>
    <w:rsid w:val="00EA02BF"/>
    <w:rsid w:val="00EA0371"/>
    <w:rsid w:val="00EA0AC3"/>
    <w:rsid w:val="00EA0F48"/>
    <w:rsid w:val="00EA19FB"/>
    <w:rsid w:val="00EA3630"/>
    <w:rsid w:val="00EA3C1A"/>
    <w:rsid w:val="00EA4AE1"/>
    <w:rsid w:val="00EA5198"/>
    <w:rsid w:val="00EA54D6"/>
    <w:rsid w:val="00EA58A4"/>
    <w:rsid w:val="00EA6416"/>
    <w:rsid w:val="00EA6842"/>
    <w:rsid w:val="00EA6A56"/>
    <w:rsid w:val="00EA6B86"/>
    <w:rsid w:val="00EA7281"/>
    <w:rsid w:val="00EA7289"/>
    <w:rsid w:val="00EB04D1"/>
    <w:rsid w:val="00EB0806"/>
    <w:rsid w:val="00EB0A68"/>
    <w:rsid w:val="00EB0AD1"/>
    <w:rsid w:val="00EB0D59"/>
    <w:rsid w:val="00EB0F35"/>
    <w:rsid w:val="00EB1084"/>
    <w:rsid w:val="00EB1212"/>
    <w:rsid w:val="00EB126C"/>
    <w:rsid w:val="00EB16FC"/>
    <w:rsid w:val="00EB1B73"/>
    <w:rsid w:val="00EB26C2"/>
    <w:rsid w:val="00EB27E3"/>
    <w:rsid w:val="00EB3332"/>
    <w:rsid w:val="00EB35EF"/>
    <w:rsid w:val="00EB3711"/>
    <w:rsid w:val="00EB39F9"/>
    <w:rsid w:val="00EB3F17"/>
    <w:rsid w:val="00EB41C4"/>
    <w:rsid w:val="00EB4414"/>
    <w:rsid w:val="00EB4461"/>
    <w:rsid w:val="00EB48FE"/>
    <w:rsid w:val="00EB4B18"/>
    <w:rsid w:val="00EB5046"/>
    <w:rsid w:val="00EB552D"/>
    <w:rsid w:val="00EB5929"/>
    <w:rsid w:val="00EB5CEA"/>
    <w:rsid w:val="00EB6539"/>
    <w:rsid w:val="00EB6753"/>
    <w:rsid w:val="00EB7446"/>
    <w:rsid w:val="00EB7AD5"/>
    <w:rsid w:val="00EB7D9A"/>
    <w:rsid w:val="00EC015F"/>
    <w:rsid w:val="00EC0568"/>
    <w:rsid w:val="00EC067A"/>
    <w:rsid w:val="00EC06B9"/>
    <w:rsid w:val="00EC07EE"/>
    <w:rsid w:val="00EC1664"/>
    <w:rsid w:val="00EC16F5"/>
    <w:rsid w:val="00EC1BAA"/>
    <w:rsid w:val="00EC20AF"/>
    <w:rsid w:val="00EC21A7"/>
    <w:rsid w:val="00EC2A77"/>
    <w:rsid w:val="00EC3524"/>
    <w:rsid w:val="00EC3725"/>
    <w:rsid w:val="00EC3772"/>
    <w:rsid w:val="00EC3B0A"/>
    <w:rsid w:val="00EC3D3F"/>
    <w:rsid w:val="00EC3D69"/>
    <w:rsid w:val="00EC3ED8"/>
    <w:rsid w:val="00EC4212"/>
    <w:rsid w:val="00EC4CEA"/>
    <w:rsid w:val="00EC4E50"/>
    <w:rsid w:val="00EC55A3"/>
    <w:rsid w:val="00EC577E"/>
    <w:rsid w:val="00EC57F0"/>
    <w:rsid w:val="00EC598C"/>
    <w:rsid w:val="00EC5A64"/>
    <w:rsid w:val="00EC5B6E"/>
    <w:rsid w:val="00EC5FDF"/>
    <w:rsid w:val="00EC6466"/>
    <w:rsid w:val="00EC6CFB"/>
    <w:rsid w:val="00EC75EC"/>
    <w:rsid w:val="00EC770A"/>
    <w:rsid w:val="00ED019C"/>
    <w:rsid w:val="00ED03C7"/>
    <w:rsid w:val="00ED0732"/>
    <w:rsid w:val="00ED07B8"/>
    <w:rsid w:val="00ED0A96"/>
    <w:rsid w:val="00ED0DAB"/>
    <w:rsid w:val="00ED0F82"/>
    <w:rsid w:val="00ED11FD"/>
    <w:rsid w:val="00ED139D"/>
    <w:rsid w:val="00ED1774"/>
    <w:rsid w:val="00ED1E11"/>
    <w:rsid w:val="00ED1F48"/>
    <w:rsid w:val="00ED1F6C"/>
    <w:rsid w:val="00ED25CB"/>
    <w:rsid w:val="00ED2D78"/>
    <w:rsid w:val="00ED34D7"/>
    <w:rsid w:val="00ED3A6C"/>
    <w:rsid w:val="00ED3ADA"/>
    <w:rsid w:val="00ED3D29"/>
    <w:rsid w:val="00ED4307"/>
    <w:rsid w:val="00ED4994"/>
    <w:rsid w:val="00ED4DAC"/>
    <w:rsid w:val="00ED5555"/>
    <w:rsid w:val="00ED565F"/>
    <w:rsid w:val="00ED6642"/>
    <w:rsid w:val="00ED6F5C"/>
    <w:rsid w:val="00ED71B0"/>
    <w:rsid w:val="00ED73E8"/>
    <w:rsid w:val="00ED758C"/>
    <w:rsid w:val="00ED7790"/>
    <w:rsid w:val="00ED7BC8"/>
    <w:rsid w:val="00EE0A8E"/>
    <w:rsid w:val="00EE0C3C"/>
    <w:rsid w:val="00EE104A"/>
    <w:rsid w:val="00EE1325"/>
    <w:rsid w:val="00EE14F9"/>
    <w:rsid w:val="00EE1701"/>
    <w:rsid w:val="00EE2042"/>
    <w:rsid w:val="00EE24A4"/>
    <w:rsid w:val="00EE296E"/>
    <w:rsid w:val="00EE2A66"/>
    <w:rsid w:val="00EE2CB3"/>
    <w:rsid w:val="00EE2D8D"/>
    <w:rsid w:val="00EE3379"/>
    <w:rsid w:val="00EE3423"/>
    <w:rsid w:val="00EE3A80"/>
    <w:rsid w:val="00EE3C1C"/>
    <w:rsid w:val="00EE3F1A"/>
    <w:rsid w:val="00EE4C18"/>
    <w:rsid w:val="00EE51C0"/>
    <w:rsid w:val="00EE52AA"/>
    <w:rsid w:val="00EE5307"/>
    <w:rsid w:val="00EE54FE"/>
    <w:rsid w:val="00EE5E0F"/>
    <w:rsid w:val="00EE63D6"/>
    <w:rsid w:val="00EE649D"/>
    <w:rsid w:val="00EE68CB"/>
    <w:rsid w:val="00EE6B4D"/>
    <w:rsid w:val="00EE6CA0"/>
    <w:rsid w:val="00EE6D55"/>
    <w:rsid w:val="00EE6DAB"/>
    <w:rsid w:val="00EE6E29"/>
    <w:rsid w:val="00EE767F"/>
    <w:rsid w:val="00EE7BED"/>
    <w:rsid w:val="00EF084D"/>
    <w:rsid w:val="00EF086D"/>
    <w:rsid w:val="00EF0A8C"/>
    <w:rsid w:val="00EF0BEE"/>
    <w:rsid w:val="00EF0FF7"/>
    <w:rsid w:val="00EF13A3"/>
    <w:rsid w:val="00EF1857"/>
    <w:rsid w:val="00EF1EE2"/>
    <w:rsid w:val="00EF2928"/>
    <w:rsid w:val="00EF2D1F"/>
    <w:rsid w:val="00EF2DA0"/>
    <w:rsid w:val="00EF3195"/>
    <w:rsid w:val="00EF3B98"/>
    <w:rsid w:val="00EF4319"/>
    <w:rsid w:val="00EF4620"/>
    <w:rsid w:val="00EF48D1"/>
    <w:rsid w:val="00EF4943"/>
    <w:rsid w:val="00EF4A5A"/>
    <w:rsid w:val="00EF4AE1"/>
    <w:rsid w:val="00EF4C0F"/>
    <w:rsid w:val="00EF4D5A"/>
    <w:rsid w:val="00EF4D6F"/>
    <w:rsid w:val="00EF4FC1"/>
    <w:rsid w:val="00EF5415"/>
    <w:rsid w:val="00EF5647"/>
    <w:rsid w:val="00EF5915"/>
    <w:rsid w:val="00EF5AE5"/>
    <w:rsid w:val="00EF64C4"/>
    <w:rsid w:val="00EF6500"/>
    <w:rsid w:val="00EF654D"/>
    <w:rsid w:val="00EF711E"/>
    <w:rsid w:val="00F00561"/>
    <w:rsid w:val="00F007C4"/>
    <w:rsid w:val="00F00839"/>
    <w:rsid w:val="00F00A27"/>
    <w:rsid w:val="00F00A31"/>
    <w:rsid w:val="00F00B36"/>
    <w:rsid w:val="00F00DFA"/>
    <w:rsid w:val="00F010C7"/>
    <w:rsid w:val="00F0139C"/>
    <w:rsid w:val="00F0189B"/>
    <w:rsid w:val="00F01B19"/>
    <w:rsid w:val="00F01C66"/>
    <w:rsid w:val="00F02122"/>
    <w:rsid w:val="00F0227B"/>
    <w:rsid w:val="00F024EE"/>
    <w:rsid w:val="00F0276A"/>
    <w:rsid w:val="00F0298F"/>
    <w:rsid w:val="00F02BC5"/>
    <w:rsid w:val="00F030D2"/>
    <w:rsid w:val="00F03F51"/>
    <w:rsid w:val="00F042B9"/>
    <w:rsid w:val="00F046EF"/>
    <w:rsid w:val="00F06300"/>
    <w:rsid w:val="00F0686D"/>
    <w:rsid w:val="00F06EB5"/>
    <w:rsid w:val="00F07043"/>
    <w:rsid w:val="00F072F2"/>
    <w:rsid w:val="00F07369"/>
    <w:rsid w:val="00F073B4"/>
    <w:rsid w:val="00F07500"/>
    <w:rsid w:val="00F10137"/>
    <w:rsid w:val="00F10BCC"/>
    <w:rsid w:val="00F1115F"/>
    <w:rsid w:val="00F119AF"/>
    <w:rsid w:val="00F119EA"/>
    <w:rsid w:val="00F11C02"/>
    <w:rsid w:val="00F11DF6"/>
    <w:rsid w:val="00F11E33"/>
    <w:rsid w:val="00F12BC8"/>
    <w:rsid w:val="00F12F6D"/>
    <w:rsid w:val="00F131A1"/>
    <w:rsid w:val="00F13528"/>
    <w:rsid w:val="00F140DF"/>
    <w:rsid w:val="00F147F6"/>
    <w:rsid w:val="00F14854"/>
    <w:rsid w:val="00F15050"/>
    <w:rsid w:val="00F15764"/>
    <w:rsid w:val="00F161F0"/>
    <w:rsid w:val="00F16587"/>
    <w:rsid w:val="00F171B1"/>
    <w:rsid w:val="00F1754D"/>
    <w:rsid w:val="00F204E4"/>
    <w:rsid w:val="00F20E54"/>
    <w:rsid w:val="00F2112C"/>
    <w:rsid w:val="00F222D8"/>
    <w:rsid w:val="00F22342"/>
    <w:rsid w:val="00F2275F"/>
    <w:rsid w:val="00F229FB"/>
    <w:rsid w:val="00F22C3C"/>
    <w:rsid w:val="00F22F4C"/>
    <w:rsid w:val="00F23094"/>
    <w:rsid w:val="00F2315D"/>
    <w:rsid w:val="00F2315E"/>
    <w:rsid w:val="00F233AB"/>
    <w:rsid w:val="00F233F2"/>
    <w:rsid w:val="00F23CD0"/>
    <w:rsid w:val="00F23E3A"/>
    <w:rsid w:val="00F24206"/>
    <w:rsid w:val="00F2440A"/>
    <w:rsid w:val="00F24551"/>
    <w:rsid w:val="00F24C70"/>
    <w:rsid w:val="00F2548C"/>
    <w:rsid w:val="00F25A88"/>
    <w:rsid w:val="00F265A5"/>
    <w:rsid w:val="00F26FCD"/>
    <w:rsid w:val="00F27BBE"/>
    <w:rsid w:val="00F27F86"/>
    <w:rsid w:val="00F3115E"/>
    <w:rsid w:val="00F3116A"/>
    <w:rsid w:val="00F3224C"/>
    <w:rsid w:val="00F327C2"/>
    <w:rsid w:val="00F32C2C"/>
    <w:rsid w:val="00F32D6D"/>
    <w:rsid w:val="00F33F77"/>
    <w:rsid w:val="00F3407C"/>
    <w:rsid w:val="00F34938"/>
    <w:rsid w:val="00F34AB5"/>
    <w:rsid w:val="00F34B98"/>
    <w:rsid w:val="00F35118"/>
    <w:rsid w:val="00F35323"/>
    <w:rsid w:val="00F35866"/>
    <w:rsid w:val="00F35CA3"/>
    <w:rsid w:val="00F362DB"/>
    <w:rsid w:val="00F3648A"/>
    <w:rsid w:val="00F3667D"/>
    <w:rsid w:val="00F3689B"/>
    <w:rsid w:val="00F37776"/>
    <w:rsid w:val="00F378BD"/>
    <w:rsid w:val="00F37992"/>
    <w:rsid w:val="00F37C1E"/>
    <w:rsid w:val="00F37C38"/>
    <w:rsid w:val="00F402C4"/>
    <w:rsid w:val="00F40496"/>
    <w:rsid w:val="00F40C2F"/>
    <w:rsid w:val="00F414DF"/>
    <w:rsid w:val="00F42435"/>
    <w:rsid w:val="00F42457"/>
    <w:rsid w:val="00F4285B"/>
    <w:rsid w:val="00F42E63"/>
    <w:rsid w:val="00F4308E"/>
    <w:rsid w:val="00F4313E"/>
    <w:rsid w:val="00F43626"/>
    <w:rsid w:val="00F437DF"/>
    <w:rsid w:val="00F43AB0"/>
    <w:rsid w:val="00F43B6D"/>
    <w:rsid w:val="00F43C47"/>
    <w:rsid w:val="00F43FAB"/>
    <w:rsid w:val="00F4444C"/>
    <w:rsid w:val="00F44B32"/>
    <w:rsid w:val="00F450DC"/>
    <w:rsid w:val="00F45F02"/>
    <w:rsid w:val="00F4646E"/>
    <w:rsid w:val="00F46C66"/>
    <w:rsid w:val="00F46EBD"/>
    <w:rsid w:val="00F478C3"/>
    <w:rsid w:val="00F47B85"/>
    <w:rsid w:val="00F500D9"/>
    <w:rsid w:val="00F51608"/>
    <w:rsid w:val="00F5166F"/>
    <w:rsid w:val="00F517D7"/>
    <w:rsid w:val="00F51A1F"/>
    <w:rsid w:val="00F51A44"/>
    <w:rsid w:val="00F525AA"/>
    <w:rsid w:val="00F527D3"/>
    <w:rsid w:val="00F52B5E"/>
    <w:rsid w:val="00F53182"/>
    <w:rsid w:val="00F537C7"/>
    <w:rsid w:val="00F53F6E"/>
    <w:rsid w:val="00F54937"/>
    <w:rsid w:val="00F549B1"/>
    <w:rsid w:val="00F55335"/>
    <w:rsid w:val="00F55427"/>
    <w:rsid w:val="00F55680"/>
    <w:rsid w:val="00F5573B"/>
    <w:rsid w:val="00F56147"/>
    <w:rsid w:val="00F566FD"/>
    <w:rsid w:val="00F56947"/>
    <w:rsid w:val="00F574BC"/>
    <w:rsid w:val="00F57AA2"/>
    <w:rsid w:val="00F57B36"/>
    <w:rsid w:val="00F57C0A"/>
    <w:rsid w:val="00F57CC3"/>
    <w:rsid w:val="00F57CD9"/>
    <w:rsid w:val="00F57D69"/>
    <w:rsid w:val="00F60233"/>
    <w:rsid w:val="00F602CB"/>
    <w:rsid w:val="00F604C9"/>
    <w:rsid w:val="00F60D0B"/>
    <w:rsid w:val="00F60E06"/>
    <w:rsid w:val="00F60F9D"/>
    <w:rsid w:val="00F6101F"/>
    <w:rsid w:val="00F629BB"/>
    <w:rsid w:val="00F62ADC"/>
    <w:rsid w:val="00F62BE9"/>
    <w:rsid w:val="00F634D4"/>
    <w:rsid w:val="00F635DD"/>
    <w:rsid w:val="00F6364E"/>
    <w:rsid w:val="00F636DF"/>
    <w:rsid w:val="00F63C3D"/>
    <w:rsid w:val="00F640D3"/>
    <w:rsid w:val="00F6420E"/>
    <w:rsid w:val="00F64C4E"/>
    <w:rsid w:val="00F64EC2"/>
    <w:rsid w:val="00F653A9"/>
    <w:rsid w:val="00F65451"/>
    <w:rsid w:val="00F6625D"/>
    <w:rsid w:val="00F66407"/>
    <w:rsid w:val="00F66542"/>
    <w:rsid w:val="00F6659E"/>
    <w:rsid w:val="00F66899"/>
    <w:rsid w:val="00F66FB6"/>
    <w:rsid w:val="00F67901"/>
    <w:rsid w:val="00F67A3E"/>
    <w:rsid w:val="00F67FD3"/>
    <w:rsid w:val="00F70FD6"/>
    <w:rsid w:val="00F71213"/>
    <w:rsid w:val="00F713B4"/>
    <w:rsid w:val="00F713D9"/>
    <w:rsid w:val="00F71663"/>
    <w:rsid w:val="00F71856"/>
    <w:rsid w:val="00F72524"/>
    <w:rsid w:val="00F727B8"/>
    <w:rsid w:val="00F72813"/>
    <w:rsid w:val="00F72A41"/>
    <w:rsid w:val="00F72AAF"/>
    <w:rsid w:val="00F72ABA"/>
    <w:rsid w:val="00F73EE1"/>
    <w:rsid w:val="00F7427A"/>
    <w:rsid w:val="00F7453B"/>
    <w:rsid w:val="00F74620"/>
    <w:rsid w:val="00F7480D"/>
    <w:rsid w:val="00F74B02"/>
    <w:rsid w:val="00F750CC"/>
    <w:rsid w:val="00F763A3"/>
    <w:rsid w:val="00F77111"/>
    <w:rsid w:val="00F77AD4"/>
    <w:rsid w:val="00F77CA4"/>
    <w:rsid w:val="00F77D7D"/>
    <w:rsid w:val="00F77F28"/>
    <w:rsid w:val="00F8011E"/>
    <w:rsid w:val="00F809ED"/>
    <w:rsid w:val="00F80B45"/>
    <w:rsid w:val="00F810E3"/>
    <w:rsid w:val="00F81122"/>
    <w:rsid w:val="00F814CB"/>
    <w:rsid w:val="00F817DC"/>
    <w:rsid w:val="00F8186F"/>
    <w:rsid w:val="00F823D6"/>
    <w:rsid w:val="00F8259C"/>
    <w:rsid w:val="00F82851"/>
    <w:rsid w:val="00F82AD7"/>
    <w:rsid w:val="00F82B7E"/>
    <w:rsid w:val="00F82CAF"/>
    <w:rsid w:val="00F8330C"/>
    <w:rsid w:val="00F8343A"/>
    <w:rsid w:val="00F8372B"/>
    <w:rsid w:val="00F837B3"/>
    <w:rsid w:val="00F837B8"/>
    <w:rsid w:val="00F84644"/>
    <w:rsid w:val="00F84B60"/>
    <w:rsid w:val="00F84DC3"/>
    <w:rsid w:val="00F8541A"/>
    <w:rsid w:val="00F85729"/>
    <w:rsid w:val="00F85EB3"/>
    <w:rsid w:val="00F85EED"/>
    <w:rsid w:val="00F867D8"/>
    <w:rsid w:val="00F87085"/>
    <w:rsid w:val="00F870F2"/>
    <w:rsid w:val="00F8715A"/>
    <w:rsid w:val="00F872F2"/>
    <w:rsid w:val="00F90043"/>
    <w:rsid w:val="00F90A03"/>
    <w:rsid w:val="00F90C7E"/>
    <w:rsid w:val="00F90D9B"/>
    <w:rsid w:val="00F90E17"/>
    <w:rsid w:val="00F910C3"/>
    <w:rsid w:val="00F91BBF"/>
    <w:rsid w:val="00F9266B"/>
    <w:rsid w:val="00F9268D"/>
    <w:rsid w:val="00F92D35"/>
    <w:rsid w:val="00F92EB6"/>
    <w:rsid w:val="00F93083"/>
    <w:rsid w:val="00F93388"/>
    <w:rsid w:val="00F934AF"/>
    <w:rsid w:val="00F93F18"/>
    <w:rsid w:val="00F94013"/>
    <w:rsid w:val="00F94DA1"/>
    <w:rsid w:val="00F9529A"/>
    <w:rsid w:val="00F952FC"/>
    <w:rsid w:val="00F954B7"/>
    <w:rsid w:val="00F958FE"/>
    <w:rsid w:val="00F96FD7"/>
    <w:rsid w:val="00F97657"/>
    <w:rsid w:val="00FA0912"/>
    <w:rsid w:val="00FA096D"/>
    <w:rsid w:val="00FA0A9E"/>
    <w:rsid w:val="00FA135A"/>
    <w:rsid w:val="00FA136C"/>
    <w:rsid w:val="00FA17EF"/>
    <w:rsid w:val="00FA1ED7"/>
    <w:rsid w:val="00FA2075"/>
    <w:rsid w:val="00FA2BF7"/>
    <w:rsid w:val="00FA302A"/>
    <w:rsid w:val="00FA33C3"/>
    <w:rsid w:val="00FA3788"/>
    <w:rsid w:val="00FA3936"/>
    <w:rsid w:val="00FA3B69"/>
    <w:rsid w:val="00FA4641"/>
    <w:rsid w:val="00FA48D2"/>
    <w:rsid w:val="00FA4D35"/>
    <w:rsid w:val="00FA4E3A"/>
    <w:rsid w:val="00FA5128"/>
    <w:rsid w:val="00FA56B6"/>
    <w:rsid w:val="00FA59C2"/>
    <w:rsid w:val="00FA6034"/>
    <w:rsid w:val="00FA60F4"/>
    <w:rsid w:val="00FA623E"/>
    <w:rsid w:val="00FA6AC2"/>
    <w:rsid w:val="00FA7AE3"/>
    <w:rsid w:val="00FA7DCA"/>
    <w:rsid w:val="00FB0036"/>
    <w:rsid w:val="00FB010F"/>
    <w:rsid w:val="00FB050D"/>
    <w:rsid w:val="00FB0612"/>
    <w:rsid w:val="00FB0E70"/>
    <w:rsid w:val="00FB0F77"/>
    <w:rsid w:val="00FB1543"/>
    <w:rsid w:val="00FB1724"/>
    <w:rsid w:val="00FB191F"/>
    <w:rsid w:val="00FB1A06"/>
    <w:rsid w:val="00FB1BA2"/>
    <w:rsid w:val="00FB1DC1"/>
    <w:rsid w:val="00FB1DD4"/>
    <w:rsid w:val="00FB1F20"/>
    <w:rsid w:val="00FB27F5"/>
    <w:rsid w:val="00FB2F5D"/>
    <w:rsid w:val="00FB30A8"/>
    <w:rsid w:val="00FB3930"/>
    <w:rsid w:val="00FB40FF"/>
    <w:rsid w:val="00FB416C"/>
    <w:rsid w:val="00FB48C3"/>
    <w:rsid w:val="00FB4AB9"/>
    <w:rsid w:val="00FB4BAC"/>
    <w:rsid w:val="00FB50C3"/>
    <w:rsid w:val="00FB6215"/>
    <w:rsid w:val="00FB66E3"/>
    <w:rsid w:val="00FB6AC7"/>
    <w:rsid w:val="00FB6B15"/>
    <w:rsid w:val="00FB6FAF"/>
    <w:rsid w:val="00FB7190"/>
    <w:rsid w:val="00FB78DA"/>
    <w:rsid w:val="00FB7CC4"/>
    <w:rsid w:val="00FC01EF"/>
    <w:rsid w:val="00FC0335"/>
    <w:rsid w:val="00FC0440"/>
    <w:rsid w:val="00FC05E5"/>
    <w:rsid w:val="00FC079B"/>
    <w:rsid w:val="00FC0DDC"/>
    <w:rsid w:val="00FC137D"/>
    <w:rsid w:val="00FC14DE"/>
    <w:rsid w:val="00FC17BF"/>
    <w:rsid w:val="00FC1BE6"/>
    <w:rsid w:val="00FC2396"/>
    <w:rsid w:val="00FC2A17"/>
    <w:rsid w:val="00FC2E1B"/>
    <w:rsid w:val="00FC37AC"/>
    <w:rsid w:val="00FC3B83"/>
    <w:rsid w:val="00FC4B61"/>
    <w:rsid w:val="00FC4CA6"/>
    <w:rsid w:val="00FC4EB1"/>
    <w:rsid w:val="00FC5951"/>
    <w:rsid w:val="00FC59A1"/>
    <w:rsid w:val="00FC5FA2"/>
    <w:rsid w:val="00FC63F9"/>
    <w:rsid w:val="00FC7677"/>
    <w:rsid w:val="00FC76A6"/>
    <w:rsid w:val="00FC78EE"/>
    <w:rsid w:val="00FC7A59"/>
    <w:rsid w:val="00FC7B0A"/>
    <w:rsid w:val="00FD0EC3"/>
    <w:rsid w:val="00FD1221"/>
    <w:rsid w:val="00FD131C"/>
    <w:rsid w:val="00FD13C4"/>
    <w:rsid w:val="00FD16ED"/>
    <w:rsid w:val="00FD17C4"/>
    <w:rsid w:val="00FD1939"/>
    <w:rsid w:val="00FD1BE2"/>
    <w:rsid w:val="00FD1C99"/>
    <w:rsid w:val="00FD2156"/>
    <w:rsid w:val="00FD2159"/>
    <w:rsid w:val="00FD23B3"/>
    <w:rsid w:val="00FD2AFF"/>
    <w:rsid w:val="00FD2C1B"/>
    <w:rsid w:val="00FD3625"/>
    <w:rsid w:val="00FD38C3"/>
    <w:rsid w:val="00FD3FB5"/>
    <w:rsid w:val="00FD4038"/>
    <w:rsid w:val="00FD4112"/>
    <w:rsid w:val="00FD4391"/>
    <w:rsid w:val="00FD4BFF"/>
    <w:rsid w:val="00FD5547"/>
    <w:rsid w:val="00FD5615"/>
    <w:rsid w:val="00FD596F"/>
    <w:rsid w:val="00FD5C77"/>
    <w:rsid w:val="00FD631C"/>
    <w:rsid w:val="00FD679C"/>
    <w:rsid w:val="00FD6BB8"/>
    <w:rsid w:val="00FD6C22"/>
    <w:rsid w:val="00FD6C32"/>
    <w:rsid w:val="00FD7663"/>
    <w:rsid w:val="00FD790D"/>
    <w:rsid w:val="00FD7D2E"/>
    <w:rsid w:val="00FD7DBA"/>
    <w:rsid w:val="00FE01EB"/>
    <w:rsid w:val="00FE09B1"/>
    <w:rsid w:val="00FE1129"/>
    <w:rsid w:val="00FE1722"/>
    <w:rsid w:val="00FE1801"/>
    <w:rsid w:val="00FE1AC0"/>
    <w:rsid w:val="00FE1B2A"/>
    <w:rsid w:val="00FE1EC3"/>
    <w:rsid w:val="00FE25A8"/>
    <w:rsid w:val="00FE2771"/>
    <w:rsid w:val="00FE2845"/>
    <w:rsid w:val="00FE2AF7"/>
    <w:rsid w:val="00FE2B3F"/>
    <w:rsid w:val="00FE2F5D"/>
    <w:rsid w:val="00FE31C8"/>
    <w:rsid w:val="00FE3DB1"/>
    <w:rsid w:val="00FE4AF6"/>
    <w:rsid w:val="00FE4E48"/>
    <w:rsid w:val="00FE5092"/>
    <w:rsid w:val="00FE528C"/>
    <w:rsid w:val="00FE533F"/>
    <w:rsid w:val="00FE5B56"/>
    <w:rsid w:val="00FE5BAB"/>
    <w:rsid w:val="00FE6204"/>
    <w:rsid w:val="00FE6694"/>
    <w:rsid w:val="00FE6FDF"/>
    <w:rsid w:val="00FE6FE6"/>
    <w:rsid w:val="00FE7159"/>
    <w:rsid w:val="00FE791C"/>
    <w:rsid w:val="00FE7A23"/>
    <w:rsid w:val="00FF0E2D"/>
    <w:rsid w:val="00FF121C"/>
    <w:rsid w:val="00FF14F6"/>
    <w:rsid w:val="00FF1653"/>
    <w:rsid w:val="00FF1F51"/>
    <w:rsid w:val="00FF229F"/>
    <w:rsid w:val="00FF3A79"/>
    <w:rsid w:val="00FF4AE0"/>
    <w:rsid w:val="00FF4DD6"/>
    <w:rsid w:val="00FF5F54"/>
    <w:rsid w:val="00FF6B2D"/>
    <w:rsid w:val="00FF6B30"/>
    <w:rsid w:val="00FF6F07"/>
    <w:rsid w:val="00FF6FFA"/>
    <w:rsid w:val="00FF77FE"/>
    <w:rsid w:val="00FF7CBB"/>
    <w:rsid w:val="00FF7D7B"/>
    <w:rsid w:val="00FF7E1B"/>
    <w:rsid w:val="15B35171"/>
    <w:rsid w:val="22191972"/>
    <w:rsid w:val="2FD80B42"/>
    <w:rsid w:val="32EB3157"/>
    <w:rsid w:val="3E5E6010"/>
    <w:rsid w:val="508F420A"/>
    <w:rsid w:val="613743B4"/>
    <w:rsid w:val="70556990"/>
    <w:rsid w:val="75DE2A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1866D4"/>
  <w15:docId w15:val="{8497DC20-BEA6-4AF2-8438-B1518A463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04E9"/>
    <w:rPr>
      <w:rFonts w:ascii="Times New Roman" w:eastAsia="Times New Roman" w:hAnsi="Times New Roman"/>
      <w:sz w:val="24"/>
      <w:szCs w:val="24"/>
      <w:lang w:eastAsia="en-US"/>
    </w:rPr>
  </w:style>
  <w:style w:type="paragraph" w:styleId="Heading1">
    <w:name w:val="heading 1"/>
    <w:next w:val="Normal"/>
    <w:link w:val="Heading1Char"/>
    <w:uiPriority w:val="9"/>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semiHidden/>
    <w:unhideWhenUsed/>
    <w:pPr>
      <w:ind w:left="849" w:hanging="283"/>
      <w:contextualSpacing/>
    </w:pPr>
  </w:style>
  <w:style w:type="paragraph" w:styleId="Caption">
    <w:name w:val="caption"/>
    <w:basedOn w:val="Normal"/>
    <w:next w:val="Normal"/>
    <w:link w:val="CaptionChar"/>
    <w:qFormat/>
    <w:pPr>
      <w:widowControl w:val="0"/>
      <w:spacing w:after="160" w:line="254" w:lineRule="auto"/>
      <w:jc w:val="both"/>
    </w:pPr>
    <w:rPr>
      <w:b/>
      <w:bCs/>
      <w:kern w:val="2"/>
      <w:sz w:val="20"/>
      <w:szCs w:val="20"/>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ListBullet3">
    <w:name w:val="List Bullet 3"/>
    <w:basedOn w:val="Normal"/>
    <w:semiHidden/>
    <w:unhideWhenUsed/>
    <w:pPr>
      <w:ind w:left="566" w:hanging="283"/>
      <w:contextualSpacing/>
    </w:pPr>
  </w:style>
  <w:style w:type="paragraph" w:styleId="BodyText">
    <w:name w:val="Body Text"/>
    <w:basedOn w:val="Normal"/>
    <w:link w:val="BodyTextChar"/>
    <w:uiPriority w:val="99"/>
    <w:qFormat/>
    <w:pPr>
      <w:spacing w:after="120"/>
    </w:pPr>
  </w:style>
  <w:style w:type="paragraph" w:styleId="BalloonText">
    <w:name w:val="Balloon Text"/>
    <w:basedOn w:val="Normal"/>
    <w:qFormat/>
    <w:rPr>
      <w:rFonts w:ascii="Segoe UI" w:eastAsia="SimSun" w:hAnsi="Segoe UI" w:cs="Segoe UI"/>
      <w:sz w:val="18"/>
      <w:szCs w:val="18"/>
    </w:rPr>
  </w:style>
  <w:style w:type="paragraph" w:styleId="Footer">
    <w:name w:val="footer"/>
    <w:basedOn w:val="Normal"/>
    <w:pPr>
      <w:tabs>
        <w:tab w:val="center" w:pos="4153"/>
        <w:tab w:val="right" w:pos="8306"/>
      </w:tabs>
      <w:snapToGrid w:val="0"/>
      <w:spacing w:after="160"/>
    </w:pPr>
    <w:rPr>
      <w:rFonts w:eastAsia="SimSun"/>
      <w:sz w:val="18"/>
      <w:szCs w:val="18"/>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List">
    <w:name w:val="List"/>
    <w:basedOn w:val="BodyText"/>
    <w:qFormat/>
    <w:rPr>
      <w:rFonts w:cs="Lucida Sans"/>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qFormat/>
    <w:rPr>
      <w:sz w:val="16"/>
      <w:szCs w:val="16"/>
    </w:rPr>
  </w:style>
  <w:style w:type="paragraph" w:customStyle="1" w:styleId="Observation0">
    <w:name w:val="Observation"/>
    <w:basedOn w:val="Proposal"/>
    <w:qFormat/>
    <w:pPr>
      <w:numPr>
        <w:numId w:val="2"/>
      </w:numPr>
      <w:tabs>
        <w:tab w:val="left" w:pos="1701"/>
      </w:tabs>
      <w:spacing w:after="120" w:line="259" w:lineRule="auto"/>
    </w:pPr>
    <w:rPr>
      <w:rFonts w:ascii="Arial" w:eastAsiaTheme="minorHAnsi" w:hAnsi="Arial" w:cstheme="minorBidi"/>
      <w:szCs w:val="22"/>
      <w:lang w:val="en-US" w:eastAsia="ja-JP"/>
    </w:rPr>
  </w:style>
  <w:style w:type="paragraph" w:customStyle="1" w:styleId="Proposal">
    <w:name w:val="Proposal"/>
    <w:basedOn w:val="Normal"/>
    <w:qFormat/>
    <w:pPr>
      <w:numPr>
        <w:numId w:val="3"/>
      </w:numPr>
      <w:tabs>
        <w:tab w:val="left" w:pos="397"/>
      </w:tabs>
      <w:jc w:val="both"/>
    </w:pPr>
    <w:rPr>
      <w:b/>
      <w:bCs/>
      <w:sz w:val="20"/>
      <w:szCs w:val="20"/>
      <w:lang w:val="en-GB" w:eastAsia="zh-CN"/>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qFormat/>
    <w:rPr>
      <w:rFonts w:ascii="Times New Roman" w:eastAsiaTheme="minorEastAsia" w:hAnsi="Times New Roman"/>
      <w:szCs w:val="24"/>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Bullet3"/>
    <w:link w:val="B2Char"/>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Bullet4"/>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
    <w:name w:val="标题 4 字符"/>
    <w:basedOn w:val="DefaultParagraphFont"/>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ommentTextChar">
    <w:name w:val="Comment Text Char"/>
    <w:link w:val="CommentText"/>
    <w:uiPriority w:val="99"/>
    <w:qFormat/>
    <w:rPr>
      <w:rFonts w:ascii="Times New Roman" w:eastAsia="SimSun" w:hAnsi="Times New Roman"/>
      <w:lang w:eastAsia="en-US"/>
    </w:rPr>
  </w:style>
  <w:style w:type="character" w:customStyle="1" w:styleId="10">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ListParagraph">
    <w:name w:val="List Paragraph"/>
    <w:basedOn w:val="Normal"/>
    <w:link w:val="ListParagraphChar"/>
    <w:uiPriority w:val="34"/>
    <w:qFormat/>
    <w:pPr>
      <w:spacing w:after="160" w:line="254" w:lineRule="auto"/>
      <w:ind w:left="720"/>
    </w:pPr>
    <w:rPr>
      <w:rFonts w:eastAsia="SimSun"/>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suppressAutoHyphens/>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4"/>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5"/>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uiPriority w:val="1"/>
    <w:qFormat/>
    <w:pPr>
      <w:suppressAutoHyphens/>
      <w:textAlignment w:val="baseline"/>
    </w:pPr>
    <w:rPr>
      <w:rFonts w:eastAsia="PMingLiU"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pPr>
      <w:numPr>
        <w:numId w:val="6"/>
      </w:numPr>
      <w:spacing w:after="120"/>
      <w:jc w:val="center"/>
    </w:pPr>
    <w:rPr>
      <w:rFonts w:eastAsiaTheme="minorEastAsia"/>
      <w:sz w:val="20"/>
      <w:lang w:eastAsia="zh-CN"/>
    </w:rPr>
  </w:style>
  <w:style w:type="paragraph" w:customStyle="1" w:styleId="Doc-text2">
    <w:name w:val="Doc-text2"/>
    <w:basedOn w:val="Normal"/>
    <w:qFormat/>
    <w:pPr>
      <w:tabs>
        <w:tab w:val="left" w:pos="1622"/>
      </w:tabs>
      <w:ind w:left="1622" w:hanging="363"/>
    </w:pPr>
    <w:rPr>
      <w:rFonts w:ascii="Arial" w:eastAsia="MS Mincho" w:hAnsi="Arial"/>
      <w:sz w:val="20"/>
      <w:lang w:val="en-GB" w:eastAsia="en-GB"/>
    </w:rPr>
  </w:style>
  <w:style w:type="paragraph" w:customStyle="1" w:styleId="12">
    <w:name w:val="正文1"/>
    <w:qFormat/>
    <w:pPr>
      <w:suppressAutoHyphens/>
      <w:spacing w:beforeAutospacing="1" w:after="180"/>
    </w:pPr>
    <w:rPr>
      <w:rFonts w:ascii="Times New Roman" w:eastAsia="SimSun" w:hAnsi="Times New Roman"/>
      <w:sz w:val="24"/>
      <w:szCs w:val="24"/>
    </w:rPr>
  </w:style>
  <w:style w:type="paragraph" w:customStyle="1" w:styleId="xxxmsonormal">
    <w:name w:val="x_xxmsonormal"/>
    <w:basedOn w:val="Normal"/>
    <w:uiPriority w:val="99"/>
    <w:qFormat/>
    <w:rPr>
      <w:rFonts w:eastAsia="Malgun Gothic"/>
    </w:rPr>
  </w:style>
  <w:style w:type="paragraph" w:customStyle="1" w:styleId="RAN1bullet1">
    <w:name w:val="RAN1 bullet1"/>
    <w:basedOn w:val="Normal"/>
    <w:qFormat/>
    <w:pPr>
      <w:numPr>
        <w:numId w:val="7"/>
      </w:numPr>
    </w:pPr>
    <w:rPr>
      <w:rFonts w:ascii="Times" w:eastAsia="Batang"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ascii="Times New Roman" w:hAnsi="Times New Roman"/>
      <w:sz w:val="24"/>
      <w:szCs w:val="24"/>
      <w:lang w:eastAsia="ko-KR"/>
    </w:rPr>
  </w:style>
  <w:style w:type="character" w:customStyle="1" w:styleId="ListParagraphChar">
    <w:name w:val="List Paragraph Char"/>
    <w:basedOn w:val="DefaultParagraphFont"/>
    <w:link w:val="ListParagraph"/>
    <w:uiPriority w:val="34"/>
    <w:qFormat/>
    <w:rPr>
      <w:rFonts w:ascii="Times New Roman" w:eastAsia="SimSun" w:hAnsi="Times New Roman"/>
      <w:sz w:val="24"/>
      <w:szCs w:val="24"/>
      <w:lang w:eastAsia="en-US"/>
    </w:rPr>
  </w:style>
  <w:style w:type="paragraph" w:customStyle="1" w:styleId="observation">
    <w:name w:val="observation"/>
    <w:basedOn w:val="Normal"/>
    <w:link w:val="observation1"/>
    <w:qFormat/>
    <w:pPr>
      <w:numPr>
        <w:numId w:val="8"/>
      </w:numPr>
      <w:spacing w:after="120"/>
      <w:jc w:val="both"/>
    </w:pPr>
    <w:rPr>
      <w:rFonts w:eastAsiaTheme="minorEastAsia"/>
      <w:b/>
      <w:sz w:val="20"/>
    </w:rPr>
  </w:style>
  <w:style w:type="character" w:customStyle="1" w:styleId="observation1">
    <w:name w:val="observation 字符"/>
    <w:basedOn w:val="proposalChar"/>
    <w:link w:val="observation"/>
    <w:qFormat/>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pPr>
      <w:ind w:left="840" w:hanging="420"/>
    </w:pPr>
    <w:rPr>
      <w:b/>
    </w:rPr>
  </w:style>
  <w:style w:type="character" w:customStyle="1" w:styleId="boldbullet20">
    <w:name w:val="boldbullet2 字符"/>
    <w:basedOn w:val="bullet2"/>
    <w:link w:val="boldbullet2"/>
    <w:qFormat/>
    <w:rPr>
      <w:rFonts w:ascii="Times New Roman" w:eastAsia="SimSun" w:hAnsi="Times New Roman" w:cs="Times New Roman"/>
      <w:b/>
      <w:sz w:val="20"/>
      <w:szCs w:val="24"/>
      <w:lang w:eastAsia="zh-CN"/>
    </w:rPr>
  </w:style>
  <w:style w:type="character" w:customStyle="1" w:styleId="CaptionChar">
    <w:name w:val="Caption Char"/>
    <w:link w:val="Caption"/>
    <w:qFormat/>
    <w:rPr>
      <w:rFonts w:ascii="Times New Roman" w:hAnsi="Times New Roman"/>
      <w:b/>
      <w:bCs/>
      <w:kern w:val="2"/>
      <w:lang w:eastAsia="ko-KR"/>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paragraph" w:customStyle="1" w:styleId="user-name">
    <w:name w:val="user-name"/>
    <w:basedOn w:val="Normal"/>
    <w:qFormat/>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qFormat/>
  </w:style>
  <w:style w:type="character" w:customStyle="1" w:styleId="BodyTextChar">
    <w:name w:val="Body Text Char"/>
    <w:basedOn w:val="DefaultParagraphFont"/>
    <w:link w:val="BodyText"/>
    <w:uiPriority w:val="99"/>
    <w:qFormat/>
    <w:rPr>
      <w:rFonts w:ascii="Times New Roman" w:hAnsi="Times New Roman"/>
      <w:sz w:val="24"/>
      <w:szCs w:val="24"/>
      <w:lang w:eastAsia="ko-KR"/>
    </w:rPr>
  </w:style>
  <w:style w:type="character" w:customStyle="1" w:styleId="Heading1Char">
    <w:name w:val="Heading 1 Char"/>
    <w:basedOn w:val="DefaultParagraphFont"/>
    <w:link w:val="Heading1"/>
    <w:uiPriority w:val="9"/>
    <w:qFormat/>
    <w:rPr>
      <w:rFonts w:ascii="Arial" w:eastAsia="Batang" w:hAnsi="Arial"/>
      <w:sz w:val="32"/>
      <w:szCs w:val="32"/>
      <w:lang w:val="en-GB" w:eastAsia="ko-KR"/>
    </w:rPr>
  </w:style>
  <w:style w:type="table" w:customStyle="1" w:styleId="TableGrid1">
    <w:name w:val="Table Grid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Pr>
      <w:rFonts w:ascii="Times New Roman" w:eastAsia="Malgun Gothic" w:hAnsi="Times New Roman" w:cs="Batang"/>
      <w:lang w:val="en-GB" w:eastAsia="en-US"/>
    </w:rPr>
  </w:style>
  <w:style w:type="character" w:customStyle="1" w:styleId="ui-provider">
    <w:name w:val="ui-provider"/>
    <w:basedOn w:val="DefaultParagraphFont"/>
    <w:qFormat/>
  </w:style>
  <w:style w:type="table" w:customStyle="1" w:styleId="5">
    <w:name w:val="网格型5"/>
    <w:basedOn w:val="TableNormal"/>
    <w:uiPriority w:val="39"/>
    <w:qFormat/>
    <w:rPr>
      <w:rFonts w:eastAsia="Malgun Gothic"/>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pPr>
      <w:numPr>
        <w:numId w:val="9"/>
      </w:numPr>
      <w:spacing w:after="120"/>
      <w:jc w:val="center"/>
    </w:pPr>
    <w:rPr>
      <w:rFonts w:eastAsiaTheme="minorEastAsia"/>
      <w:sz w:val="20"/>
      <w:lang w:eastAsia="zh-CN"/>
    </w:rPr>
  </w:style>
  <w:style w:type="character" w:customStyle="1" w:styleId="figure0">
    <w:name w:val="figure 字符"/>
    <w:basedOn w:val="DefaultParagraphFont"/>
    <w:link w:val="figure"/>
    <w:qFormat/>
    <w:rPr>
      <w:rFonts w:ascii="Times New Roman" w:eastAsiaTheme="minorEastAsia" w:hAnsi="Times New Roman"/>
      <w:szCs w:val="24"/>
      <w:lang w:eastAsia="zh-CN"/>
    </w:rPr>
  </w:style>
  <w:style w:type="paragraph" w:customStyle="1" w:styleId="EQ">
    <w:name w:val="EQ"/>
    <w:basedOn w:val="Normal"/>
    <w:next w:val="Normal"/>
    <w:uiPriority w:val="99"/>
    <w:qFormat/>
    <w:pPr>
      <w:keepLines/>
      <w:tabs>
        <w:tab w:val="center" w:pos="4536"/>
        <w:tab w:val="right" w:pos="9072"/>
      </w:tabs>
      <w:spacing w:after="180"/>
    </w:pPr>
    <w:rPr>
      <w:rFonts w:eastAsia="SimSun"/>
      <w:sz w:val="20"/>
      <w:szCs w:val="20"/>
      <w:lang w:val="en-GB"/>
    </w:rPr>
  </w:style>
  <w:style w:type="character" w:customStyle="1" w:styleId="cf01">
    <w:name w:val="cf01"/>
    <w:basedOn w:val="DefaultParagraphFont"/>
    <w:qFormat/>
    <w:rPr>
      <w:rFonts w:ascii="Segoe UI" w:hAnsi="Segoe UI" w:cs="Segoe UI" w:hint="default"/>
      <w:sz w:val="18"/>
      <w:szCs w:val="18"/>
    </w:rPr>
  </w:style>
  <w:style w:type="paragraph" w:customStyle="1" w:styleId="pf0">
    <w:name w:val="pf0"/>
    <w:basedOn w:val="Normal"/>
    <w:qFormat/>
    <w:pPr>
      <w:spacing w:before="100" w:beforeAutospacing="1" w:after="100" w:afterAutospacing="1"/>
    </w:pPr>
    <w:rPr>
      <w:lang w:val="en-CA" w:eastAsia="en-CA"/>
    </w:rPr>
  </w:style>
  <w:style w:type="character" w:customStyle="1" w:styleId="cf11">
    <w:name w:val="cf11"/>
    <w:basedOn w:val="DefaultParagraphFont"/>
    <w:qFormat/>
    <w:rPr>
      <w:rFonts w:ascii="Segoe UI" w:hAnsi="Segoe UI" w:cs="Segoe UI" w:hint="default"/>
      <w:sz w:val="18"/>
      <w:szCs w:val="18"/>
    </w:rPr>
  </w:style>
  <w:style w:type="character" w:customStyle="1" w:styleId="CaptionChar1">
    <w:name w:val="Caption Char1"/>
    <w:qFormat/>
    <w:rPr>
      <w:rFonts w:ascii="Times New Roman" w:hAnsi="Times New Roman"/>
      <w:b/>
      <w:bCs/>
      <w:kern w:val="2"/>
      <w:lang w:eastAsia="ko-KR"/>
    </w:rPr>
  </w:style>
  <w:style w:type="table" w:customStyle="1" w:styleId="TableGrid10">
    <w:name w:val="TableGrid1"/>
    <w:basedOn w:val="TableNormal"/>
    <w:uiPriority w:val="39"/>
    <w:qFormat/>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4-Accent11">
    <w:name w:val="Grid Table 4 - Accent 11"/>
    <w:basedOn w:val="TableNormal"/>
    <w:uiPriority w:val="49"/>
    <w:qFormat/>
    <w:rPr>
      <w:rFonts w:ascii="CG Times (WN)" w:eastAsia="SimSun" w:hAnsi="CG Times (WN)"/>
      <w:lang w:val="en-GB" w:eastAsia="en-GB"/>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21">
    <w:name w:val="修订2"/>
    <w:hidden/>
    <w:uiPriority w:val="99"/>
    <w:unhideWhenUsed/>
    <w:qFormat/>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image" Target="media/image4.emf"/><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chart" Target="charts/chart3.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hart" Target="charts/chart2.xml"/><Relationship Id="rId22" Type="http://schemas.openxmlformats.org/officeDocument/2006/relationships/image" Target="media/image8.png"/><Relationship Id="rId27" Type="http://schemas.openxmlformats.org/officeDocument/2006/relationships/image" Target="media/image11.png"/></Relationships>
</file>

<file path=word/charts/_rels/chart1.xml.rels><?xml version="1.0" encoding="UTF-8" standalone="yes"?>
<Relationships xmlns="http://schemas.openxmlformats.org/package/2006/relationships"><Relationship Id="rId1" Type="http://schemas.openxmlformats.org/officeDocument/2006/relationships/oleObject" Target="file:///D:\3GPP%20RAN1\R-19\RAN1%20118bis\&#25552;&#26696;&#25776;&#20889;\32port&#20223;&#30495;.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31639;&#27861;&#25991;&#26723;new\R19\118b&#20250;&#35758;\CBSR_3bit.xlsx" TargetMode="External"/></Relationships>
</file>

<file path=word/charts/_rels/chart3.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_CJT_Calibration\R19CJT-Calibration_Update8_TDD_calib_nonPrecoded_Precoded.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720" b="0" i="0" u="none" strike="noStrike" kern="1200" spc="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t>UPT gain</a:t>
            </a:r>
          </a:p>
        </c:rich>
      </c:tx>
      <c:overlay val="0"/>
      <c:spPr>
        <a:noFill/>
        <a:ln>
          <a:noFill/>
        </a:ln>
        <a:effectLst/>
      </c:spPr>
    </c:title>
    <c:autoTitleDeleted val="0"/>
    <c:plotArea>
      <c:layout/>
      <c:barChart>
        <c:barDir val="col"/>
        <c:grouping val="clustered"/>
        <c:varyColors val="0"/>
        <c:ser>
          <c:idx val="0"/>
          <c:order val="0"/>
          <c:tx>
            <c:strRef>
              <c:f>[32port仿真.xlsx]Sheet1!$A$38</c:f>
              <c:strCache>
                <c:ptCount val="1"/>
                <c:pt idx="0">
                  <c:v>R15</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[32port仿真.xlsx]Sheet1!$B$37:$D$37</c:f>
              <c:strCache>
                <c:ptCount val="3"/>
                <c:pt idx="0">
                  <c:v>5%</c:v>
                </c:pt>
                <c:pt idx="1">
                  <c:v>95%</c:v>
                </c:pt>
                <c:pt idx="2">
                  <c:v>mean</c:v>
                </c:pt>
              </c:strCache>
            </c:strRef>
          </c:cat>
          <c:val>
            <c:numRef>
              <c:f>[32port仿真.xlsx]Sheet1!$B$38:$D$38</c:f>
              <c:numCache>
                <c:formatCode>0.0%</c:formatCode>
                <c:ptCount val="3"/>
                <c:pt idx="0">
                  <c:v>1</c:v>
                </c:pt>
                <c:pt idx="1">
                  <c:v>1</c:v>
                </c:pt>
                <c:pt idx="2">
                  <c:v>1</c:v>
                </c:pt>
              </c:numCache>
            </c:numRef>
          </c:val>
          <c:extLst>
            <c:ext xmlns:c16="http://schemas.microsoft.com/office/drawing/2014/chart" uri="{C3380CC4-5D6E-409C-BE32-E72D297353CC}">
              <c16:uniqueId val="{00000000-3C75-487C-89E4-AB5A459B6BDC}"/>
            </c:ext>
          </c:extLst>
        </c:ser>
        <c:ser>
          <c:idx val="1"/>
          <c:order val="1"/>
          <c:tx>
            <c:strRef>
              <c:f>[32port仿真.xlsx]Sheet1!$A$39</c:f>
              <c:strCache>
                <c:ptCount val="1"/>
                <c:pt idx="0">
                  <c:v>R19 Scheme-A</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[32port仿真.xlsx]Sheet1!$B$37:$D$37</c:f>
              <c:strCache>
                <c:ptCount val="3"/>
                <c:pt idx="0">
                  <c:v>5%</c:v>
                </c:pt>
                <c:pt idx="1">
                  <c:v>95%</c:v>
                </c:pt>
                <c:pt idx="2">
                  <c:v>mean</c:v>
                </c:pt>
              </c:strCache>
            </c:strRef>
          </c:cat>
          <c:val>
            <c:numRef>
              <c:f>[32port仿真.xlsx]Sheet1!$B$39:$D$39</c:f>
              <c:numCache>
                <c:formatCode>0.0%</c:formatCode>
                <c:ptCount val="3"/>
                <c:pt idx="0">
                  <c:v>1.212</c:v>
                </c:pt>
                <c:pt idx="1">
                  <c:v>1.0375000000000001</c:v>
                </c:pt>
                <c:pt idx="2">
                  <c:v>1.0805</c:v>
                </c:pt>
              </c:numCache>
            </c:numRef>
          </c:val>
          <c:extLst>
            <c:ext xmlns:c16="http://schemas.microsoft.com/office/drawing/2014/chart" uri="{C3380CC4-5D6E-409C-BE32-E72D297353CC}">
              <c16:uniqueId val="{00000001-3C75-487C-89E4-AB5A459B6BDC}"/>
            </c:ext>
          </c:extLst>
        </c:ser>
        <c:dLbls>
          <c:showLegendKey val="0"/>
          <c:showVal val="1"/>
          <c:showCatName val="0"/>
          <c:showSerName val="0"/>
          <c:showPercent val="0"/>
          <c:showBubbleSize val="0"/>
        </c:dLbls>
        <c:gapWidth val="219"/>
        <c:overlap val="-27"/>
        <c:axId val="-1494315360"/>
        <c:axId val="-1494313728"/>
      </c:barChart>
      <c:catAx>
        <c:axId val="-149431536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ja-JP"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1494313728"/>
        <c:crosses val="autoZero"/>
        <c:auto val="1"/>
        <c:lblAlgn val="ctr"/>
        <c:lblOffset val="100"/>
        <c:noMultiLvlLbl val="0"/>
      </c:catAx>
      <c:valAx>
        <c:axId val="-1494313728"/>
        <c:scaling>
          <c:orientation val="minMax"/>
          <c:min val="0.9"/>
        </c:scaling>
        <c:delete val="0"/>
        <c:axPos val="l"/>
        <c:majorGridlines>
          <c:spPr>
            <a:ln w="9525" cap="flat" cmpd="sng" algn="ctr">
              <a:solidFill>
                <a:schemeClr val="tx1">
                  <a:lumMod val="15000"/>
                  <a:lumOff val="85000"/>
                </a:schemeClr>
              </a:solidFill>
              <a:prstDash val="solid"/>
              <a:round/>
            </a:ln>
            <a:effectLst/>
          </c:spPr>
        </c:majorGridlines>
        <c:numFmt formatCode="0.0%"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ja-JP"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1494315360"/>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lang="zh-CN"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
        <c:txPr>
          <a:bodyPr rot="0" spcFirstLastPara="1" vertOverflow="ellipsis" vert="horz" wrap="square" anchor="ctr" anchorCtr="1"/>
          <a:lstStyle/>
          <a:p>
            <a:pPr>
              <a:defRPr lang="zh-CN"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overlay val="0"/>
      <c:spPr>
        <a:noFill/>
        <a:ln>
          <a:noFill/>
        </a:ln>
        <a:effectLst/>
      </c:spPr>
      <c:txPr>
        <a:bodyPr rot="0" spcFirstLastPara="1" vertOverflow="ellipsis" vert="horz" wrap="square" anchor="ctr" anchorCtr="1"/>
        <a:lstStyle/>
        <a:p>
          <a:pPr>
            <a:defRPr lang="ja-JP"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sz="6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840" b="0" i="0" u="none" strike="noStrike" kern="1200" spc="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t>UPT gain</a:t>
            </a:r>
          </a:p>
        </c:rich>
      </c:tx>
      <c:overlay val="0"/>
      <c:spPr>
        <a:noFill/>
        <a:ln>
          <a:noFill/>
        </a:ln>
        <a:effectLst/>
      </c:spPr>
    </c:title>
    <c:autoTitleDeleted val="0"/>
    <c:plotArea>
      <c:layout/>
      <c:barChart>
        <c:barDir val="col"/>
        <c:grouping val="clustered"/>
        <c:varyColors val="0"/>
        <c:ser>
          <c:idx val="0"/>
          <c:order val="0"/>
          <c:tx>
            <c:strRef>
              <c:f>[CBSR_3bit.xlsx]Sheet1!$H$22</c:f>
              <c:strCache>
                <c:ptCount val="1"/>
                <c:pt idx="0">
                  <c:v>No scaling factor</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700" b="0" i="0" u="none" strike="noStrike" kern="1200" baseline="0">
                    <a:solidFill>
                      <a:schemeClr val="tx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[CBSR_3bit.xlsx]Sheet1!$I$21:$J$21</c:f>
              <c:strCache>
                <c:ptCount val="2"/>
                <c:pt idx="0">
                  <c:v>5%</c:v>
                </c:pt>
                <c:pt idx="1">
                  <c:v>mean</c:v>
                </c:pt>
              </c:strCache>
            </c:strRef>
          </c:cat>
          <c:val>
            <c:numRef>
              <c:f>[CBSR_3bit.xlsx]Sheet1!$I$22:$J$22</c:f>
              <c:numCache>
                <c:formatCode>0.00%</c:formatCode>
                <c:ptCount val="2"/>
                <c:pt idx="0">
                  <c:v>1</c:v>
                </c:pt>
                <c:pt idx="1">
                  <c:v>1</c:v>
                </c:pt>
              </c:numCache>
            </c:numRef>
          </c:val>
          <c:extLst>
            <c:ext xmlns:c16="http://schemas.microsoft.com/office/drawing/2014/chart" uri="{C3380CC4-5D6E-409C-BE32-E72D297353CC}">
              <c16:uniqueId val="{00000000-ECED-4671-93A4-F0320EB10F2E}"/>
            </c:ext>
          </c:extLst>
        </c:ser>
        <c:ser>
          <c:idx val="1"/>
          <c:order val="1"/>
          <c:tx>
            <c:strRef>
              <c:f>[CBSR_3bit.xlsx]Sheet1!$H$23</c:f>
              <c:strCache>
                <c:ptCount val="1"/>
                <c:pt idx="0">
                  <c:v>3-bit scaling factor</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700" b="0" i="0" u="none" strike="noStrike" kern="1200" baseline="0">
                    <a:solidFill>
                      <a:schemeClr val="tx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[CBSR_3bit.xlsx]Sheet1!$I$21:$J$21</c:f>
              <c:strCache>
                <c:ptCount val="2"/>
                <c:pt idx="0">
                  <c:v>5%</c:v>
                </c:pt>
                <c:pt idx="1">
                  <c:v>mean</c:v>
                </c:pt>
              </c:strCache>
            </c:strRef>
          </c:cat>
          <c:val>
            <c:numRef>
              <c:f>[CBSR_3bit.xlsx]Sheet1!$I$23:$J$23</c:f>
              <c:numCache>
                <c:formatCode>0.00%</c:formatCode>
                <c:ptCount val="2"/>
                <c:pt idx="0">
                  <c:v>1.069</c:v>
                </c:pt>
                <c:pt idx="1">
                  <c:v>1.0143</c:v>
                </c:pt>
              </c:numCache>
            </c:numRef>
          </c:val>
          <c:extLst>
            <c:ext xmlns:c16="http://schemas.microsoft.com/office/drawing/2014/chart" uri="{C3380CC4-5D6E-409C-BE32-E72D297353CC}">
              <c16:uniqueId val="{00000001-ECED-4671-93A4-F0320EB10F2E}"/>
            </c:ext>
          </c:extLst>
        </c:ser>
        <c:dLbls>
          <c:showLegendKey val="0"/>
          <c:showVal val="1"/>
          <c:showCatName val="0"/>
          <c:showSerName val="0"/>
          <c:showPercent val="0"/>
          <c:showBubbleSize val="0"/>
        </c:dLbls>
        <c:gapWidth val="219"/>
        <c:overlap val="-27"/>
        <c:axId val="-837419344"/>
        <c:axId val="-837424240"/>
      </c:barChart>
      <c:catAx>
        <c:axId val="-83741934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ja-JP" sz="7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837424240"/>
        <c:crosses val="autoZero"/>
        <c:auto val="1"/>
        <c:lblAlgn val="ctr"/>
        <c:lblOffset val="100"/>
        <c:noMultiLvlLbl val="0"/>
      </c:catAx>
      <c:valAx>
        <c:axId val="-837424240"/>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0%"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ja-JP" sz="7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837419344"/>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lang="zh-CN" sz="7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
        <c:txPr>
          <a:bodyPr rot="0" spcFirstLastPara="1" vertOverflow="ellipsis" vert="horz" wrap="square" anchor="ctr" anchorCtr="1"/>
          <a:lstStyle/>
          <a:p>
            <a:pPr>
              <a:defRPr lang="zh-CN" sz="7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overlay val="0"/>
      <c:spPr>
        <a:noFill/>
        <a:ln>
          <a:noFill/>
        </a:ln>
        <a:effectLst/>
      </c:spPr>
      <c:txPr>
        <a:bodyPr rot="0" spcFirstLastPara="1" vertOverflow="ellipsis" vert="horz" wrap="square" anchor="ctr" anchorCtr="1"/>
        <a:lstStyle/>
        <a:p>
          <a:pPr>
            <a:defRPr lang="ja-JP" sz="7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sz="700">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700" b="0" i="0" u="none" strike="noStrike" kern="1200" spc="0" baseline="0">
                <a:solidFill>
                  <a:schemeClr val="tx1">
                    <a:lumMod val="65000"/>
                    <a:lumOff val="35000"/>
                  </a:schemeClr>
                </a:solidFill>
                <a:latin typeface="+mn-lt"/>
                <a:ea typeface="+mn-ea"/>
                <a:cs typeface="+mn-cs"/>
              </a:defRPr>
            </a:pPr>
            <a:r>
              <a:rPr lang="en-US" sz="700"/>
              <a:t>Avg UPT Gain (%)</a:t>
            </a:r>
          </a:p>
          <a:p>
            <a:pPr>
              <a:defRPr sz="700"/>
            </a:pPr>
            <a:r>
              <a:rPr lang="en-US" sz="700"/>
              <a:t>Inter-site inter-cell scenario (N=4), delay compensation</a:t>
            </a:r>
          </a:p>
          <a:p>
            <a:pPr>
              <a:defRPr sz="700"/>
            </a:pPr>
            <a:r>
              <a:rPr lang="en-US" sz="700"/>
              <a:t>16 ports per TRP, Ideal CSI, max TAE across TRPs=65ns</a:t>
            </a:r>
            <a:br>
              <a:rPr lang="en-US" sz="700"/>
            </a:br>
            <a:r>
              <a:rPr lang="en-US" sz="700"/>
              <a:t>(Non-precoded CSI-RS transmssion, numRBs=64, SBsize=1RB)</a:t>
            </a:r>
          </a:p>
        </c:rich>
      </c:tx>
      <c:overlay val="0"/>
      <c:spPr>
        <a:noFill/>
        <a:ln>
          <a:noFill/>
        </a:ln>
        <a:effectLst/>
      </c:spPr>
      <c:txPr>
        <a:bodyPr rot="0" spcFirstLastPara="1" vertOverflow="ellipsis" vert="horz" wrap="square" anchor="ctr" anchorCtr="1"/>
        <a:lstStyle/>
        <a:p>
          <a:pPr>
            <a:defRPr lang="zh-CN" sz="7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Ref>
              <c:f>{"5 bits","6 bits","7 bits","8 bits"}</c:f>
              <c:strCache>
                <c:ptCount val="4"/>
                <c:pt idx="0">
                  <c:v>5 bits</c:v>
                </c:pt>
                <c:pt idx="1">
                  <c:v>6 bits</c:v>
                </c:pt>
                <c:pt idx="2">
                  <c:v>7 bits</c:v>
                </c:pt>
                <c:pt idx="3">
                  <c:v>8 bits</c:v>
                </c:pt>
              </c:strCache>
            </c:strRef>
          </c:cat>
          <c:val>
            <c:numRef>
              <c:f>'Dynamic Rank1-2, MU'!$Q$342:$Q$345</c:f>
              <c:numCache>
                <c:formatCode>General</c:formatCode>
                <c:ptCount val="4"/>
                <c:pt idx="0">
                  <c:v>100</c:v>
                </c:pt>
                <c:pt idx="1">
                  <c:v>100.56454393353199</c:v>
                </c:pt>
                <c:pt idx="2">
                  <c:v>101.222579219115</c:v>
                </c:pt>
                <c:pt idx="3">
                  <c:v>101.260652620402</c:v>
                </c:pt>
              </c:numCache>
            </c:numRef>
          </c:val>
          <c:extLst>
            <c:ext xmlns:c16="http://schemas.microsoft.com/office/drawing/2014/chart" uri="{C3380CC4-5D6E-409C-BE32-E72D297353CC}">
              <c16:uniqueId val="{00000000-7BCC-4F6B-B5EC-0FD7FD52AA64}"/>
            </c:ext>
          </c:extLst>
        </c:ser>
        <c:dLbls>
          <c:showLegendKey val="0"/>
          <c:showVal val="0"/>
          <c:showCatName val="0"/>
          <c:showSerName val="0"/>
          <c:showPercent val="0"/>
          <c:showBubbleSize val="0"/>
        </c:dLbls>
        <c:gapWidth val="219"/>
        <c:overlap val="-27"/>
        <c:axId val="-837423152"/>
        <c:axId val="-837418800"/>
      </c:barChart>
      <c:catAx>
        <c:axId val="-8374231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en-US"/>
          </a:p>
        </c:txPr>
        <c:crossAx val="-837418800"/>
        <c:crosses val="autoZero"/>
        <c:auto val="1"/>
        <c:lblAlgn val="ctr"/>
        <c:lblOffset val="100"/>
        <c:noMultiLvlLbl val="0"/>
      </c:catAx>
      <c:valAx>
        <c:axId val="-837418800"/>
        <c:scaling>
          <c:orientation val="minMax"/>
          <c:max val="110"/>
          <c:min val="9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en-US"/>
          </a:p>
        </c:txPr>
        <c:crossAx val="-83742315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4.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5.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6.xml><?xml version="1.0" encoding="utf-8"?>
<ds:datastoreItem xmlns:ds="http://schemas.openxmlformats.org/officeDocument/2006/customXml" ds:itemID="{8011766F-2089-47ED-A4C3-CA71C8005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57</Pages>
  <Words>24446</Words>
  <Characters>139345</Characters>
  <Application>Microsoft Office Word</Application>
  <DocSecurity>0</DocSecurity>
  <Lines>1161</Lines>
  <Paragraphs>326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eko.o@samsung.com</Manager>
  <Company/>
  <LinksUpToDate>false</LinksUpToDate>
  <CharactersWithSpaces>163465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 CTPClassification=CTP_NT</cp:keywords>
  <cp:lastModifiedBy>Eko Onggosanusi</cp:lastModifiedBy>
  <cp:revision>7</cp:revision>
  <cp:lastPrinted>2021-10-06T09:28:00Z</cp:lastPrinted>
  <dcterms:created xsi:type="dcterms:W3CDTF">2024-10-14T04:06:00Z</dcterms:created>
  <dcterms:modified xsi:type="dcterms:W3CDTF">2024-10-14T05:03:00Z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56F43273CE13405F9DBC127951C92557_13</vt:lpwstr>
  </property>
  <property fmtid="{D5CDD505-2E9C-101B-9397-08002B2CF9AE}" pid="10" name="KSOProductBuildVer">
    <vt:lpwstr>2052-12.1.0.18276</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30"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31" name="MSIP_Label_4d2f777e-4347-4fc6-823a-b44ab313546a_Enabled">
    <vt:lpwstr>true</vt:lpwstr>
  </property>
  <property fmtid="{D5CDD505-2E9C-101B-9397-08002B2CF9AE}" pid="32" name="MSIP_Label_4d2f777e-4347-4fc6-823a-b44ab313546a_SetDate">
    <vt:lpwstr>2024-10-08T04:51:59Z</vt:lpwstr>
  </property>
  <property fmtid="{D5CDD505-2E9C-101B-9397-08002B2CF9AE}" pid="33" name="MSIP_Label_4d2f777e-4347-4fc6-823a-b44ab313546a_Method">
    <vt:lpwstr>Standard</vt:lpwstr>
  </property>
  <property fmtid="{D5CDD505-2E9C-101B-9397-08002B2CF9AE}" pid="34" name="MSIP_Label_4d2f777e-4347-4fc6-823a-b44ab313546a_Name">
    <vt:lpwstr>Non-Public</vt:lpwstr>
  </property>
  <property fmtid="{D5CDD505-2E9C-101B-9397-08002B2CF9AE}" pid="35" name="MSIP_Label_4d2f777e-4347-4fc6-823a-b44ab313546a_SiteId">
    <vt:lpwstr>e351b779-f6d5-4e50-8568-80e922d180ae</vt:lpwstr>
  </property>
  <property fmtid="{D5CDD505-2E9C-101B-9397-08002B2CF9AE}" pid="36" name="MSIP_Label_4d2f777e-4347-4fc6-823a-b44ab313546a_ActionId">
    <vt:lpwstr>23abb7fd-c568-4c61-948d-47a53513350a</vt:lpwstr>
  </property>
  <property fmtid="{D5CDD505-2E9C-101B-9397-08002B2CF9AE}" pid="37" name="MSIP_Label_4d2f777e-4347-4fc6-823a-b44ab313546a_ContentBits">
    <vt:lpwstr>0</vt:lpwstr>
  </property>
  <property fmtid="{D5CDD505-2E9C-101B-9397-08002B2CF9AE}" pid="38" name="CWM53f93e4086e911ef8000119d0000119d">
    <vt:lpwstr>CWMXRLcqH7xyzEjTXBFOlt8CPs45VEJBAniAnOZg8yiwDnKl7l84NAQ+hObB+Ls2NGOvR9k/pYLUBPRzQxz2ogifg==</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1727770188</vt:lpwstr>
  </property>
</Properties>
</file>